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b w:val="0"/>
          <w:vertAlign w:val="baseline"/>
        </w:rPr>
      </w:pPr>
      <w:r w:rsidDel="00000000" w:rsidR="00000000" w:rsidRPr="00000000">
        <w:rPr>
          <w:rtl w:val="0"/>
        </w:rPr>
      </w:r>
    </w:p>
    <w:p w:rsidR="00000000" w:rsidDel="00000000" w:rsidP="00000000" w:rsidRDefault="00000000" w:rsidRPr="00000000" w14:paraId="00000001">
      <w:pPr>
        <w:jc w:val="center"/>
        <w:rPr>
          <w:b w:val="0"/>
          <w:vertAlign w:val="baseline"/>
        </w:rPr>
      </w:pPr>
      <w:r w:rsidDel="00000000" w:rsidR="00000000" w:rsidRPr="00000000">
        <w:rPr>
          <w:b w:val="1"/>
          <w:vertAlign w:val="baseline"/>
          <w:rtl w:val="0"/>
        </w:rPr>
        <w:t xml:space="preserve">PROGRAMI RAJONAL PËR DEMOKRACINË VENDORE NË BALLKANIN PERËNDIMOR (ReLOaD)</w:t>
      </w:r>
      <w:r w:rsidDel="00000000" w:rsidR="00000000" w:rsidRPr="00000000">
        <w:rPr>
          <w:rtl w:val="0"/>
        </w:rPr>
      </w:r>
    </w:p>
    <w:p w:rsidR="00000000" w:rsidDel="00000000" w:rsidP="00000000" w:rsidRDefault="00000000" w:rsidRPr="00000000" w14:paraId="00000002">
      <w:pPr>
        <w:jc w:val="center"/>
        <w:rPr>
          <w:vertAlign w:val="baseline"/>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jc w:val="center"/>
        <w:rPr>
          <w:vertAlign w:val="baseline"/>
        </w:rPr>
      </w:pPr>
      <w:r w:rsidDel="00000000" w:rsidR="00000000" w:rsidRPr="00000000">
        <w:rPr>
          <w:b w:val="1"/>
          <w:vertAlign w:val="baseline"/>
          <w:rtl w:val="0"/>
        </w:rPr>
        <w:t xml:space="preserve">UDHËZUES PËR APLIKANTËT – ORGANIZATAT E SHOQËRISË CIVILE (OSHC-TË) NË KUADËR TË THIRRJES SË DYTË PUBLIKE PËR PROJEKT PROPOZIME NË PROGRAMIN RAJONAL PËR DEMOKRACINË VENDORE NË BALLKANIN PERËNDIMOR (ReLOaD)</w:t>
      </w:r>
      <w:r w:rsidDel="00000000" w:rsidR="00000000" w:rsidRPr="00000000">
        <w:rPr>
          <w:rtl w:val="0"/>
        </w:rPr>
      </w:r>
    </w:p>
    <w:p w:rsidR="00000000" w:rsidDel="00000000" w:rsidP="00000000" w:rsidRDefault="00000000" w:rsidRPr="00000000" w14:paraId="00000005">
      <w:pPr>
        <w:jc w:val="center"/>
        <w:rPr>
          <w:b w:val="0"/>
          <w:vertAlign w:val="baseline"/>
        </w:rPr>
      </w:pP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Qëllimi i këtij udhëzuesi është të ofrojë këshilla të qarta dhe koncize për të gjitha organizatat e shoqërisë civile (OSHC)  të interesuara në procesin e dorëzimit të projekt -propozimeve në kuadër të Thirrjes së Dytë Publike për OSHC-të në 12 bashkitë partnere të Programit ReLOaD në Shqipëri: Durrës, Dibër, Shkodër, Lezhë, Elbasan, Korçë, Prrenjas, Përmet, Tropojë, Librazhd, Tiranë dhe Roskovec.</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60" w:before="60" w:line="240" w:lineRule="auto"/>
        <w:ind w:left="360" w:right="0" w:firstLine="0"/>
        <w:jc w:val="both"/>
        <w:rPr>
          <w:rFonts w:ascii="Times New Roman" w:cs="Times New Roman" w:eastAsia="Times New Roman" w:hAnsi="Times New Roman"/>
          <w:b w:val="0"/>
          <w:i w:val="0"/>
          <w:smallCaps w:val="0"/>
          <w:strike w:val="0"/>
          <w:color w:val="000000"/>
          <w:sz w:val="24"/>
          <w:szCs w:val="24"/>
          <w:highlight w:val="yellow"/>
          <w:u w:val="single"/>
          <w:vertAlign w:val="baseline"/>
        </w:rPr>
      </w:pPr>
      <w:r w:rsidDel="00000000" w:rsidR="00000000" w:rsidRPr="00000000">
        <w:rPr>
          <w:rtl w:val="0"/>
        </w:rPr>
      </w:r>
    </w:p>
    <w:p w:rsidR="00000000" w:rsidDel="00000000" w:rsidP="00000000" w:rsidRDefault="00000000" w:rsidRPr="00000000" w14:paraId="00000009">
      <w:pPr>
        <w:numPr>
          <w:ilvl w:val="0"/>
          <w:numId w:val="1"/>
        </w:numPr>
        <w:ind w:left="720" w:hanging="360"/>
        <w:jc w:val="both"/>
        <w:rPr>
          <w:b w:val="0"/>
        </w:rPr>
      </w:pPr>
      <w:r w:rsidDel="00000000" w:rsidR="00000000" w:rsidRPr="00000000">
        <w:rPr>
          <w:b w:val="1"/>
          <w:vertAlign w:val="baseline"/>
          <w:rtl w:val="0"/>
        </w:rPr>
        <w:t xml:space="preserve">ÇFARË ËSHTË PROGRAMI ReLOaD</w:t>
      </w:r>
      <w:r w:rsidDel="00000000" w:rsidR="00000000" w:rsidRPr="00000000">
        <w:rPr>
          <w:rtl w:val="0"/>
        </w:rPr>
      </w:r>
    </w:p>
    <w:p w:rsidR="00000000" w:rsidDel="00000000" w:rsidP="00000000" w:rsidRDefault="00000000" w:rsidRPr="00000000" w14:paraId="0000000A">
      <w:pPr>
        <w:jc w:val="both"/>
        <w:rPr>
          <w:vertAlign w:val="baseline"/>
        </w:rPr>
      </w:pPr>
      <w:r w:rsidDel="00000000" w:rsidR="00000000" w:rsidRPr="00000000">
        <w:rPr>
          <w:rtl w:val="0"/>
        </w:rPr>
      </w:r>
    </w:p>
    <w:p w:rsidR="00000000" w:rsidDel="00000000" w:rsidP="00000000" w:rsidRDefault="00000000" w:rsidRPr="00000000" w14:paraId="0000000B">
      <w:pPr>
        <w:jc w:val="both"/>
        <w:rPr>
          <w:vertAlign w:val="baseline"/>
        </w:rPr>
      </w:pPr>
      <w:r w:rsidDel="00000000" w:rsidR="00000000" w:rsidRPr="00000000">
        <w:rPr>
          <w:vertAlign w:val="baseline"/>
          <w:rtl w:val="0"/>
        </w:rPr>
        <w:t xml:space="preserve">Qëllimi i përgjithshëm i programit ReLOaD është që të fuqizojë demokracitë pjesëmarrëse dhe procesin e integrimit në BE në Ballkanin Perëndimor, duke mbështetur shoqërinë civile që të jetë pjesë e proceseve të vendimmarrjes si dhe duke stimuluar dhe krijuar një mjedis ligjor dhe financiar inkurajues për të.</w:t>
      </w:r>
    </w:p>
    <w:p w:rsidR="00000000" w:rsidDel="00000000" w:rsidP="00000000" w:rsidRDefault="00000000" w:rsidRPr="00000000" w14:paraId="0000000C">
      <w:pPr>
        <w:jc w:val="both"/>
        <w:rPr>
          <w:vertAlign w:val="baseline"/>
        </w:rPr>
      </w:pPr>
      <w:r w:rsidDel="00000000" w:rsidR="00000000" w:rsidRPr="00000000">
        <w:rPr>
          <w:rtl w:val="0"/>
        </w:rPr>
      </w:r>
    </w:p>
    <w:p w:rsidR="00000000" w:rsidDel="00000000" w:rsidP="00000000" w:rsidRDefault="00000000" w:rsidRPr="00000000" w14:paraId="0000000D">
      <w:pPr>
        <w:jc w:val="both"/>
        <w:rPr>
          <w:b w:val="0"/>
          <w:vertAlign w:val="baseline"/>
        </w:rPr>
      </w:pPr>
      <w:r w:rsidDel="00000000" w:rsidR="00000000" w:rsidRPr="00000000">
        <w:rPr>
          <w:vertAlign w:val="baseline"/>
          <w:rtl w:val="0"/>
        </w:rPr>
        <w:t xml:space="preserve">Bazuar në eksperiencën e thelluar nga zbatimi i projektit të mëparshëm në Bosnje dhe Hercegovinë, </w:t>
      </w:r>
      <w:r w:rsidDel="00000000" w:rsidR="00000000" w:rsidRPr="00000000">
        <w:rPr>
          <w:b w:val="1"/>
          <w:vertAlign w:val="baseline"/>
          <w:rtl w:val="0"/>
        </w:rPr>
        <w:t xml:space="preserve">Programi Rajonal mbi Demokracinë Vendore në Ballkanin Perëndimor (ReLOaD)</w:t>
      </w:r>
      <w:r w:rsidDel="00000000" w:rsidR="00000000" w:rsidRPr="00000000">
        <w:rPr>
          <w:vertAlign w:val="baseline"/>
          <w:rtl w:val="0"/>
        </w:rPr>
        <w:t xml:space="preserve"> do të adresojë problematikat dhe sfidat në secilin prej vendeve pjesëmarrëse të Ballkanit Perëndimor: </w:t>
      </w:r>
      <w:r w:rsidDel="00000000" w:rsidR="00000000" w:rsidRPr="00000000">
        <w:rPr>
          <w:b w:val="1"/>
          <w:vertAlign w:val="baseline"/>
          <w:rtl w:val="0"/>
        </w:rPr>
        <w:t xml:space="preserve">Shqipëri, Bosnje dhe Hercegovine, Kosovë</w:t>
      </w:r>
      <w:r w:rsidDel="00000000" w:rsidR="00000000" w:rsidRPr="00000000">
        <w:rPr>
          <w:rFonts w:ascii="Times New Roman" w:cs="Times New Roman" w:eastAsia="Times New Roman" w:hAnsi="Times New Roman"/>
          <w:b w:val="1"/>
          <w:sz w:val="27"/>
          <w:szCs w:val="27"/>
          <w:vertAlign w:val="superscript"/>
        </w:rPr>
        <w:footnoteReference w:customMarkFollows="0" w:id="0"/>
      </w:r>
      <w:r w:rsidDel="00000000" w:rsidR="00000000" w:rsidRPr="00000000">
        <w:rPr>
          <w:b w:val="1"/>
          <w:vertAlign w:val="baseline"/>
          <w:rtl w:val="0"/>
        </w:rPr>
        <w:t xml:space="preserve">, ish-Republikën Jugosllave të Maqedonisë, Mal të Zi, dhe Serbi. </w:t>
      </w:r>
      <w:r w:rsidDel="00000000" w:rsidR="00000000" w:rsidRPr="00000000">
        <w:rPr>
          <w:rtl w:val="0"/>
        </w:rPr>
      </w:r>
    </w:p>
    <w:p w:rsidR="00000000" w:rsidDel="00000000" w:rsidP="00000000" w:rsidRDefault="00000000" w:rsidRPr="00000000" w14:paraId="0000000E">
      <w:pPr>
        <w:jc w:val="both"/>
        <w:rPr>
          <w:vertAlign w:val="baseline"/>
        </w:rPr>
      </w:pPr>
      <w:r w:rsidDel="00000000" w:rsidR="00000000" w:rsidRPr="00000000">
        <w:rPr>
          <w:rtl w:val="0"/>
        </w:rPr>
      </w:r>
    </w:p>
    <w:p w:rsidR="00000000" w:rsidDel="00000000" w:rsidP="00000000" w:rsidRDefault="00000000" w:rsidRPr="00000000" w14:paraId="0000000F">
      <w:pPr>
        <w:jc w:val="both"/>
        <w:rPr>
          <w:vertAlign w:val="baseline"/>
        </w:rPr>
      </w:pPr>
      <w:r w:rsidDel="00000000" w:rsidR="00000000" w:rsidRPr="00000000">
        <w:rPr>
          <w:vertAlign w:val="baseline"/>
          <w:rtl w:val="0"/>
        </w:rPr>
        <w:t xml:space="preserve">Qëllimi specifik i këtij programi është fuqizimi i bashkëpunimit midis qeverive lokale/bashkive dhe shoqërisë civile në Ballkanin Perëndimor, duke inkurajuar zbatimin e modelit të suksesshëm të realizuar në Bosnje dhe Hercegovine lidhur me financimin e organizatave të shoqërisë civile (OSHC) nga buxheti i bashkive në përputhje me prioritetet vendore. Programi synon që të sigurohet një qasje e qëndrueshme dhe transparente, e orientuar drejt zhvillimit dhe bazuar në projekte për financimin e OShC-ve nga buxhetet e bashkive. Programi do të ndihmojë në krijimin dhe fuqizimin e mekanizmave për monitorimin e aktiviteteve dhe rezultateve të projekteve të zbatuara nga OShC-të. </w:t>
      </w:r>
    </w:p>
    <w:p w:rsidR="00000000" w:rsidDel="00000000" w:rsidP="00000000" w:rsidRDefault="00000000" w:rsidRPr="00000000" w14:paraId="00000010">
      <w:pPr>
        <w:jc w:val="both"/>
        <w:rPr>
          <w:vertAlign w:val="baseline"/>
        </w:rPr>
      </w:pPr>
      <w:r w:rsidDel="00000000" w:rsidR="00000000" w:rsidRPr="00000000">
        <w:rPr>
          <w:rtl w:val="0"/>
        </w:rPr>
      </w:r>
    </w:p>
    <w:p w:rsidR="00000000" w:rsidDel="00000000" w:rsidP="00000000" w:rsidRDefault="00000000" w:rsidRPr="00000000" w14:paraId="00000011">
      <w:pPr>
        <w:jc w:val="both"/>
        <w:rPr>
          <w:vertAlign w:val="baseline"/>
        </w:rPr>
      </w:pPr>
      <w:r w:rsidDel="00000000" w:rsidR="00000000" w:rsidRPr="00000000">
        <w:rPr>
          <w:vertAlign w:val="baseline"/>
          <w:rtl w:val="0"/>
        </w:rPr>
        <w:t xml:space="preserve">Programi ReLOaD do të promovojë sinergji ndërmjet njësive të pushtetit lokal dhe OShC-ve duke kontribuar në rritjen e cilësisë së jetesës së qytetarëve në rreth 50 njësi të pushtetit lokal në gjithë Ballkanin Perëndimor, gjatë kohëzgjatjes 36 mujore, të cilat priten të përfshihen dhe të kenë përfitime direkt në procese vendimmarrëse, gjithëpërfshirëse dhe transparente.</w:t>
      </w:r>
    </w:p>
    <w:p w:rsidR="00000000" w:rsidDel="00000000" w:rsidP="00000000" w:rsidRDefault="00000000" w:rsidRPr="00000000" w14:paraId="00000012">
      <w:pPr>
        <w:jc w:val="both"/>
        <w:rPr>
          <w:vertAlign w:val="baseline"/>
        </w:rPr>
      </w:pPr>
      <w:r w:rsidDel="00000000" w:rsidR="00000000" w:rsidRPr="00000000">
        <w:rPr>
          <w:rtl w:val="0"/>
        </w:rPr>
      </w:r>
    </w:p>
    <w:p w:rsidR="00000000" w:rsidDel="00000000" w:rsidP="00000000" w:rsidRDefault="00000000" w:rsidRPr="00000000" w14:paraId="00000013">
      <w:pPr>
        <w:jc w:val="both"/>
        <w:rPr>
          <w:vertAlign w:val="baseline"/>
        </w:rPr>
      </w:pPr>
      <w:r w:rsidDel="00000000" w:rsidR="00000000" w:rsidRPr="00000000">
        <w:rPr>
          <w:vertAlign w:val="baseline"/>
          <w:rtl w:val="0"/>
        </w:rPr>
        <w:t xml:space="preserve">Nëpërmjet programit ReLOaD në Shqipëri pritet të zbatohen rreth 50 projekte të OSHC-ve në 12 bashkitë partnere dhe të ofrojë shërbime të përmirësuara dhe të shumëllojshme për qytetarët që marin shërbime në këto bashki. Nëpërmjet Thirrjes së Parë Publike për OSHC-të janë përzgjedhur tashmë 30 projekte, të cilat kanë filluar zbatimin në 12 bashkitë partnere që prej datës 1 Shtator 2018. </w:t>
      </w:r>
    </w:p>
    <w:p w:rsidR="00000000" w:rsidDel="00000000" w:rsidP="00000000" w:rsidRDefault="00000000" w:rsidRPr="00000000" w14:paraId="00000014">
      <w:pPr>
        <w:keepNext w:val="1"/>
        <w:widowControl w:val="0"/>
        <w:ind w:right="-14"/>
        <w:jc w:val="both"/>
        <w:rPr/>
      </w:pPr>
      <w:r w:rsidDel="00000000" w:rsidR="00000000" w:rsidRPr="00000000">
        <w:rPr>
          <w:rtl w:val="0"/>
        </w:rPr>
      </w:r>
    </w:p>
    <w:p w:rsidR="00000000" w:rsidDel="00000000" w:rsidP="00000000" w:rsidRDefault="00000000" w:rsidRPr="00000000" w14:paraId="00000015">
      <w:pPr>
        <w:keepNext w:val="1"/>
        <w:widowControl w:val="0"/>
        <w:ind w:right="-14"/>
        <w:jc w:val="both"/>
        <w:rPr>
          <w:vertAlign w:val="baseline"/>
        </w:rPr>
      </w:pPr>
      <w:r w:rsidDel="00000000" w:rsidR="00000000" w:rsidRPr="00000000">
        <w:rPr>
          <w:vertAlign w:val="baseline"/>
          <w:rtl w:val="0"/>
        </w:rPr>
        <w:t xml:space="preserve">Disa nga rezultatet që projekti </w:t>
      </w:r>
      <w:r w:rsidDel="00000000" w:rsidR="00000000" w:rsidRPr="00000000">
        <w:rPr>
          <w:b w:val="1"/>
          <w:vertAlign w:val="baseline"/>
          <w:rtl w:val="0"/>
        </w:rPr>
        <w:t xml:space="preserve">ReLOaD </w:t>
      </w:r>
      <w:r w:rsidDel="00000000" w:rsidR="00000000" w:rsidRPr="00000000">
        <w:rPr>
          <w:vertAlign w:val="baseline"/>
          <w:rtl w:val="0"/>
        </w:rPr>
        <w:t xml:space="preserve">do të arrijë në 12 bashkitë në Shqipëri, dhe në gjashtë vendet e Ballkanit Perëndimor janë: </w:t>
      </w:r>
    </w:p>
    <w:p w:rsidR="00000000" w:rsidDel="00000000" w:rsidP="00000000" w:rsidRDefault="00000000" w:rsidRPr="00000000" w14:paraId="00000016">
      <w:pPr>
        <w:keepNext w:val="1"/>
        <w:widowControl w:val="0"/>
        <w:numPr>
          <w:ilvl w:val="0"/>
          <w:numId w:val="3"/>
        </w:numPr>
        <w:ind w:left="720" w:right="-14" w:hanging="360"/>
        <w:jc w:val="both"/>
        <w:rPr/>
      </w:pPr>
      <w:r w:rsidDel="00000000" w:rsidR="00000000" w:rsidRPr="00000000">
        <w:rPr>
          <w:vertAlign w:val="baseline"/>
          <w:rtl w:val="0"/>
        </w:rPr>
        <w:t xml:space="preserve">Bashkitë do të përdorin modele transparente dhe të bazuara në projekte konkrete për financimin e OSHC-ve;</w:t>
      </w:r>
      <w:r w:rsidDel="00000000" w:rsidR="00000000" w:rsidRPr="00000000">
        <w:rPr>
          <w:rtl w:val="0"/>
        </w:rPr>
      </w:r>
    </w:p>
    <w:p w:rsidR="00000000" w:rsidDel="00000000" w:rsidP="00000000" w:rsidRDefault="00000000" w:rsidRPr="00000000" w14:paraId="00000017">
      <w:pPr>
        <w:keepNext w:val="1"/>
        <w:widowControl w:val="0"/>
        <w:numPr>
          <w:ilvl w:val="0"/>
          <w:numId w:val="3"/>
        </w:numPr>
        <w:ind w:left="720" w:right="-14" w:hanging="360"/>
        <w:jc w:val="both"/>
        <w:rPr/>
      </w:pPr>
      <w:r w:rsidDel="00000000" w:rsidR="00000000" w:rsidRPr="00000000">
        <w:rPr>
          <w:vertAlign w:val="baseline"/>
          <w:rtl w:val="0"/>
        </w:rPr>
        <w:t xml:space="preserve">OSHC-të do të ofrojnë shërbime të cilat adresojnë nevojat e qytetarëve në bashkitë partnere dhe janë në zbatim të planeve dhe strategjive lokale për zhvillim;</w:t>
      </w:r>
      <w:r w:rsidDel="00000000" w:rsidR="00000000" w:rsidRPr="00000000">
        <w:rPr>
          <w:rtl w:val="0"/>
        </w:rPr>
      </w:r>
    </w:p>
    <w:p w:rsidR="00000000" w:rsidDel="00000000" w:rsidP="00000000" w:rsidRDefault="00000000" w:rsidRPr="00000000" w14:paraId="00000018">
      <w:pPr>
        <w:keepNext w:val="1"/>
        <w:widowControl w:val="0"/>
        <w:numPr>
          <w:ilvl w:val="0"/>
          <w:numId w:val="3"/>
        </w:numPr>
        <w:ind w:left="720" w:right="-14" w:hanging="360"/>
        <w:jc w:val="both"/>
        <w:rPr/>
      </w:pPr>
      <w:r w:rsidDel="00000000" w:rsidR="00000000" w:rsidRPr="00000000">
        <w:rPr>
          <w:vertAlign w:val="baseline"/>
          <w:rtl w:val="0"/>
        </w:rPr>
        <w:t xml:space="preserve">Kapacitete të fuqizuara të OSHC-ve dhe njësive të pushtetit vendor për të zbatuar skemat e grantit dhe ofruar projekte cilësore;</w:t>
      </w:r>
      <w:r w:rsidDel="00000000" w:rsidR="00000000" w:rsidRPr="00000000">
        <w:rPr>
          <w:rtl w:val="0"/>
        </w:rPr>
      </w:r>
    </w:p>
    <w:p w:rsidR="00000000" w:rsidDel="00000000" w:rsidP="00000000" w:rsidRDefault="00000000" w:rsidRPr="00000000" w14:paraId="00000019">
      <w:pPr>
        <w:keepNext w:val="1"/>
        <w:widowControl w:val="0"/>
        <w:numPr>
          <w:ilvl w:val="0"/>
          <w:numId w:val="3"/>
        </w:numPr>
        <w:ind w:left="720" w:right="-14" w:hanging="360"/>
        <w:jc w:val="both"/>
        <w:rPr/>
      </w:pPr>
      <w:r w:rsidDel="00000000" w:rsidR="00000000" w:rsidRPr="00000000">
        <w:rPr>
          <w:vertAlign w:val="baseline"/>
          <w:rtl w:val="0"/>
        </w:rPr>
        <w:t xml:space="preserve">Përmirësimi i bashkëpunimit rajonal, dialogut, ndarjes së praktikave ndërmjet njësive të pushtetit vendor dhe OSHC-ve në Ballkanin Perëndimor.</w:t>
      </w:r>
      <w:r w:rsidDel="00000000" w:rsidR="00000000" w:rsidRPr="00000000">
        <w:rPr>
          <w:rtl w:val="0"/>
        </w:rPr>
      </w:r>
    </w:p>
    <w:p w:rsidR="00000000" w:rsidDel="00000000" w:rsidP="00000000" w:rsidRDefault="00000000" w:rsidRPr="00000000" w14:paraId="0000001A">
      <w:pPr>
        <w:keepNext w:val="1"/>
        <w:widowControl w:val="0"/>
        <w:ind w:right="-14"/>
        <w:jc w:val="both"/>
        <w:rPr>
          <w:vertAlign w:val="baseline"/>
        </w:rPr>
      </w:pPr>
      <w:r w:rsidDel="00000000" w:rsidR="00000000" w:rsidRPr="00000000">
        <w:rPr>
          <w:rtl w:val="0"/>
        </w:rPr>
      </w:r>
    </w:p>
    <w:p w:rsidR="00000000" w:rsidDel="00000000" w:rsidP="00000000" w:rsidRDefault="00000000" w:rsidRPr="00000000" w14:paraId="0000001B">
      <w:pPr>
        <w:keepNext w:val="1"/>
        <w:widowControl w:val="0"/>
        <w:ind w:right="-14"/>
        <w:jc w:val="both"/>
        <w:rP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SYNIMI I PËRGJITHSHËM I THIRRJES PUBLIKE PËR PROJEKT PROPOZIME DHE PRIORITETET VENDORE </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E">
      <w:pPr>
        <w:tabs>
          <w:tab w:val="left" w:pos="270"/>
          <w:tab w:val="center" w:pos="8640"/>
        </w:tabs>
        <w:ind w:right="-180"/>
        <w:jc w:val="both"/>
        <w:rPr>
          <w:vertAlign w:val="baseline"/>
        </w:rPr>
      </w:pPr>
      <w:bookmarkStart w:colFirst="0" w:colLast="0" w:name="_gjdgxs" w:id="0"/>
      <w:bookmarkEnd w:id="0"/>
      <w:r w:rsidDel="00000000" w:rsidR="00000000" w:rsidRPr="00000000">
        <w:rPr>
          <w:color w:val="000000"/>
          <w:vertAlign w:val="baseline"/>
          <w:rtl w:val="0"/>
        </w:rPr>
        <w:t xml:space="preserve">Nëpërmjet kësaj Thirrjeje publike synohet forcimi i partneritetit ndërmjet organizatave të shoqërisë civile dhe njësive të pushtetit vendor. Kjo do të arrihet nëpërmjet zbatimit të projekteve nga OSHC-të për të ofruar shërbime më të mira për qytetarët. Në këtë kuadër, ftohen të gjitha OSHC-të e interesuara të dorëzojnë projekt-propozime, të cilat duhet të adresojnë prioritetet strategjike të Bashkisë Tiran</w:t>
      </w:r>
      <w:r w:rsidDel="00000000" w:rsidR="00000000" w:rsidRPr="00000000">
        <w:rPr>
          <w:rtl w:val="0"/>
        </w:rPr>
        <w:t xml:space="preserve">ë</w:t>
      </w:r>
      <w:r w:rsidDel="00000000" w:rsidR="00000000" w:rsidRPr="00000000">
        <w:rPr>
          <w:color w:val="000000"/>
          <w:vertAlign w:val="baseline"/>
          <w:rtl w:val="0"/>
        </w:rPr>
        <w:t xml:space="preserve">, si më poshtë: </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numPr>
          <w:ilvl w:val="0"/>
          <w:numId w:val="17"/>
        </w:numPr>
        <w:ind w:left="425.19685039370086" w:hanging="360"/>
        <w:jc w:val="both"/>
        <w:rPr/>
      </w:pPr>
      <w:r w:rsidDel="00000000" w:rsidR="00000000" w:rsidRPr="00000000">
        <w:rPr>
          <w:rtl w:val="0"/>
        </w:rPr>
        <w:t xml:space="preserve">Prioriteti A:  </w:t>
      </w:r>
      <w:r w:rsidDel="00000000" w:rsidR="00000000" w:rsidRPr="00000000">
        <w:rPr>
          <w:b w:val="1"/>
          <w:rtl w:val="0"/>
        </w:rPr>
        <w:t xml:space="preserve">Aktivizimi i Rinisë</w:t>
      </w:r>
      <w:r w:rsidDel="00000000" w:rsidR="00000000" w:rsidRPr="00000000">
        <w:rPr>
          <w:rtl w:val="0"/>
        </w:rPr>
      </w:r>
    </w:p>
    <w:p w:rsidR="00000000" w:rsidDel="00000000" w:rsidP="00000000" w:rsidRDefault="00000000" w:rsidRPr="00000000" w14:paraId="00000021">
      <w:pPr>
        <w:ind w:left="1133.858267716535" w:hanging="720"/>
        <w:jc w:val="both"/>
        <w:rPr/>
      </w:pPr>
      <w:r w:rsidDel="00000000" w:rsidR="00000000" w:rsidRPr="00000000">
        <w:rPr>
          <w:rtl w:val="0"/>
        </w:rPr>
        <w:t xml:space="preserve">1.1 A.i: Organizimi i të rinjve për çështjet lokale dhe aktivizimi në kulturë;</w:t>
      </w:r>
    </w:p>
    <w:p w:rsidR="00000000" w:rsidDel="00000000" w:rsidP="00000000" w:rsidRDefault="00000000" w:rsidRPr="00000000" w14:paraId="00000022">
      <w:pPr>
        <w:ind w:left="1133.858267716535" w:hanging="720"/>
        <w:jc w:val="both"/>
        <w:rPr/>
      </w:pPr>
      <w:r w:rsidDel="00000000" w:rsidR="00000000" w:rsidRPr="00000000">
        <w:rPr>
          <w:rtl w:val="0"/>
        </w:rPr>
        <w:t xml:space="preserve">1.2 A.ii: Aktivizimi i të rinjve në luftë kundër dhunës, dikriminimin dhe bullizmit; dhe </w:t>
      </w:r>
    </w:p>
    <w:p w:rsidR="00000000" w:rsidDel="00000000" w:rsidP="00000000" w:rsidRDefault="00000000" w:rsidRPr="00000000" w14:paraId="00000023">
      <w:pPr>
        <w:ind w:left="1133.858267716535" w:hanging="720"/>
        <w:jc w:val="both"/>
        <w:rPr/>
      </w:pPr>
      <w:r w:rsidDel="00000000" w:rsidR="00000000" w:rsidRPr="00000000">
        <w:rPr>
          <w:rtl w:val="0"/>
        </w:rPr>
        <w:t xml:space="preserve">1.3 A.iii: Punësimi i të rinjve në ekonominë kreative dhe trashëgiminë kulturore. </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numPr>
          <w:ilvl w:val="0"/>
          <w:numId w:val="17"/>
        </w:numPr>
        <w:ind w:left="425.19685039370086" w:hanging="360"/>
        <w:jc w:val="both"/>
        <w:rPr/>
      </w:pPr>
      <w:r w:rsidDel="00000000" w:rsidR="00000000" w:rsidRPr="00000000">
        <w:rPr>
          <w:rtl w:val="0"/>
        </w:rPr>
        <w:t xml:space="preserve">Prioriteti B: </w:t>
      </w:r>
      <w:r w:rsidDel="00000000" w:rsidR="00000000" w:rsidRPr="00000000">
        <w:rPr>
          <w:rFonts w:ascii="Arial" w:cs="Arial" w:eastAsia="Arial" w:hAnsi="Arial"/>
          <w:b w:val="1"/>
          <w:sz w:val="22"/>
          <w:szCs w:val="22"/>
          <w:rtl w:val="0"/>
        </w:rPr>
        <w:t xml:space="preserve">Zhvillimi Social</w:t>
      </w:r>
      <w:r w:rsidDel="00000000" w:rsidR="00000000" w:rsidRPr="00000000">
        <w:rPr>
          <w:rtl w:val="0"/>
        </w:rPr>
      </w:r>
    </w:p>
    <w:p w:rsidR="00000000" w:rsidDel="00000000" w:rsidP="00000000" w:rsidRDefault="00000000" w:rsidRPr="00000000" w14:paraId="00000026">
      <w:pPr>
        <w:ind w:left="1133.858267716535" w:hanging="720"/>
        <w:jc w:val="both"/>
        <w:rPr/>
      </w:pPr>
      <w:r w:rsidDel="00000000" w:rsidR="00000000" w:rsidRPr="00000000">
        <w:rPr>
          <w:rtl w:val="0"/>
        </w:rPr>
        <w:t xml:space="preserve">2.1 B.i: Mbështetje për shërbimet sociale dhe bizneset sociale; dhe</w:t>
      </w:r>
    </w:p>
    <w:p w:rsidR="00000000" w:rsidDel="00000000" w:rsidP="00000000" w:rsidRDefault="00000000" w:rsidRPr="00000000" w14:paraId="00000027">
      <w:pPr>
        <w:ind w:left="1133.858267716535" w:hanging="720"/>
        <w:jc w:val="both"/>
        <w:rPr/>
      </w:pPr>
      <w:r w:rsidDel="00000000" w:rsidR="00000000" w:rsidRPr="00000000">
        <w:rPr>
          <w:rtl w:val="0"/>
        </w:rPr>
        <w:t xml:space="preserve">2.2 B.ii: Punësimi dhe fuqizimi i grupeve të margjinalizuara.</w:t>
      </w:r>
    </w:p>
    <w:p w:rsidR="00000000" w:rsidDel="00000000" w:rsidP="00000000" w:rsidRDefault="00000000" w:rsidRPr="00000000" w14:paraId="00000028">
      <w:pPr>
        <w:ind w:left="720"/>
        <w:jc w:val="both"/>
        <w:rPr/>
      </w:pPr>
      <w:r w:rsidDel="00000000" w:rsidR="00000000" w:rsidRPr="00000000">
        <w:rPr>
          <w:rtl w:val="0"/>
        </w:rPr>
      </w:r>
    </w:p>
    <w:p w:rsidR="00000000" w:rsidDel="00000000" w:rsidP="00000000" w:rsidRDefault="00000000" w:rsidRPr="00000000" w14:paraId="00000029">
      <w:pPr>
        <w:numPr>
          <w:ilvl w:val="0"/>
          <w:numId w:val="17"/>
        </w:numPr>
        <w:ind w:left="420" w:hanging="360"/>
        <w:jc w:val="both"/>
        <w:rPr/>
      </w:pPr>
      <w:r w:rsidDel="00000000" w:rsidR="00000000" w:rsidRPr="00000000">
        <w:rPr>
          <w:rtl w:val="0"/>
        </w:rPr>
        <w:t xml:space="preserve">Prioriteti C: </w:t>
      </w:r>
      <w:r w:rsidDel="00000000" w:rsidR="00000000" w:rsidRPr="00000000">
        <w:rPr>
          <w:rFonts w:ascii="Arial" w:cs="Arial" w:eastAsia="Arial" w:hAnsi="Arial"/>
          <w:b w:val="1"/>
          <w:sz w:val="22"/>
          <w:szCs w:val="22"/>
          <w:rtl w:val="0"/>
        </w:rPr>
        <w:t xml:space="preserve">Mbrojtja e Mjedisit</w:t>
      </w:r>
      <w:r w:rsidDel="00000000" w:rsidR="00000000" w:rsidRPr="00000000">
        <w:rPr>
          <w:rtl w:val="0"/>
        </w:rPr>
      </w:r>
    </w:p>
    <w:p w:rsidR="00000000" w:rsidDel="00000000" w:rsidP="00000000" w:rsidRDefault="00000000" w:rsidRPr="00000000" w14:paraId="0000002A">
      <w:pPr>
        <w:ind w:left="1133.858267716535" w:hanging="720"/>
        <w:jc w:val="both"/>
        <w:rPr/>
      </w:pPr>
      <w:r w:rsidDel="00000000" w:rsidR="00000000" w:rsidRPr="00000000">
        <w:rPr>
          <w:rtl w:val="0"/>
        </w:rPr>
        <w:t xml:space="preserve">3.1 C.i: Monitorimi dhe përmirësimi i cilësisë së ajrit; dhe </w:t>
      </w:r>
    </w:p>
    <w:p w:rsidR="00000000" w:rsidDel="00000000" w:rsidP="00000000" w:rsidRDefault="00000000" w:rsidRPr="00000000" w14:paraId="0000002B">
      <w:pPr>
        <w:ind w:left="1133.858267716535" w:hanging="720"/>
        <w:jc w:val="both"/>
        <w:rPr/>
      </w:pPr>
      <w:r w:rsidDel="00000000" w:rsidR="00000000" w:rsidRPr="00000000">
        <w:rPr>
          <w:rtl w:val="0"/>
        </w:rPr>
        <w:t xml:space="preserve">3.2 C.ii: Monitorimi dhe përmirësimi i cilësisë së ujit në lumejntë dhe liqenet.</w:t>
      </w:r>
    </w:p>
    <w:p w:rsidR="00000000" w:rsidDel="00000000" w:rsidP="00000000" w:rsidRDefault="00000000" w:rsidRPr="00000000" w14:paraId="0000002C">
      <w:pPr>
        <w:jc w:val="both"/>
        <w:rPr>
          <w:vertAlign w:val="baseline"/>
        </w:rPr>
      </w:pPr>
      <w:r w:rsidDel="00000000" w:rsidR="00000000" w:rsidRPr="00000000">
        <w:rPr>
          <w:rtl w:val="0"/>
        </w:rPr>
      </w:r>
    </w:p>
    <w:p w:rsidR="00000000" w:rsidDel="00000000" w:rsidP="00000000" w:rsidRDefault="00000000" w:rsidRPr="00000000" w14:paraId="0000002D">
      <w:pPr>
        <w:jc w:val="both"/>
        <w:rPr>
          <w:vertAlign w:val="baseline"/>
        </w:rPr>
      </w:pPr>
      <w:r w:rsidDel="00000000" w:rsidR="00000000" w:rsidRPr="00000000">
        <w:rPr>
          <w:vertAlign w:val="baseline"/>
          <w:rtl w:val="0"/>
        </w:rPr>
        <w:t xml:space="preserve">Fondet do t’u ndahen atyre organizatave, projektet e të cilave i kontribuojnë zgjidhjes së një apo më shumë prioriteteve të Bashkisë përkatëse, që përmbushin kriteret e cilësisë dhe kushtet e tjera të kësaj thirrjeje publike, sikurse përcaktuar në këtë Udhëzues. </w:t>
      </w:r>
    </w:p>
    <w:p w:rsidR="00000000" w:rsidDel="00000000" w:rsidP="00000000" w:rsidRDefault="00000000" w:rsidRPr="00000000" w14:paraId="0000002E">
      <w:pPr>
        <w:jc w:val="both"/>
        <w:rPr>
          <w:vertAlign w:val="baseline"/>
        </w:rPr>
      </w:pPr>
      <w:r w:rsidDel="00000000" w:rsidR="00000000" w:rsidRPr="00000000">
        <w:rPr>
          <w:rtl w:val="0"/>
        </w:rPr>
      </w:r>
    </w:p>
    <w:p w:rsidR="00000000" w:rsidDel="00000000" w:rsidP="00000000" w:rsidRDefault="00000000" w:rsidRPr="00000000" w14:paraId="0000002F">
      <w:pPr>
        <w:jc w:val="both"/>
        <w:rPr>
          <w:vertAlign w:val="baseline"/>
        </w:rPr>
      </w:pPr>
      <w:r w:rsidDel="00000000" w:rsidR="00000000" w:rsidRPr="00000000">
        <w:rPr>
          <w:rtl w:val="0"/>
        </w:rPr>
      </w:r>
    </w:p>
    <w:p w:rsidR="00000000" w:rsidDel="00000000" w:rsidP="00000000" w:rsidRDefault="00000000" w:rsidRPr="00000000" w14:paraId="00000030">
      <w:pPr>
        <w:ind w:left="360"/>
        <w:rPr>
          <w:b w:val="0"/>
          <w:vertAlign w:val="baseline"/>
        </w:rPr>
      </w:pPr>
      <w:r w:rsidDel="00000000" w:rsidR="00000000" w:rsidRPr="00000000">
        <w:rPr>
          <w:b w:val="1"/>
          <w:vertAlign w:val="baseline"/>
          <w:rtl w:val="0"/>
        </w:rPr>
        <w:t xml:space="preserve">3.  FONDET (GRANTET) QË JANË NË DISPOZICION PËR PROJEKTE </w:t>
      </w:r>
      <w:r w:rsidDel="00000000" w:rsidR="00000000" w:rsidRPr="00000000">
        <w:rPr>
          <w:rtl w:val="0"/>
        </w:rPr>
      </w:r>
    </w:p>
    <w:p w:rsidR="00000000" w:rsidDel="00000000" w:rsidP="00000000" w:rsidRDefault="00000000" w:rsidRPr="00000000" w14:paraId="00000031">
      <w:pPr>
        <w:jc w:val="both"/>
        <w:rPr>
          <w:vertAlign w:val="baseline"/>
        </w:rPr>
      </w:pPr>
      <w:r w:rsidDel="00000000" w:rsidR="00000000" w:rsidRPr="00000000">
        <w:rPr>
          <w:rtl w:val="0"/>
        </w:rPr>
      </w:r>
    </w:p>
    <w:p w:rsidR="00000000" w:rsidDel="00000000" w:rsidP="00000000" w:rsidRDefault="00000000" w:rsidRPr="00000000" w14:paraId="00000032">
      <w:pPr>
        <w:jc w:val="both"/>
        <w:rPr>
          <w:vertAlign w:val="baseline"/>
        </w:rPr>
      </w:pPr>
      <w:r w:rsidDel="00000000" w:rsidR="00000000" w:rsidRPr="00000000">
        <w:rPr>
          <w:vertAlign w:val="baseline"/>
          <w:rtl w:val="0"/>
        </w:rPr>
        <w:t xml:space="preserve">Vlera e granteve që ndahen si pjesë e kësaj thirrjeje publike duhet të jetë në mes të shumave minimale dhe maksimale si më poshtë:</w:t>
      </w:r>
    </w:p>
    <w:p w:rsidR="00000000" w:rsidDel="00000000" w:rsidP="00000000" w:rsidRDefault="00000000" w:rsidRPr="00000000" w14:paraId="00000033">
      <w:pPr>
        <w:jc w:val="both"/>
        <w:rPr>
          <w:vertAlign w:val="baseline"/>
        </w:rPr>
      </w:pPr>
      <w:r w:rsidDel="00000000" w:rsidR="00000000" w:rsidRPr="00000000">
        <w:rPr>
          <w:rtl w:val="0"/>
        </w:rPr>
      </w:r>
    </w:p>
    <w:p w:rsidR="00000000" w:rsidDel="00000000" w:rsidP="00000000" w:rsidRDefault="00000000" w:rsidRPr="00000000" w14:paraId="00000034">
      <w:pPr>
        <w:numPr>
          <w:ilvl w:val="0"/>
          <w:numId w:val="12"/>
        </w:numPr>
        <w:ind w:left="720" w:hanging="360"/>
        <w:jc w:val="both"/>
        <w:rPr/>
      </w:pPr>
      <w:r w:rsidDel="00000000" w:rsidR="00000000" w:rsidRPr="00000000">
        <w:rPr>
          <w:vertAlign w:val="baseline"/>
          <w:rtl w:val="0"/>
        </w:rPr>
        <w:t xml:space="preserve">shuma minimale:      </w:t>
        <w:tab/>
        <w:t xml:space="preserve">1.000.000 Lek </w:t>
      </w:r>
      <w:r w:rsidDel="00000000" w:rsidR="00000000" w:rsidRPr="00000000">
        <w:rPr>
          <w:rtl w:val="0"/>
        </w:rPr>
      </w:r>
    </w:p>
    <w:p w:rsidR="00000000" w:rsidDel="00000000" w:rsidP="00000000" w:rsidRDefault="00000000" w:rsidRPr="00000000" w14:paraId="00000035">
      <w:pPr>
        <w:numPr>
          <w:ilvl w:val="0"/>
          <w:numId w:val="12"/>
        </w:numPr>
        <w:ind w:left="720" w:hanging="360"/>
        <w:jc w:val="both"/>
        <w:rPr/>
      </w:pPr>
      <w:r w:rsidDel="00000000" w:rsidR="00000000" w:rsidRPr="00000000">
        <w:rPr>
          <w:vertAlign w:val="baseline"/>
          <w:rtl w:val="0"/>
        </w:rPr>
        <w:t xml:space="preserve">shuma maksimale: </w:t>
        <w:tab/>
        <w:t xml:space="preserve">3.500.000 Lek </w:t>
      </w:r>
      <w:r w:rsidDel="00000000" w:rsidR="00000000" w:rsidRPr="00000000">
        <w:rPr>
          <w:rtl w:val="0"/>
        </w:rPr>
      </w:r>
    </w:p>
    <w:p w:rsidR="00000000" w:rsidDel="00000000" w:rsidP="00000000" w:rsidRDefault="00000000" w:rsidRPr="00000000" w14:paraId="00000036">
      <w:pPr>
        <w:jc w:val="both"/>
        <w:rPr>
          <w:b w:val="0"/>
          <w:vertAlign w:val="baseline"/>
        </w:rPr>
      </w:pPr>
      <w:r w:rsidDel="00000000" w:rsidR="00000000" w:rsidRPr="00000000">
        <w:rPr>
          <w:rtl w:val="0"/>
        </w:rPr>
      </w:r>
    </w:p>
    <w:p w:rsidR="00000000" w:rsidDel="00000000" w:rsidP="00000000" w:rsidRDefault="00000000" w:rsidRPr="00000000" w14:paraId="00000037">
      <w:pPr>
        <w:jc w:val="both"/>
        <w:rPr>
          <w:b w:val="0"/>
          <w:vertAlign w:val="baseline"/>
        </w:rPr>
      </w:pPr>
      <w:r w:rsidDel="00000000" w:rsidR="00000000" w:rsidRPr="00000000">
        <w:rPr>
          <w:rtl w:val="0"/>
        </w:rPr>
      </w:r>
    </w:p>
    <w:p w:rsidR="00000000" w:rsidDel="00000000" w:rsidP="00000000" w:rsidRDefault="00000000" w:rsidRPr="00000000" w14:paraId="00000038">
      <w:pPr>
        <w:jc w:val="both"/>
        <w:rPr>
          <w:vertAlign w:val="baseline"/>
        </w:rPr>
      </w:pPr>
      <w:r w:rsidDel="00000000" w:rsidR="00000000" w:rsidRPr="00000000">
        <w:rPr>
          <w:vertAlign w:val="baseline"/>
          <w:rtl w:val="0"/>
        </w:rPr>
        <w:t xml:space="preserve">OSHC-të mund të dorëzojnë më shumë se një projekt propozim nëse shuma totale nuk tejkalon shumën prej 7.000.000 Lek për gjithë kohëzgjatjen e projektit ReLOaD (Shkurt 2017 – Janar 2020).</w:t>
      </w:r>
    </w:p>
    <w:p w:rsidR="00000000" w:rsidDel="00000000" w:rsidP="00000000" w:rsidRDefault="00000000" w:rsidRPr="00000000" w14:paraId="00000039">
      <w:pPr>
        <w:jc w:val="both"/>
        <w:rPr>
          <w:vertAlign w:val="baseline"/>
        </w:rPr>
      </w:pPr>
      <w:r w:rsidDel="00000000" w:rsidR="00000000" w:rsidRPr="00000000">
        <w:rPr>
          <w:rtl w:val="0"/>
        </w:rPr>
      </w:r>
    </w:p>
    <w:p w:rsidR="00000000" w:rsidDel="00000000" w:rsidP="00000000" w:rsidRDefault="00000000" w:rsidRPr="00000000" w14:paraId="0000003A">
      <w:pPr>
        <w:jc w:val="both"/>
        <w:rPr>
          <w:vertAlign w:val="baseline"/>
        </w:rPr>
      </w:pPr>
      <w:r w:rsidDel="00000000" w:rsidR="00000000" w:rsidRPr="00000000">
        <w:rPr>
          <w:vertAlign w:val="baseline"/>
          <w:rtl w:val="0"/>
        </w:rPr>
        <w:t xml:space="preserve">OSHC-të mund të aplikojnë në thirrjet e secilës nga 12 Bashkitë partnere të projektit ReLOaD.</w:t>
      </w:r>
    </w:p>
    <w:p w:rsidR="00000000" w:rsidDel="00000000" w:rsidP="00000000" w:rsidRDefault="00000000" w:rsidRPr="00000000" w14:paraId="0000003B">
      <w:pPr>
        <w:jc w:val="both"/>
        <w:rPr>
          <w:vertAlign w:val="baseline"/>
        </w:rPr>
      </w:pPr>
      <w:r w:rsidDel="00000000" w:rsidR="00000000" w:rsidRPr="00000000">
        <w:rPr>
          <w:rtl w:val="0"/>
        </w:rPr>
      </w:r>
    </w:p>
    <w:p w:rsidR="00000000" w:rsidDel="00000000" w:rsidP="00000000" w:rsidRDefault="00000000" w:rsidRPr="00000000" w14:paraId="0000003C">
      <w:pPr>
        <w:jc w:val="both"/>
        <w:rPr>
          <w:vertAlign w:val="baseline"/>
        </w:rPr>
      </w:pPr>
      <w:r w:rsidDel="00000000" w:rsidR="00000000" w:rsidRPr="00000000">
        <w:rPr>
          <w:vertAlign w:val="baseline"/>
          <w:rtl w:val="0"/>
        </w:rPr>
        <w:t xml:space="preserve">Grantet e alokuara në këtë thirrje publike mund të mbulojnë shpenzimet administrative dhe shpenzimet e personelit deri në masën 30% të shumës së kërkuar. Ndërsa, pjesa tjetër prej 70% të fondeve, duhet të parashikohen për aktivitete programore të projektit. </w:t>
      </w:r>
    </w:p>
    <w:p w:rsidR="00000000" w:rsidDel="00000000" w:rsidP="00000000" w:rsidRDefault="00000000" w:rsidRPr="00000000" w14:paraId="0000003D">
      <w:pPr>
        <w:jc w:val="both"/>
        <w:rPr>
          <w:vertAlign w:val="baseline"/>
        </w:rPr>
      </w:pPr>
      <w:r w:rsidDel="00000000" w:rsidR="00000000" w:rsidRPr="00000000">
        <w:rPr>
          <w:rtl w:val="0"/>
        </w:rPr>
      </w:r>
    </w:p>
    <w:p w:rsidR="00000000" w:rsidDel="00000000" w:rsidP="00000000" w:rsidRDefault="00000000" w:rsidRPr="00000000" w14:paraId="0000003E">
      <w:pPr>
        <w:jc w:val="both"/>
        <w:rPr>
          <w:vertAlign w:val="baseline"/>
        </w:rPr>
      </w:pPr>
      <w:r w:rsidDel="00000000" w:rsidR="00000000" w:rsidRPr="00000000">
        <w:rPr>
          <w:vertAlign w:val="baseline"/>
          <w:rtl w:val="0"/>
        </w:rPr>
        <w:t xml:space="preserve">Ndërkohë, 20% e vlerës totale mund të parashikohet për blerje pajisjesh dhe 30% për rikonstruksione/infrastrukturë, vetëm në rastet kur janë të domosdoshme për realizimin e qëllimit të projekt propozimit.</w:t>
      </w:r>
    </w:p>
    <w:p w:rsidR="00000000" w:rsidDel="00000000" w:rsidP="00000000" w:rsidRDefault="00000000" w:rsidRPr="00000000" w14:paraId="0000003F">
      <w:pPr>
        <w:jc w:val="both"/>
        <w:rPr>
          <w:vertAlign w:val="baseline"/>
        </w:rPr>
      </w:pPr>
      <w:r w:rsidDel="00000000" w:rsidR="00000000" w:rsidRPr="00000000">
        <w:rPr>
          <w:rtl w:val="0"/>
        </w:rPr>
      </w:r>
    </w:p>
    <w:p w:rsidR="00000000" w:rsidDel="00000000" w:rsidP="00000000" w:rsidRDefault="00000000" w:rsidRPr="00000000" w14:paraId="00000040">
      <w:pPr>
        <w:jc w:val="both"/>
        <w:rPr>
          <w:vertAlign w:val="baseline"/>
        </w:rPr>
      </w:pPr>
      <w:r w:rsidDel="00000000" w:rsidR="00000000" w:rsidRPr="00000000">
        <w:rPr>
          <w:vertAlign w:val="baseline"/>
          <w:rtl w:val="0"/>
        </w:rPr>
        <w:t xml:space="preserve">Për secilin projekt, 4 – 6% e vlerës totale të propozuar duhet të parashikohet për aktivitete që lidhen me dukshmërinë/vizibilitetin. </w:t>
      </w:r>
    </w:p>
    <w:p w:rsidR="00000000" w:rsidDel="00000000" w:rsidP="00000000" w:rsidRDefault="00000000" w:rsidRPr="00000000" w14:paraId="00000041">
      <w:pPr>
        <w:jc w:val="both"/>
        <w:rPr>
          <w:vertAlign w:val="baseline"/>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vertAlign w:val="baseline"/>
          <w:rtl w:val="0"/>
        </w:rPr>
        <w:t xml:space="preserve">Totali i grantit në Bashkin</w:t>
      </w:r>
      <w:r w:rsidDel="00000000" w:rsidR="00000000" w:rsidRPr="00000000">
        <w:rPr>
          <w:rtl w:val="0"/>
        </w:rPr>
        <w:t xml:space="preserve">ë e Tiranës </w:t>
      </w:r>
      <w:r w:rsidDel="00000000" w:rsidR="00000000" w:rsidRPr="00000000">
        <w:rPr>
          <w:vertAlign w:val="baseline"/>
          <w:rtl w:val="0"/>
        </w:rPr>
        <w:t xml:space="preserve">për këtë Thirrje është: </w:t>
      </w:r>
      <w:r w:rsidDel="00000000" w:rsidR="00000000" w:rsidRPr="00000000">
        <w:rPr>
          <w:rFonts w:ascii="Arial" w:cs="Arial" w:eastAsia="Arial" w:hAnsi="Arial"/>
          <w:b w:val="1"/>
          <w:color w:val="222222"/>
          <w:sz w:val="22"/>
          <w:szCs w:val="22"/>
          <w:highlight w:val="white"/>
          <w:rtl w:val="0"/>
        </w:rPr>
        <w:t xml:space="preserve">5.500.000 Lek</w:t>
      </w:r>
      <w:r w:rsidDel="00000000" w:rsidR="00000000" w:rsidRPr="00000000">
        <w:rPr>
          <w:rtl w:val="0"/>
        </w:rPr>
        <w:t xml:space="preserve">. </w:t>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vertAlign w:val="baseline"/>
        </w:rPr>
      </w:pPr>
      <w:r w:rsidDel="00000000" w:rsidR="00000000" w:rsidRPr="00000000">
        <w:rPr>
          <w:vertAlign w:val="baseline"/>
          <w:rtl w:val="0"/>
        </w:rPr>
        <w:t xml:space="preserve">Bashkitë partnere dhe UNDP kanë të drejtën për të mos ndarë të gjitha fondet në dispozicion nëse projekt-propozimet që dorëzohen nga OSHC nuk i përmbushin kriteret e kërkuara. </w:t>
      </w:r>
    </w:p>
    <w:p w:rsidR="00000000" w:rsidDel="00000000" w:rsidP="00000000" w:rsidRDefault="00000000" w:rsidRPr="00000000" w14:paraId="00000045">
      <w:pPr>
        <w:jc w:val="both"/>
        <w:rPr>
          <w:vertAlign w:val="baseline"/>
        </w:rPr>
      </w:pPr>
      <w:r w:rsidDel="00000000" w:rsidR="00000000" w:rsidRPr="00000000">
        <w:rPr>
          <w:rtl w:val="0"/>
        </w:rPr>
      </w:r>
    </w:p>
    <w:p w:rsidR="00000000" w:rsidDel="00000000" w:rsidP="00000000" w:rsidRDefault="00000000" w:rsidRPr="00000000" w14:paraId="00000046">
      <w:pPr>
        <w:rPr>
          <w:vertAlign w:val="baseline"/>
        </w:rPr>
      </w:pPr>
      <w:r w:rsidDel="00000000" w:rsidR="00000000" w:rsidRPr="00000000">
        <w:rPr>
          <w:rtl w:val="0"/>
        </w:rPr>
      </w:r>
    </w:p>
    <w:p w:rsidR="00000000" w:rsidDel="00000000" w:rsidP="00000000" w:rsidRDefault="00000000" w:rsidRPr="00000000" w14:paraId="00000047">
      <w:pPr>
        <w:rPr>
          <w:vertAlign w:val="baseline"/>
        </w:rPr>
      </w:pPr>
      <w:r w:rsidDel="00000000" w:rsidR="00000000" w:rsidRPr="00000000">
        <w:rPr>
          <w:rtl w:val="0"/>
        </w:rPr>
      </w:r>
    </w:p>
    <w:p w:rsidR="00000000" w:rsidDel="00000000" w:rsidP="00000000" w:rsidRDefault="00000000" w:rsidRPr="00000000" w14:paraId="00000048">
      <w:pPr>
        <w:numPr>
          <w:ilvl w:val="0"/>
          <w:numId w:val="4"/>
        </w:numPr>
        <w:ind w:left="1080" w:hanging="360"/>
        <w:rPr/>
      </w:pPr>
      <w:r w:rsidDel="00000000" w:rsidR="00000000" w:rsidRPr="00000000">
        <w:rPr>
          <w:b w:val="1"/>
          <w:vertAlign w:val="baseline"/>
          <w:rtl w:val="0"/>
        </w:rPr>
        <w:t xml:space="preserve">KUSH MUND TË APLIKOJË </w:t>
      </w:r>
      <w:r w:rsidDel="00000000" w:rsidR="00000000" w:rsidRPr="00000000">
        <w:rPr>
          <w:rtl w:val="0"/>
        </w:rPr>
      </w:r>
    </w:p>
    <w:p w:rsidR="00000000" w:rsidDel="00000000" w:rsidP="00000000" w:rsidRDefault="00000000" w:rsidRPr="00000000" w14:paraId="00000049">
      <w:pPr>
        <w:rPr>
          <w:vertAlign w:val="baseline"/>
        </w:rPr>
      </w:pPr>
      <w:r w:rsidDel="00000000" w:rsidR="00000000" w:rsidRPr="00000000">
        <w:rPr>
          <w:rtl w:val="0"/>
        </w:rPr>
      </w:r>
    </w:p>
    <w:p w:rsidR="00000000" w:rsidDel="00000000" w:rsidP="00000000" w:rsidRDefault="00000000" w:rsidRPr="00000000" w14:paraId="0000004A">
      <w:pPr>
        <w:jc w:val="both"/>
        <w:rPr>
          <w:color w:val="000000"/>
          <w:vertAlign w:val="baseline"/>
        </w:rPr>
      </w:pPr>
      <w:r w:rsidDel="00000000" w:rsidR="00000000" w:rsidRPr="00000000">
        <w:rPr>
          <w:color w:val="000000"/>
          <w:vertAlign w:val="baseline"/>
          <w:rtl w:val="0"/>
        </w:rPr>
        <w:t xml:space="preserve">Pjesëmarrja në këtë thirrje publike është e hapur dhe e barabartë për OSHC-të (shoqatat ose fondacionet) që janë zyrtarisht të regjistruara dhe në përputhje me dispozitat ligjore në fuqi n</w:t>
      </w:r>
      <w:r w:rsidDel="00000000" w:rsidR="00000000" w:rsidRPr="00000000">
        <w:rPr>
          <w:vertAlign w:val="baseline"/>
          <w:rtl w:val="0"/>
        </w:rPr>
        <w:t xml:space="preserve">ë Shqipëri</w:t>
      </w:r>
      <w:r w:rsidDel="00000000" w:rsidR="00000000" w:rsidRPr="00000000">
        <w:rPr>
          <w:color w:val="000000"/>
          <w:vertAlign w:val="baseline"/>
          <w:rtl w:val="0"/>
        </w:rPr>
        <w:t xml:space="preserve">. </w:t>
      </w:r>
    </w:p>
    <w:p w:rsidR="00000000" w:rsidDel="00000000" w:rsidP="00000000" w:rsidRDefault="00000000" w:rsidRPr="00000000" w14:paraId="0000004B">
      <w:pPr>
        <w:jc w:val="both"/>
        <w:rPr>
          <w:vertAlign w:val="baseline"/>
        </w:rPr>
      </w:pPr>
      <w:r w:rsidDel="00000000" w:rsidR="00000000" w:rsidRPr="00000000">
        <w:rPr>
          <w:rtl w:val="0"/>
        </w:rPr>
      </w:r>
    </w:p>
    <w:p w:rsidR="00000000" w:rsidDel="00000000" w:rsidP="00000000" w:rsidRDefault="00000000" w:rsidRPr="00000000" w14:paraId="0000004C">
      <w:pPr>
        <w:jc w:val="both"/>
        <w:rPr>
          <w:vertAlign w:val="baseline"/>
        </w:rPr>
      </w:pPr>
      <w:r w:rsidDel="00000000" w:rsidR="00000000" w:rsidRPr="00000000">
        <w:rPr>
          <w:vertAlign w:val="baseline"/>
          <w:rtl w:val="0"/>
        </w:rPr>
        <w:t xml:space="preserve">OSHC-të do të përjashtohen nga pjesëmarrja në thirrje apo nga ndarja e granteve nëse në kohën e dorëzimit të projekt propozimeve:</w:t>
      </w:r>
    </w:p>
    <w:p w:rsidR="00000000" w:rsidDel="00000000" w:rsidP="00000000" w:rsidRDefault="00000000" w:rsidRPr="00000000" w14:paraId="0000004D">
      <w:pPr>
        <w:jc w:val="both"/>
        <w:rPr>
          <w:vertAlign w:val="baseline"/>
        </w:rPr>
      </w:pPr>
      <w:r w:rsidDel="00000000" w:rsidR="00000000" w:rsidRPr="00000000">
        <w:rPr>
          <w:rtl w:val="0"/>
        </w:rPr>
      </w:r>
    </w:p>
    <w:p w:rsidR="00000000" w:rsidDel="00000000" w:rsidP="00000000" w:rsidRDefault="00000000" w:rsidRPr="00000000" w14:paraId="0000004E">
      <w:pPr>
        <w:numPr>
          <w:ilvl w:val="0"/>
          <w:numId w:val="11"/>
        </w:numPr>
        <w:ind w:left="720" w:hanging="360"/>
        <w:jc w:val="both"/>
        <w:rPr/>
      </w:pPr>
      <w:r w:rsidDel="00000000" w:rsidR="00000000" w:rsidRPr="00000000">
        <w:rPr>
          <w:vertAlign w:val="baseline"/>
          <w:rtl w:val="0"/>
        </w:rPr>
        <w:t xml:space="preserve">janë degë/zyra të organizatave dhe fondacioneve ndërkombëtare, dhe organizatat të tjera ndërkombëtare jo-fitimprurëse të regjistruara për të punuar në Shqipëri;</w:t>
      </w:r>
      <w:r w:rsidDel="00000000" w:rsidR="00000000" w:rsidRPr="00000000">
        <w:rPr>
          <w:rtl w:val="0"/>
        </w:rPr>
      </w:r>
    </w:p>
    <w:p w:rsidR="00000000" w:rsidDel="00000000" w:rsidP="00000000" w:rsidRDefault="00000000" w:rsidRPr="00000000" w14:paraId="0000004F">
      <w:pPr>
        <w:jc w:val="both"/>
        <w:rPr>
          <w:highlight w:val="yellow"/>
          <w:vertAlign w:val="baseline"/>
        </w:rPr>
      </w:pPr>
      <w:r w:rsidDel="00000000" w:rsidR="00000000" w:rsidRPr="00000000">
        <w:rPr>
          <w:rtl w:val="0"/>
        </w:rPr>
      </w:r>
    </w:p>
    <w:p w:rsidR="00000000" w:rsidDel="00000000" w:rsidP="00000000" w:rsidRDefault="00000000" w:rsidRPr="00000000" w14:paraId="00000050">
      <w:pPr>
        <w:numPr>
          <w:ilvl w:val="0"/>
          <w:numId w:val="11"/>
        </w:numPr>
        <w:ind w:left="720" w:hanging="360"/>
        <w:jc w:val="both"/>
        <w:rPr>
          <w:i w:val="0"/>
        </w:rPr>
      </w:pPr>
      <w:r w:rsidDel="00000000" w:rsidR="00000000" w:rsidRPr="00000000">
        <w:rPr>
          <w:vertAlign w:val="baseline"/>
          <w:rtl w:val="0"/>
        </w:rPr>
        <w:t xml:space="preserve">janë subjekt i ndonjë konflikti të interesit, sikurse parashikuar në dispozitat e Ligjit nr. 9367, datë 7.4.2005, i ndryshuar “Për parandalimin e konfliktit të interesave në ushtrimin e funksioneve publike”. Më konkretisht, përjashtohen nga vlerësimi ato projekte, në të cilat: </w:t>
      </w:r>
      <w:r w:rsidDel="00000000" w:rsidR="00000000" w:rsidRPr="00000000">
        <w:rPr>
          <w:i w:val="1"/>
          <w:vertAlign w:val="baseline"/>
          <w:rtl w:val="0"/>
        </w:rPr>
        <w:t xml:space="preserve">Drejtori ekzekutiv, anëtarët e bordit apo personat e planifikuar për tu përfshirë në projekt janë të punësuar në bashkinë apo institucionet e saj të vartësisë në të cilën aplikohet, në pozicionet:</w:t>
      </w:r>
      <w:r w:rsidDel="00000000" w:rsidR="00000000" w:rsidRPr="00000000">
        <w:rPr>
          <w:rFonts w:ascii="Verdana" w:cs="Verdana" w:eastAsia="Verdana" w:hAnsi="Verdana"/>
          <w:i w:val="1"/>
          <w:color w:val="000000"/>
          <w:sz w:val="18"/>
          <w:szCs w:val="18"/>
          <w:highlight w:val="white"/>
          <w:vertAlign w:val="baseline"/>
          <w:rtl w:val="0"/>
        </w:rPr>
        <w:t xml:space="preserve"> </w:t>
      </w:r>
      <w:r w:rsidDel="00000000" w:rsidR="00000000" w:rsidRPr="00000000">
        <w:rPr>
          <w:i w:val="1"/>
          <w:vertAlign w:val="baseline"/>
          <w:rtl w:val="0"/>
        </w:rPr>
        <w:t xml:space="preserve">Zyrtari i nivelit të lartë dhe të mesëm drejtues sipas legjislacionit të shërbimit civil</w:t>
      </w:r>
      <w:r w:rsidDel="00000000" w:rsidR="00000000" w:rsidRPr="00000000">
        <w:rPr>
          <w:vertAlign w:val="superscript"/>
        </w:rPr>
        <w:footnoteReference w:customMarkFollows="0" w:id="1"/>
      </w:r>
      <w:r w:rsidDel="00000000" w:rsidR="00000000" w:rsidRPr="00000000">
        <w:rPr>
          <w:i w:val="1"/>
          <w:vertAlign w:val="baseline"/>
          <w:rtl w:val="0"/>
        </w:rPr>
        <w:t xml:space="preserve"> si dhe anëtar i Këshillit Bashkiak, anëtar i kabinetit të Kryetarit të Bashkisë. </w:t>
      </w:r>
      <w:r w:rsidDel="00000000" w:rsidR="00000000" w:rsidRPr="00000000">
        <w:rPr>
          <w:rtl w:val="0"/>
        </w:rPr>
      </w:r>
    </w:p>
    <w:p w:rsidR="00000000" w:rsidDel="00000000" w:rsidP="00000000" w:rsidRDefault="00000000" w:rsidRPr="00000000" w14:paraId="00000051">
      <w:pPr>
        <w:numPr>
          <w:ilvl w:val="0"/>
          <w:numId w:val="11"/>
        </w:numPr>
        <w:ind w:left="720" w:hanging="360"/>
        <w:jc w:val="both"/>
        <w:rPr/>
      </w:pPr>
      <w:r w:rsidDel="00000000" w:rsidR="00000000" w:rsidRPr="00000000">
        <w:rPr>
          <w:color w:val="000000"/>
          <w:vertAlign w:val="baseline"/>
          <w:rtl w:val="0"/>
        </w:rPr>
        <w:t xml:space="preserve">janë fajtorë për dhënien e informacionit të rremë një pale kontraktuese të autorizuar, që kërkohet si parakusht për pjesëmarrje në thirrjen për dorëzimin e projekt-propozimeve ose nëse nuk dorëzojnë informacionin e kërkuar</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52">
      <w:pPr>
        <w:jc w:val="both"/>
        <w:rPr>
          <w:color w:val="000000"/>
          <w:vertAlign w:val="baseline"/>
        </w:rPr>
      </w:pPr>
      <w:r w:rsidDel="00000000" w:rsidR="00000000" w:rsidRPr="00000000">
        <w:rPr>
          <w:rtl w:val="0"/>
        </w:rPr>
      </w:r>
    </w:p>
    <w:p w:rsidR="00000000" w:rsidDel="00000000" w:rsidP="00000000" w:rsidRDefault="00000000" w:rsidRPr="00000000" w14:paraId="00000053">
      <w:pPr>
        <w:numPr>
          <w:ilvl w:val="0"/>
          <w:numId w:val="11"/>
        </w:numPr>
        <w:ind w:left="720" w:hanging="360"/>
        <w:jc w:val="both"/>
        <w:rPr>
          <w:color w:val="000000"/>
        </w:rPr>
      </w:pPr>
      <w:r w:rsidDel="00000000" w:rsidR="00000000" w:rsidRPr="00000000">
        <w:rPr>
          <w:color w:val="000000"/>
          <w:vertAlign w:val="baseline"/>
          <w:rtl w:val="0"/>
        </w:rPr>
        <w:t xml:space="preserve">janë përpjekur të sigurojnë informacion konfidencial, të ushtrojnë ndikim mbi Komisionin e Vlerësimit ose mbi një palë të autorizuar kontraktuale gjatë procesit të vlerësimit të projekt-propozimit</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numPr>
          <w:ilvl w:val="0"/>
          <w:numId w:val="11"/>
        </w:numPr>
        <w:ind w:left="720" w:hanging="360"/>
        <w:jc w:val="both"/>
        <w:rPr>
          <w:color w:val="000000"/>
        </w:rPr>
      </w:pPr>
      <w:r w:rsidDel="00000000" w:rsidR="00000000" w:rsidRPr="00000000">
        <w:rPr>
          <w:vertAlign w:val="baseline"/>
          <w:rtl w:val="0"/>
        </w:rPr>
        <w:t xml:space="preserve">nuk kanë dorëzuar të gjitha dokumentet e nevojshme sipas pikës 9;</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numPr>
          <w:ilvl w:val="0"/>
          <w:numId w:val="11"/>
        </w:numPr>
        <w:ind w:left="720" w:hanging="360"/>
        <w:jc w:val="both"/>
        <w:rPr>
          <w:color w:val="000000"/>
        </w:rPr>
      </w:pPr>
      <w:r w:rsidDel="00000000" w:rsidR="00000000" w:rsidRPr="00000000">
        <w:rPr>
          <w:vertAlign w:val="baseline"/>
          <w:rtl w:val="0"/>
        </w:rPr>
        <w:t xml:space="preserve">vlera e buxhetit të propozuar është më e ulët se shuma minimale prej 1.000.000 ALL ose më e lartë nga shuma maksimale prej 3.500.000 ALL;</w:t>
      </w:r>
      <w:r w:rsidDel="00000000" w:rsidR="00000000" w:rsidRPr="00000000">
        <w:rPr>
          <w:rtl w:val="0"/>
        </w:rPr>
      </w:r>
    </w:p>
    <w:p w:rsidR="00000000" w:rsidDel="00000000" w:rsidP="00000000" w:rsidRDefault="00000000" w:rsidRPr="00000000" w14:paraId="00000058">
      <w:pPr>
        <w:tabs>
          <w:tab w:val="left" w:pos="1080"/>
        </w:tabs>
        <w:spacing w:before="120" w:lineRule="auto"/>
        <w:jc w:val="both"/>
        <w:rPr>
          <w:vertAlign w:val="baseline"/>
        </w:rPr>
      </w:pPr>
      <w:r w:rsidDel="00000000" w:rsidR="00000000" w:rsidRPr="00000000">
        <w:rPr>
          <w:rtl w:val="0"/>
        </w:rPr>
      </w:r>
    </w:p>
    <w:p w:rsidR="00000000" w:rsidDel="00000000" w:rsidP="00000000" w:rsidRDefault="00000000" w:rsidRPr="00000000" w14:paraId="00000059">
      <w:pPr>
        <w:numPr>
          <w:ilvl w:val="0"/>
          <w:numId w:val="11"/>
        </w:numPr>
        <w:ind w:left="720" w:hanging="360"/>
        <w:rPr/>
      </w:pPr>
      <w:r w:rsidDel="00000000" w:rsidR="00000000" w:rsidRPr="00000000">
        <w:rPr>
          <w:vertAlign w:val="baseline"/>
          <w:rtl w:val="0"/>
        </w:rPr>
        <w:t xml:space="preserve">kohëzgjatja e propozuar e projektit është më e shkurtër se 6 muaj ose më e gjatë se 8 muaj;</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ind w:left="720"/>
        <w:rPr>
          <w:vertAlign w:val="baseline"/>
        </w:rPr>
      </w:pPr>
      <w:r w:rsidDel="00000000" w:rsidR="00000000" w:rsidRPr="00000000">
        <w:rPr>
          <w:rtl w:val="0"/>
        </w:rPr>
      </w:r>
    </w:p>
    <w:p w:rsidR="00000000" w:rsidDel="00000000" w:rsidP="00000000" w:rsidRDefault="00000000" w:rsidRPr="00000000" w14:paraId="0000005C">
      <w:pPr>
        <w:rPr>
          <w:vertAlign w:val="baseline"/>
        </w:rPr>
      </w:pPr>
      <w:r w:rsidDel="00000000" w:rsidR="00000000" w:rsidRPr="00000000">
        <w:rPr>
          <w:rtl w:val="0"/>
        </w:rPr>
      </w:r>
    </w:p>
    <w:p w:rsidR="00000000" w:rsidDel="00000000" w:rsidP="00000000" w:rsidRDefault="00000000" w:rsidRPr="00000000" w14:paraId="0000005D">
      <w:pPr>
        <w:tabs>
          <w:tab w:val="left" w:pos="270"/>
          <w:tab w:val="center" w:pos="8640"/>
        </w:tabs>
        <w:ind w:right="-180"/>
        <w:rPr>
          <w:b w:val="0"/>
          <w:u w:val="single"/>
          <w:vertAlign w:val="baseline"/>
        </w:rPr>
      </w:pPr>
      <w:r w:rsidDel="00000000" w:rsidR="00000000" w:rsidRPr="00000000">
        <w:rPr>
          <w:b w:val="1"/>
          <w:vertAlign w:val="baseline"/>
          <w:rtl w:val="0"/>
        </w:rPr>
        <w:t xml:space="preserve">5 . KOHËZGJATJA</w:t>
      </w:r>
      <w:r w:rsidDel="00000000" w:rsidR="00000000" w:rsidRPr="00000000">
        <w:rPr>
          <w:b w:val="1"/>
          <w:u w:val="single"/>
          <w:vertAlign w:val="baseline"/>
          <w:rtl w:val="0"/>
        </w:rPr>
        <w:t xml:space="preserve"> </w:t>
      </w:r>
      <w:r w:rsidDel="00000000" w:rsidR="00000000" w:rsidRPr="00000000">
        <w:rPr>
          <w:rtl w:val="0"/>
        </w:rPr>
      </w:r>
    </w:p>
    <w:p w:rsidR="00000000" w:rsidDel="00000000" w:rsidP="00000000" w:rsidRDefault="00000000" w:rsidRPr="00000000" w14:paraId="0000005E">
      <w:pPr>
        <w:rPr>
          <w:b w:val="0"/>
          <w:u w:val="single"/>
          <w:vertAlign w:val="baseline"/>
        </w:rPr>
      </w:pPr>
      <w:r w:rsidDel="00000000" w:rsidR="00000000" w:rsidRPr="00000000">
        <w:rPr>
          <w:rtl w:val="0"/>
        </w:rPr>
      </w:r>
    </w:p>
    <w:p w:rsidR="00000000" w:rsidDel="00000000" w:rsidP="00000000" w:rsidRDefault="00000000" w:rsidRPr="00000000" w14:paraId="0000005F">
      <w:pPr>
        <w:jc w:val="both"/>
        <w:rPr>
          <w:vertAlign w:val="baseline"/>
        </w:rPr>
      </w:pPr>
      <w:r w:rsidDel="00000000" w:rsidR="00000000" w:rsidRPr="00000000">
        <w:rPr>
          <w:vertAlign w:val="baseline"/>
          <w:rtl w:val="0"/>
        </w:rPr>
        <w:t xml:space="preserve">Kohëzgjatja e projekt – propozimit  mund të jetë nga 6 deri në 8 muaj. </w:t>
      </w:r>
    </w:p>
    <w:p w:rsidR="00000000" w:rsidDel="00000000" w:rsidP="00000000" w:rsidRDefault="00000000" w:rsidRPr="00000000" w14:paraId="00000060">
      <w:pPr>
        <w:jc w:val="both"/>
        <w:rPr>
          <w:vertAlign w:val="baseline"/>
        </w:rPr>
      </w:pPr>
      <w:r w:rsidDel="00000000" w:rsidR="00000000" w:rsidRPr="00000000">
        <w:rPr>
          <w:rtl w:val="0"/>
        </w:rPr>
      </w:r>
    </w:p>
    <w:p w:rsidR="00000000" w:rsidDel="00000000" w:rsidP="00000000" w:rsidRDefault="00000000" w:rsidRPr="00000000" w14:paraId="00000061">
      <w:pPr>
        <w:rP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VENDI I ZBATIMIT </w:t>
      </w:r>
      <w:r w:rsidDel="00000000" w:rsidR="00000000" w:rsidRPr="00000000">
        <w:rPr>
          <w:rtl w:val="0"/>
        </w:rPr>
      </w:r>
    </w:p>
    <w:p w:rsidR="00000000" w:rsidDel="00000000" w:rsidP="00000000" w:rsidRDefault="00000000" w:rsidRPr="00000000" w14:paraId="00000063">
      <w:pPr>
        <w:jc w:val="both"/>
        <w:rPr>
          <w:vertAlign w:val="baseline"/>
        </w:rPr>
      </w:pPr>
      <w:r w:rsidDel="00000000" w:rsidR="00000000" w:rsidRPr="00000000">
        <w:rPr>
          <w:vertAlign w:val="baseline"/>
          <w:rtl w:val="0"/>
        </w:rPr>
        <w:t xml:space="preserve">Projektet duhet të zbatohen ekskluzivisht në territorin e Bashkisë Tiran</w:t>
      </w:r>
      <w:r w:rsidDel="00000000" w:rsidR="00000000" w:rsidRPr="00000000">
        <w:rPr>
          <w:rtl w:val="0"/>
        </w:rPr>
        <w:t xml:space="preserve">ë. </w:t>
      </w:r>
      <w:r w:rsidDel="00000000" w:rsidR="00000000" w:rsidRPr="00000000">
        <w:rPr>
          <w:rtl w:val="0"/>
        </w:rPr>
      </w:r>
    </w:p>
    <w:p w:rsidR="00000000" w:rsidDel="00000000" w:rsidP="00000000" w:rsidRDefault="00000000" w:rsidRPr="00000000" w14:paraId="00000064">
      <w:pPr>
        <w:jc w:val="both"/>
        <w:rPr>
          <w:vertAlign w:val="baseline"/>
        </w:rPr>
      </w:pPr>
      <w:r w:rsidDel="00000000" w:rsidR="00000000" w:rsidRPr="00000000">
        <w:rPr>
          <w:rtl w:val="0"/>
        </w:rPr>
      </w:r>
    </w:p>
    <w:p w:rsidR="00000000" w:rsidDel="00000000" w:rsidP="00000000" w:rsidRDefault="00000000" w:rsidRPr="00000000" w14:paraId="00000065">
      <w:pPr>
        <w:jc w:val="both"/>
        <w:rPr>
          <w:vertAlign w:val="baseline"/>
        </w:rPr>
      </w:pPr>
      <w:r w:rsidDel="00000000" w:rsidR="00000000" w:rsidRPr="00000000">
        <w:rPr>
          <w:rtl w:val="0"/>
        </w:rPr>
      </w:r>
    </w:p>
    <w:p w:rsidR="00000000" w:rsidDel="00000000" w:rsidP="00000000" w:rsidRDefault="00000000" w:rsidRPr="00000000" w14:paraId="00000066">
      <w:pPr>
        <w:rPr>
          <w:b w:val="0"/>
          <w:vertAlign w:val="baseline"/>
        </w:rPr>
      </w:pPr>
      <w:r w:rsidDel="00000000" w:rsidR="00000000" w:rsidRPr="00000000">
        <w:rPr>
          <w:b w:val="1"/>
          <w:vertAlign w:val="baseline"/>
          <w:rtl w:val="0"/>
        </w:rPr>
        <w:t xml:space="preserve">7. LLOJET E PROJEKTEVE</w:t>
      </w:r>
      <w:r w:rsidDel="00000000" w:rsidR="00000000" w:rsidRPr="00000000">
        <w:rPr>
          <w:rtl w:val="0"/>
        </w:rPr>
      </w:r>
    </w:p>
    <w:p w:rsidR="00000000" w:rsidDel="00000000" w:rsidP="00000000" w:rsidRDefault="00000000" w:rsidRPr="00000000" w14:paraId="00000067">
      <w:pPr>
        <w:rPr>
          <w:b w:val="0"/>
          <w:u w:val="single"/>
          <w:vertAlign w:val="baseline"/>
        </w:rPr>
      </w:pPr>
      <w:r w:rsidDel="00000000" w:rsidR="00000000" w:rsidRPr="00000000">
        <w:rPr>
          <w:rtl w:val="0"/>
        </w:rPr>
      </w:r>
    </w:p>
    <w:p w:rsidR="00000000" w:rsidDel="00000000" w:rsidP="00000000" w:rsidRDefault="00000000" w:rsidRPr="00000000" w14:paraId="00000068">
      <w:pPr>
        <w:numPr>
          <w:ilvl w:val="0"/>
          <w:numId w:val="2"/>
        </w:numPr>
        <w:ind w:left="720" w:hanging="360"/>
        <w:jc w:val="both"/>
        <w:rPr/>
      </w:pPr>
      <w:r w:rsidDel="00000000" w:rsidR="00000000" w:rsidRPr="00000000">
        <w:rPr>
          <w:vertAlign w:val="baseline"/>
          <w:rtl w:val="0"/>
        </w:rPr>
        <w:t xml:space="preserve">Projekt-propozimet që do të financohen nga programi ReLOaD duhet të jenë të përgatitura në përputhje me thirrjen publike dhe prioritetet e Bashkisë Tiran</w:t>
      </w:r>
      <w:r w:rsidDel="00000000" w:rsidR="00000000" w:rsidRPr="00000000">
        <w:rPr>
          <w:rtl w:val="0"/>
        </w:rPr>
        <w:t xml:space="preserve">ë. </w:t>
      </w:r>
    </w:p>
    <w:p w:rsidR="00000000" w:rsidDel="00000000" w:rsidP="00000000" w:rsidRDefault="00000000" w:rsidRPr="00000000" w14:paraId="00000069">
      <w:pPr>
        <w:ind w:left="720"/>
        <w:jc w:val="both"/>
        <w:rPr>
          <w:vertAlign w:val="baseline"/>
        </w:rPr>
      </w:pPr>
      <w:r w:rsidDel="00000000" w:rsidR="00000000" w:rsidRPr="00000000">
        <w:rPr>
          <w:rtl w:val="0"/>
        </w:rPr>
      </w:r>
    </w:p>
    <w:p w:rsidR="00000000" w:rsidDel="00000000" w:rsidP="00000000" w:rsidRDefault="00000000" w:rsidRPr="00000000" w14:paraId="0000006A">
      <w:pPr>
        <w:numPr>
          <w:ilvl w:val="0"/>
          <w:numId w:val="2"/>
        </w:numPr>
        <w:ind w:left="720" w:hanging="360"/>
        <w:jc w:val="both"/>
        <w:rPr/>
      </w:pPr>
      <w:r w:rsidDel="00000000" w:rsidR="00000000" w:rsidRPr="00000000">
        <w:rPr>
          <w:vertAlign w:val="baseline"/>
          <w:rtl w:val="0"/>
        </w:rPr>
        <w:t xml:space="preserve">Projektet duhet të ofrojnë zgjidhje për nevojat specifike të komunitetit lokal dhe grupeve të targetuara të identifikuara nga projekti.</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numPr>
          <w:ilvl w:val="0"/>
          <w:numId w:val="2"/>
        </w:numPr>
        <w:ind w:left="720" w:hanging="360"/>
        <w:jc w:val="both"/>
        <w:rPr/>
      </w:pPr>
      <w:r w:rsidDel="00000000" w:rsidR="00000000" w:rsidRPr="00000000">
        <w:rPr>
          <w:vertAlign w:val="baseline"/>
          <w:rtl w:val="0"/>
        </w:rPr>
        <w:t xml:space="preserve">Projektet duhet të jenë paketa veprimtarish të integruara dhe metodologjike, të krijuara për të arritur qëllime të caktuara dhe rezultate specifike në kuadër të një periudhe të kufizuar kohore. </w:t>
      </w:r>
      <w:r w:rsidDel="00000000" w:rsidR="00000000" w:rsidRPr="00000000">
        <w:rPr>
          <w:rtl w:val="0"/>
        </w:rPr>
      </w:r>
    </w:p>
    <w:p w:rsidR="00000000" w:rsidDel="00000000" w:rsidP="00000000" w:rsidRDefault="00000000" w:rsidRPr="00000000" w14:paraId="0000006D">
      <w:pPr>
        <w:jc w:val="both"/>
        <w:rPr>
          <w:i w:val="0"/>
          <w:vertAlign w:val="baseline"/>
        </w:rPr>
      </w:pPr>
      <w:r w:rsidDel="00000000" w:rsidR="00000000" w:rsidRPr="00000000">
        <w:rPr>
          <w:rtl w:val="0"/>
        </w:rPr>
      </w:r>
    </w:p>
    <w:p w:rsidR="00000000" w:rsidDel="00000000" w:rsidP="00000000" w:rsidRDefault="00000000" w:rsidRPr="00000000" w14:paraId="0000006E">
      <w:pPr>
        <w:rPr>
          <w:b w:val="0"/>
          <w:i w:val="0"/>
          <w:vertAlign w:val="baseline"/>
        </w:rPr>
      </w:pPr>
      <w:r w:rsidDel="00000000" w:rsidR="00000000" w:rsidRPr="00000000">
        <w:rPr>
          <w:b w:val="1"/>
          <w:i w:val="1"/>
          <w:vertAlign w:val="baseline"/>
          <w:rtl w:val="0"/>
        </w:rPr>
        <w:t xml:space="preserve">Aktivitetet në vijim nuk rekomandohen për ndarjen e granteve: </w:t>
      </w:r>
      <w:r w:rsidDel="00000000" w:rsidR="00000000" w:rsidRPr="00000000">
        <w:rPr>
          <w:rtl w:val="0"/>
        </w:rPr>
      </w:r>
    </w:p>
    <w:p w:rsidR="00000000" w:rsidDel="00000000" w:rsidP="00000000" w:rsidRDefault="00000000" w:rsidRPr="00000000" w14:paraId="0000006F">
      <w:pPr>
        <w:rPr>
          <w:b w:val="0"/>
          <w:i w:val="0"/>
          <w:vertAlign w:val="baseline"/>
        </w:rPr>
      </w:pPr>
      <w:r w:rsidDel="00000000" w:rsidR="00000000" w:rsidRPr="00000000">
        <w:rPr>
          <w:rtl w:val="0"/>
        </w:rPr>
      </w:r>
    </w:p>
    <w:p w:rsidR="00000000" w:rsidDel="00000000" w:rsidP="00000000" w:rsidRDefault="00000000" w:rsidRPr="00000000" w14:paraId="00000070">
      <w:pPr>
        <w:numPr>
          <w:ilvl w:val="0"/>
          <w:numId w:val="8"/>
        </w:numPr>
        <w:ind w:left="720" w:hanging="360"/>
        <w:jc w:val="both"/>
        <w:rPr/>
      </w:pPr>
      <w:r w:rsidDel="00000000" w:rsidR="00000000" w:rsidRPr="00000000">
        <w:rPr>
          <w:vertAlign w:val="baseline"/>
          <w:rtl w:val="0"/>
        </w:rPr>
        <w:t xml:space="preserve">Aktivitetet e rregullta të organizatës aplikuese apo organizatës partnere; </w:t>
      </w:r>
      <w:r w:rsidDel="00000000" w:rsidR="00000000" w:rsidRPr="00000000">
        <w:rPr>
          <w:rtl w:val="0"/>
        </w:rPr>
      </w:r>
    </w:p>
    <w:p w:rsidR="00000000" w:rsidDel="00000000" w:rsidP="00000000" w:rsidRDefault="00000000" w:rsidRPr="00000000" w14:paraId="00000071">
      <w:pPr>
        <w:numPr>
          <w:ilvl w:val="0"/>
          <w:numId w:val="8"/>
        </w:numPr>
        <w:ind w:left="720" w:hanging="360"/>
        <w:jc w:val="both"/>
        <w:rPr/>
      </w:pPr>
      <w:r w:rsidDel="00000000" w:rsidR="00000000" w:rsidRPr="00000000">
        <w:rPr>
          <w:vertAlign w:val="baseline"/>
          <w:rtl w:val="0"/>
        </w:rPr>
        <w:t xml:space="preserve">Sponsorizimet individuale për pjesëmarrje në seminare, konferenca, kongrese; </w:t>
      </w:r>
      <w:r w:rsidDel="00000000" w:rsidR="00000000" w:rsidRPr="00000000">
        <w:rPr>
          <w:rtl w:val="0"/>
        </w:rPr>
      </w:r>
    </w:p>
    <w:p w:rsidR="00000000" w:rsidDel="00000000" w:rsidP="00000000" w:rsidRDefault="00000000" w:rsidRPr="00000000" w14:paraId="00000072">
      <w:pPr>
        <w:numPr>
          <w:ilvl w:val="0"/>
          <w:numId w:val="8"/>
        </w:numPr>
        <w:ind w:left="720" w:hanging="360"/>
        <w:jc w:val="both"/>
        <w:rPr/>
      </w:pPr>
      <w:r w:rsidDel="00000000" w:rsidR="00000000" w:rsidRPr="00000000">
        <w:rPr>
          <w:vertAlign w:val="baseline"/>
          <w:rtl w:val="0"/>
        </w:rPr>
        <w:t xml:space="preserve">Bursat individuale për studime apo kurse trajnimi; </w:t>
      </w:r>
      <w:r w:rsidDel="00000000" w:rsidR="00000000" w:rsidRPr="00000000">
        <w:rPr>
          <w:rtl w:val="0"/>
        </w:rPr>
      </w:r>
    </w:p>
    <w:p w:rsidR="00000000" w:rsidDel="00000000" w:rsidP="00000000" w:rsidRDefault="00000000" w:rsidRPr="00000000" w14:paraId="00000073">
      <w:pPr>
        <w:numPr>
          <w:ilvl w:val="0"/>
          <w:numId w:val="8"/>
        </w:numPr>
        <w:ind w:left="720" w:hanging="360"/>
        <w:jc w:val="both"/>
        <w:rPr/>
      </w:pPr>
      <w:r w:rsidDel="00000000" w:rsidR="00000000" w:rsidRPr="00000000">
        <w:rPr>
          <w:vertAlign w:val="baseline"/>
          <w:rtl w:val="0"/>
        </w:rPr>
        <w:t xml:space="preserve">Konferenca të herëpashershme (përveç nëse janë të nevojshme për zbatimin e suksesshëm të projektit); </w:t>
      </w:r>
      <w:r w:rsidDel="00000000" w:rsidR="00000000" w:rsidRPr="00000000">
        <w:rPr>
          <w:rtl w:val="0"/>
        </w:rPr>
      </w:r>
    </w:p>
    <w:p w:rsidR="00000000" w:rsidDel="00000000" w:rsidP="00000000" w:rsidRDefault="00000000" w:rsidRPr="00000000" w14:paraId="00000074">
      <w:pPr>
        <w:numPr>
          <w:ilvl w:val="0"/>
          <w:numId w:val="8"/>
        </w:numPr>
        <w:ind w:left="720" w:hanging="360"/>
        <w:jc w:val="both"/>
        <w:rPr/>
      </w:pPr>
      <w:r w:rsidDel="00000000" w:rsidR="00000000" w:rsidRPr="00000000">
        <w:rPr>
          <w:vertAlign w:val="baseline"/>
          <w:rtl w:val="0"/>
        </w:rPr>
        <w:t xml:space="preserve">Financimi i projekteve që tanimë janë në proces ose kanë përfunduar; </w:t>
      </w:r>
      <w:r w:rsidDel="00000000" w:rsidR="00000000" w:rsidRPr="00000000">
        <w:rPr>
          <w:rtl w:val="0"/>
        </w:rPr>
      </w:r>
    </w:p>
    <w:p w:rsidR="00000000" w:rsidDel="00000000" w:rsidP="00000000" w:rsidRDefault="00000000" w:rsidRPr="00000000" w14:paraId="00000075">
      <w:pPr>
        <w:numPr>
          <w:ilvl w:val="0"/>
          <w:numId w:val="8"/>
        </w:numPr>
        <w:ind w:left="720" w:hanging="360"/>
        <w:jc w:val="both"/>
        <w:rPr/>
      </w:pPr>
      <w:r w:rsidDel="00000000" w:rsidR="00000000" w:rsidRPr="00000000">
        <w:rPr>
          <w:vertAlign w:val="baseline"/>
          <w:rtl w:val="0"/>
        </w:rPr>
        <w:t xml:space="preserve">Projektet për përfitime ekskluzive të individëve; </w:t>
      </w:r>
      <w:r w:rsidDel="00000000" w:rsidR="00000000" w:rsidRPr="00000000">
        <w:rPr>
          <w:rtl w:val="0"/>
        </w:rPr>
      </w:r>
    </w:p>
    <w:p w:rsidR="00000000" w:rsidDel="00000000" w:rsidP="00000000" w:rsidRDefault="00000000" w:rsidRPr="00000000" w14:paraId="00000076">
      <w:pPr>
        <w:numPr>
          <w:ilvl w:val="0"/>
          <w:numId w:val="8"/>
        </w:numPr>
        <w:ind w:left="720" w:hanging="360"/>
        <w:jc w:val="both"/>
        <w:rPr/>
      </w:pPr>
      <w:r w:rsidDel="00000000" w:rsidR="00000000" w:rsidRPr="00000000">
        <w:rPr>
          <w:vertAlign w:val="baseline"/>
          <w:rtl w:val="0"/>
        </w:rPr>
        <w:t xml:space="preserve">Projektet që mbështesin partitë politike; </w:t>
      </w:r>
      <w:r w:rsidDel="00000000" w:rsidR="00000000" w:rsidRPr="00000000">
        <w:rPr>
          <w:rtl w:val="0"/>
        </w:rPr>
      </w:r>
    </w:p>
    <w:p w:rsidR="00000000" w:rsidDel="00000000" w:rsidP="00000000" w:rsidRDefault="00000000" w:rsidRPr="00000000" w14:paraId="00000077">
      <w:pPr>
        <w:numPr>
          <w:ilvl w:val="0"/>
          <w:numId w:val="8"/>
        </w:numPr>
        <w:ind w:left="720" w:hanging="360"/>
        <w:jc w:val="both"/>
        <w:rPr/>
      </w:pPr>
      <w:r w:rsidDel="00000000" w:rsidR="00000000" w:rsidRPr="00000000">
        <w:rPr>
          <w:vertAlign w:val="baseline"/>
          <w:rtl w:val="0"/>
        </w:rPr>
        <w:t xml:space="preserve">Ndarjen e granteve për palë të treta; </w:t>
      </w:r>
      <w:r w:rsidDel="00000000" w:rsidR="00000000" w:rsidRPr="00000000">
        <w:rPr>
          <w:rtl w:val="0"/>
        </w:rPr>
      </w:r>
    </w:p>
    <w:p w:rsidR="00000000" w:rsidDel="00000000" w:rsidP="00000000" w:rsidRDefault="00000000" w:rsidRPr="00000000" w14:paraId="00000078">
      <w:pPr>
        <w:numPr>
          <w:ilvl w:val="0"/>
          <w:numId w:val="8"/>
        </w:numPr>
        <w:ind w:left="720" w:hanging="360"/>
        <w:jc w:val="both"/>
        <w:rPr/>
      </w:pPr>
      <w:r w:rsidDel="00000000" w:rsidR="00000000" w:rsidRPr="00000000">
        <w:rPr>
          <w:vertAlign w:val="baseline"/>
          <w:rtl w:val="0"/>
        </w:rPr>
        <w:t xml:space="preserve">Blerja e pajisjeve dhe punët rehabilituese/ndërhyrjet në infrastrukturë përveç rasteve kur janë patjetër të domosdoshme dhe brënda limiteve të shprehura në pikën 3 të Udhëzuesit.</w:t>
      </w:r>
      <w:r w:rsidDel="00000000" w:rsidR="00000000" w:rsidRPr="00000000">
        <w:rPr>
          <w:rtl w:val="0"/>
        </w:rPr>
      </w:r>
    </w:p>
    <w:p w:rsidR="00000000" w:rsidDel="00000000" w:rsidP="00000000" w:rsidRDefault="00000000" w:rsidRPr="00000000" w14:paraId="00000079">
      <w:pPr>
        <w:rPr>
          <w:vertAlign w:val="baseline"/>
        </w:rPr>
      </w:pPr>
      <w:r w:rsidDel="00000000" w:rsidR="00000000" w:rsidRPr="00000000">
        <w:rPr>
          <w:rtl w:val="0"/>
        </w:rPr>
      </w:r>
    </w:p>
    <w:p w:rsidR="00000000" w:rsidDel="00000000" w:rsidP="00000000" w:rsidRDefault="00000000" w:rsidRPr="00000000" w14:paraId="0000007A">
      <w:pPr>
        <w:jc w:val="both"/>
        <w:rPr>
          <w:vertAlign w:val="baseline"/>
        </w:rPr>
      </w:pPr>
      <w:r w:rsidDel="00000000" w:rsidR="00000000" w:rsidRPr="00000000">
        <w:rPr>
          <w:vertAlign w:val="baseline"/>
          <w:rtl w:val="0"/>
        </w:rPr>
        <w:t xml:space="preserve">Aktivitet e sipërpërmendura </w:t>
      </w:r>
      <w:r w:rsidDel="00000000" w:rsidR="00000000" w:rsidRPr="00000000">
        <w:rPr>
          <w:b w:val="1"/>
          <w:vertAlign w:val="baseline"/>
          <w:rtl w:val="0"/>
        </w:rPr>
        <w:t xml:space="preserve">NUK </w:t>
      </w:r>
      <w:r w:rsidDel="00000000" w:rsidR="00000000" w:rsidRPr="00000000">
        <w:rPr>
          <w:vertAlign w:val="baseline"/>
          <w:rtl w:val="0"/>
        </w:rPr>
        <w:t xml:space="preserve">janë shkak për refuzimin automatik të projekt - propozimit, megjithatë do të ndikojnë negativisht në vlerësimin e projekt propozimit. Gjithashtu, nëse projekt – propozimi aprovohet për financim, aktivitete të tilla dhe fondet e parashikuara për to do të eliminohen.</w:t>
      </w:r>
    </w:p>
    <w:p w:rsidR="00000000" w:rsidDel="00000000" w:rsidP="00000000" w:rsidRDefault="00000000" w:rsidRPr="00000000" w14:paraId="0000007B">
      <w:pPr>
        <w:rPr>
          <w:vertAlign w:val="baseline"/>
        </w:rPr>
      </w:pPr>
      <w:r w:rsidDel="00000000" w:rsidR="00000000" w:rsidRPr="00000000">
        <w:rPr>
          <w:rtl w:val="0"/>
        </w:rPr>
      </w:r>
    </w:p>
    <w:p w:rsidR="00000000" w:rsidDel="00000000" w:rsidP="00000000" w:rsidRDefault="00000000" w:rsidRPr="00000000" w14:paraId="0000007C">
      <w:pPr>
        <w:rPr>
          <w:vertAlign w:val="baseline"/>
        </w:rPr>
      </w:pPr>
      <w:r w:rsidDel="00000000" w:rsidR="00000000" w:rsidRPr="00000000">
        <w:rPr>
          <w:rtl w:val="0"/>
        </w:rPr>
      </w:r>
    </w:p>
    <w:p w:rsidR="00000000" w:rsidDel="00000000" w:rsidP="00000000" w:rsidRDefault="00000000" w:rsidRPr="00000000" w14:paraId="0000007D">
      <w:pPr>
        <w:numPr>
          <w:ilvl w:val="0"/>
          <w:numId w:val="15"/>
        </w:numPr>
        <w:ind w:left="720" w:hanging="360"/>
        <w:rPr/>
      </w:pPr>
      <w:r w:rsidDel="00000000" w:rsidR="00000000" w:rsidRPr="00000000">
        <w:rPr>
          <w:b w:val="1"/>
          <w:vertAlign w:val="baseline"/>
          <w:rtl w:val="0"/>
        </w:rPr>
        <w:t xml:space="preserve">PARTNERITETET DHE BASHKËPUNIMI </w:t>
      </w:r>
      <w:r w:rsidDel="00000000" w:rsidR="00000000" w:rsidRPr="00000000">
        <w:rPr>
          <w:rtl w:val="0"/>
        </w:rPr>
      </w:r>
    </w:p>
    <w:p w:rsidR="00000000" w:rsidDel="00000000" w:rsidP="00000000" w:rsidRDefault="00000000" w:rsidRPr="00000000" w14:paraId="0000007E">
      <w:pPr>
        <w:rPr>
          <w:b w:val="0"/>
          <w:u w:val="single"/>
          <w:vertAlign w:val="baseline"/>
        </w:rPr>
      </w:pPr>
      <w:r w:rsidDel="00000000" w:rsidR="00000000" w:rsidRPr="00000000">
        <w:rPr>
          <w:rtl w:val="0"/>
        </w:rPr>
      </w:r>
    </w:p>
    <w:p w:rsidR="00000000" w:rsidDel="00000000" w:rsidP="00000000" w:rsidRDefault="00000000" w:rsidRPr="00000000" w14:paraId="0000007F">
      <w:pPr>
        <w:jc w:val="both"/>
        <w:rPr>
          <w:color w:val="000000"/>
          <w:vertAlign w:val="baseline"/>
        </w:rPr>
      </w:pPr>
      <w:r w:rsidDel="00000000" w:rsidR="00000000" w:rsidRPr="00000000">
        <w:rPr>
          <w:color w:val="000000"/>
          <w:vertAlign w:val="baseline"/>
          <w:rtl w:val="0"/>
        </w:rPr>
        <w:t xml:space="preserve">OSHC-të e interesuara mund të aplikojnë në mënyrë individuale ose në partneritet me organizata dhe/ose institucione të tjera.</w:t>
      </w:r>
    </w:p>
    <w:p w:rsidR="00000000" w:rsidDel="00000000" w:rsidP="00000000" w:rsidRDefault="00000000" w:rsidRPr="00000000" w14:paraId="00000080">
      <w:pPr>
        <w:jc w:val="both"/>
        <w:rPr>
          <w:color w:val="000000"/>
          <w:vertAlign w:val="baseline"/>
        </w:rPr>
      </w:pPr>
      <w:r w:rsidDel="00000000" w:rsidR="00000000" w:rsidRPr="00000000">
        <w:rPr>
          <w:rtl w:val="0"/>
        </w:rPr>
      </w:r>
    </w:p>
    <w:p w:rsidR="00000000" w:rsidDel="00000000" w:rsidP="00000000" w:rsidRDefault="00000000" w:rsidRPr="00000000" w14:paraId="00000081">
      <w:pPr>
        <w:rPr>
          <w:i w:val="0"/>
          <w:vertAlign w:val="baseline"/>
        </w:rPr>
      </w:pPr>
      <w:r w:rsidDel="00000000" w:rsidR="00000000" w:rsidRPr="00000000">
        <w:rPr>
          <w:i w:val="1"/>
          <w:vertAlign w:val="baseline"/>
          <w:rtl w:val="0"/>
        </w:rPr>
        <w:t xml:space="preserve">Organizatat partnere </w:t>
      </w:r>
      <w:r w:rsidDel="00000000" w:rsidR="00000000" w:rsidRPr="00000000">
        <w:rPr>
          <w:rtl w:val="0"/>
        </w:rPr>
      </w:r>
    </w:p>
    <w:p w:rsidR="00000000" w:rsidDel="00000000" w:rsidP="00000000" w:rsidRDefault="00000000" w:rsidRPr="00000000" w14:paraId="00000082">
      <w:pPr>
        <w:rPr>
          <w:b w:val="0"/>
          <w:i w:val="0"/>
          <w:vertAlign w:val="baseline"/>
        </w:rPr>
      </w:pPr>
      <w:r w:rsidDel="00000000" w:rsidR="00000000" w:rsidRPr="00000000">
        <w:rPr>
          <w:rtl w:val="0"/>
        </w:rPr>
      </w:r>
    </w:p>
    <w:p w:rsidR="00000000" w:rsidDel="00000000" w:rsidP="00000000" w:rsidRDefault="00000000" w:rsidRPr="00000000" w14:paraId="00000083">
      <w:pPr>
        <w:jc w:val="both"/>
        <w:rPr>
          <w:vertAlign w:val="baseline"/>
        </w:rPr>
      </w:pPr>
      <w:r w:rsidDel="00000000" w:rsidR="00000000" w:rsidRPr="00000000">
        <w:rPr>
          <w:vertAlign w:val="baseline"/>
          <w:rtl w:val="0"/>
        </w:rPr>
        <w:t xml:space="preserve">Partnerë të projektit mund të jenë organizata të tjera të shoqërisë civile. Partnerët e OShC-së kandidate marrin pjesë në planifikimin dhe zbatimin e projektit, dhe shpenzimet u nënshtrohen rregullave të njëjta si ato të bëra nga vetë OShC-ja kandidate. Në këtë mënyrë, organizata partnere duhet të përmbushë kushtet e njëjta të legjitimitetit sikurse edhe organizata aplikuese. Nëse aplikojnë në partneritet, organizata aplikuese do të jetë organizata udhëheqëse, dhe në rast të përzgjedhjes, kjo organizatë do të jetë pala kontraktuese (përfituese) dhe do t’i marrë të gjitha përgjegjësitë ligjore dhe financiare për zbatimin e projektit. </w:t>
      </w:r>
      <w:r w:rsidDel="00000000" w:rsidR="00000000" w:rsidRPr="00000000">
        <w:rPr>
          <w:b w:val="1"/>
          <w:vertAlign w:val="baseline"/>
          <w:rtl w:val="0"/>
        </w:rPr>
        <w:t xml:space="preserve">Deklarata e Partneritetit </w:t>
      </w:r>
      <w:r w:rsidDel="00000000" w:rsidR="00000000" w:rsidRPr="00000000">
        <w:rPr>
          <w:vertAlign w:val="baseline"/>
          <w:rtl w:val="0"/>
        </w:rPr>
        <w:t xml:space="preserve">(Shtojca A)</w:t>
      </w:r>
      <w:r w:rsidDel="00000000" w:rsidR="00000000" w:rsidRPr="00000000">
        <w:rPr>
          <w:b w:val="1"/>
          <w:vertAlign w:val="baseline"/>
          <w:rtl w:val="0"/>
        </w:rPr>
        <w:t xml:space="preserve"> </w:t>
      </w:r>
      <w:r w:rsidDel="00000000" w:rsidR="00000000" w:rsidRPr="00000000">
        <w:rPr>
          <w:vertAlign w:val="baseline"/>
          <w:rtl w:val="0"/>
        </w:rPr>
        <w:t xml:space="preserve">duhet të plotësohet në mënyrë korrekte dhe duhet të dorëzohet së bashku me dokumentet e tjera të aplikimit. </w:t>
      </w:r>
    </w:p>
    <w:p w:rsidR="00000000" w:rsidDel="00000000" w:rsidP="00000000" w:rsidRDefault="00000000" w:rsidRPr="00000000" w14:paraId="00000084">
      <w:pPr>
        <w:jc w:val="both"/>
        <w:rPr>
          <w:b w:val="0"/>
          <w:i w:val="0"/>
          <w:vertAlign w:val="baseline"/>
        </w:rPr>
      </w:pPr>
      <w:r w:rsidDel="00000000" w:rsidR="00000000" w:rsidRPr="00000000">
        <w:rPr>
          <w:rtl w:val="0"/>
        </w:rPr>
      </w:r>
    </w:p>
    <w:p w:rsidR="00000000" w:rsidDel="00000000" w:rsidP="00000000" w:rsidRDefault="00000000" w:rsidRPr="00000000" w14:paraId="00000085">
      <w:pPr>
        <w:jc w:val="both"/>
        <w:rPr>
          <w:i w:val="0"/>
          <w:vertAlign w:val="baseline"/>
        </w:rPr>
      </w:pPr>
      <w:r w:rsidDel="00000000" w:rsidR="00000000" w:rsidRPr="00000000">
        <w:rPr>
          <w:i w:val="1"/>
          <w:vertAlign w:val="baseline"/>
          <w:rtl w:val="0"/>
        </w:rPr>
        <w:t xml:space="preserve">Bashkëpunëtorët: organizata dhe institucione te tjera</w:t>
      </w:r>
      <w:r w:rsidDel="00000000" w:rsidR="00000000" w:rsidRPr="00000000">
        <w:rPr>
          <w:rtl w:val="0"/>
        </w:rPr>
      </w:r>
    </w:p>
    <w:p w:rsidR="00000000" w:rsidDel="00000000" w:rsidP="00000000" w:rsidRDefault="00000000" w:rsidRPr="00000000" w14:paraId="00000086">
      <w:pPr>
        <w:jc w:val="both"/>
        <w:rPr>
          <w:vertAlign w:val="baseline"/>
        </w:rPr>
      </w:pPr>
      <w:r w:rsidDel="00000000" w:rsidR="00000000" w:rsidRPr="00000000">
        <w:rPr>
          <w:rtl w:val="0"/>
        </w:rPr>
      </w:r>
    </w:p>
    <w:p w:rsidR="00000000" w:rsidDel="00000000" w:rsidP="00000000" w:rsidRDefault="00000000" w:rsidRPr="00000000" w14:paraId="00000087">
      <w:pPr>
        <w:spacing w:after="240" w:lineRule="auto"/>
        <w:jc w:val="both"/>
        <w:rPr>
          <w:vertAlign w:val="baseline"/>
        </w:rPr>
      </w:pPr>
      <w:r w:rsidDel="00000000" w:rsidR="00000000" w:rsidRPr="00000000">
        <w:rPr>
          <w:vertAlign w:val="baseline"/>
          <w:rtl w:val="0"/>
        </w:rPr>
        <w:t xml:space="preserve">Organizatat dhe/apo institucionet tjera (p.sh. shkollat, kopshtet e fëmijëve, muzetë, etj) mund të përfshihen në projekt. Organizatat e tilla – bashkëpunëtorët kanë rol të rëndësishëm në zbatimin e aktiviteteve, mirëpo nuk mund të marrin grante. </w:t>
      </w:r>
    </w:p>
    <w:p w:rsidR="00000000" w:rsidDel="00000000" w:rsidP="00000000" w:rsidRDefault="00000000" w:rsidRPr="00000000" w14:paraId="00000088">
      <w:pPr>
        <w:ind w:left="540"/>
        <w:rPr>
          <w:b w:val="0"/>
          <w:u w:val="single"/>
          <w:vertAlign w:val="baseline"/>
        </w:rPr>
      </w:pPr>
      <w:r w:rsidDel="00000000" w:rsidR="00000000" w:rsidRPr="00000000">
        <w:rPr>
          <w:rtl w:val="0"/>
        </w:rPr>
      </w:r>
    </w:p>
    <w:p w:rsidR="00000000" w:rsidDel="00000000" w:rsidP="00000000" w:rsidRDefault="00000000" w:rsidRPr="00000000" w14:paraId="00000089">
      <w:pPr>
        <w:numPr>
          <w:ilvl w:val="0"/>
          <w:numId w:val="15"/>
        </w:numPr>
        <w:ind w:left="720" w:hanging="360"/>
        <w:rPr/>
      </w:pPr>
      <w:r w:rsidDel="00000000" w:rsidR="00000000" w:rsidRPr="00000000">
        <w:rPr>
          <w:b w:val="1"/>
          <w:vertAlign w:val="baseline"/>
          <w:rtl w:val="0"/>
        </w:rPr>
        <w:t xml:space="preserve">DOKUMENTACIONI I NEVOJSHËM PËR TË APLIKUAR </w:t>
      </w:r>
      <w:r w:rsidDel="00000000" w:rsidR="00000000" w:rsidRPr="00000000">
        <w:rPr>
          <w:rtl w:val="0"/>
        </w:rPr>
      </w:r>
    </w:p>
    <w:p w:rsidR="00000000" w:rsidDel="00000000" w:rsidP="00000000" w:rsidRDefault="00000000" w:rsidRPr="00000000" w14:paraId="0000008A">
      <w:pPr>
        <w:rP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426"/>
        </w:tabs>
        <w:spacing w:after="60" w:before="60" w:line="240"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rPr>
      </w:pPr>
      <w:bookmarkStart w:colFirst="0" w:colLast="0" w:name="_30j0zll" w:id="1"/>
      <w:bookmarkEnd w:id="1"/>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Dokumentet kryesore: </w:t>
      </w:r>
      <w:r w:rsidDel="00000000" w:rsidR="00000000" w:rsidRPr="00000000">
        <w:rPr>
          <w:rtl w:val="0"/>
        </w:rPr>
      </w:r>
    </w:p>
    <w:p w:rsidR="00000000" w:rsidDel="00000000" w:rsidP="00000000" w:rsidRDefault="00000000" w:rsidRPr="00000000" w14:paraId="0000008C">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284"/>
        </w:tabs>
        <w:spacing w:after="60" w:before="6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Projekt propozimi (në formatin Word - Shtojca 7)</w:t>
      </w:r>
      <w:r w:rsidDel="00000000" w:rsidR="00000000" w:rsidRPr="00000000">
        <w:rPr>
          <w:rtl w:val="0"/>
        </w:rPr>
      </w:r>
    </w:p>
    <w:p w:rsidR="00000000" w:rsidDel="00000000" w:rsidP="00000000" w:rsidRDefault="00000000" w:rsidRPr="00000000" w14:paraId="0000008D">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284"/>
        </w:tabs>
        <w:spacing w:after="60" w:before="60" w:line="240" w:lineRule="auto"/>
        <w:ind w:left="720" w:right="0" w:hanging="360"/>
        <w:jc w:val="both"/>
        <w:rPr>
          <w:b w:val="0"/>
          <w:i w:val="0"/>
          <w:smallCaps w:val="0"/>
          <w:strike w:val="0"/>
          <w:color w:val="000000"/>
          <w:sz w:val="24"/>
          <w:szCs w:val="24"/>
          <w:u w:val="none"/>
          <w:shd w:fill="auto" w:val="clear"/>
        </w:rPr>
      </w:pPr>
      <w:bookmarkStart w:colFirst="0" w:colLast="0" w:name="_1fob9te" w:id="2"/>
      <w:bookmarkEnd w:id="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Buxheti  (formati Excel - Shtojca 8)</w:t>
      </w:r>
      <w:r w:rsidDel="00000000" w:rsidR="00000000" w:rsidRPr="00000000">
        <w:rPr>
          <w:rtl w:val="0"/>
        </w:rPr>
      </w:r>
    </w:p>
    <w:p w:rsidR="00000000" w:rsidDel="00000000" w:rsidP="00000000" w:rsidRDefault="00000000" w:rsidRPr="00000000" w14:paraId="0000008E">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284"/>
        </w:tabs>
        <w:spacing w:after="60" w:before="6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Matrica e kornizës logjike (formati Word – Shtojca 9)</w:t>
      </w:r>
      <w:r w:rsidDel="00000000" w:rsidR="00000000" w:rsidRPr="00000000">
        <w:rPr>
          <w:rtl w:val="0"/>
        </w:rPr>
      </w:r>
    </w:p>
    <w:p w:rsidR="00000000" w:rsidDel="00000000" w:rsidP="00000000" w:rsidRDefault="00000000" w:rsidRPr="00000000" w14:paraId="0000008F">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284"/>
        </w:tabs>
        <w:spacing w:after="60" w:before="60" w:line="240" w:lineRule="auto"/>
        <w:ind w:left="720" w:right="0" w:hanging="360"/>
        <w:jc w:val="both"/>
        <w:rPr>
          <w:b w:val="0"/>
          <w:i w:val="0"/>
          <w:smallCaps w:val="0"/>
          <w:strike w:val="0"/>
          <w:color w:val="000000"/>
          <w:sz w:val="24"/>
          <w:szCs w:val="24"/>
          <w:u w:val="none"/>
          <w:shd w:fill="auto" w:val="clear"/>
        </w:rPr>
      </w:pPr>
      <w:bookmarkStart w:colFirst="0" w:colLast="0" w:name="_3znysh7" w:id="3"/>
      <w:bookmarkEnd w:id="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Plani i aktiviteteve dhe dukshmërisë (formati Excel – Shtojca 10)</w:t>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284"/>
        </w:tabs>
        <w:spacing w:after="60" w:before="60" w:line="240" w:lineRule="auto"/>
        <w:ind w:left="1080" w:right="0" w:hanging="72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Dokumente shtesë  (për organizatën aplikuese dhe partnerët, nëse ka)</w:t>
      </w:r>
      <w:r w:rsidDel="00000000" w:rsidR="00000000" w:rsidRPr="00000000">
        <w:rPr>
          <w:rtl w:val="0"/>
        </w:rPr>
      </w:r>
    </w:p>
    <w:p w:rsidR="00000000" w:rsidDel="00000000" w:rsidP="00000000" w:rsidRDefault="00000000" w:rsidRPr="00000000" w14:paraId="00000092">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284"/>
        </w:tabs>
        <w:spacing w:after="60" w:before="6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Vendimi i regjistrimit të organizatës në Gjykatë dhe ndryshime të tij nëse ka patur.</w:t>
      </w:r>
      <w:r w:rsidDel="00000000" w:rsidR="00000000" w:rsidRPr="00000000">
        <w:rPr>
          <w:rtl w:val="0"/>
        </w:rPr>
      </w:r>
    </w:p>
    <w:p w:rsidR="00000000" w:rsidDel="00000000" w:rsidP="00000000" w:rsidRDefault="00000000" w:rsidRPr="00000000" w14:paraId="00000093">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284"/>
        </w:tabs>
        <w:spacing w:after="60" w:before="6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Kopja e statutit të organizatës (për organizatën aplikuese dhe partnerët, nëse ka), </w:t>
      </w:r>
      <w:r w:rsidDel="00000000" w:rsidR="00000000" w:rsidRPr="00000000">
        <w:rPr>
          <w:rtl w:val="0"/>
        </w:rPr>
      </w:r>
    </w:p>
    <w:p w:rsidR="00000000" w:rsidDel="00000000" w:rsidP="00000000" w:rsidRDefault="00000000" w:rsidRPr="00000000" w14:paraId="00000094">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284"/>
        </w:tabs>
        <w:spacing w:after="60" w:before="6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Formulari i kompletuar identifikues administrativ (formati Word– Shtojca 11), </w:t>
      </w:r>
      <w:r w:rsidDel="00000000" w:rsidR="00000000" w:rsidRPr="00000000">
        <w:rPr>
          <w:rtl w:val="0"/>
        </w:rPr>
      </w:r>
    </w:p>
    <w:p w:rsidR="00000000" w:rsidDel="00000000" w:rsidP="00000000" w:rsidRDefault="00000000" w:rsidRPr="00000000" w14:paraId="00000095">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284"/>
        </w:tabs>
        <w:spacing w:after="60" w:before="6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Formulari i kompletuar identifikues Financiar (formati Excel– Shtojca 12),</w:t>
      </w:r>
      <w:r w:rsidDel="00000000" w:rsidR="00000000" w:rsidRPr="00000000">
        <w:rPr>
          <w:rtl w:val="0"/>
        </w:rPr>
      </w:r>
    </w:p>
    <w:p w:rsidR="00000000" w:rsidDel="00000000" w:rsidP="00000000" w:rsidRDefault="00000000" w:rsidRPr="00000000" w14:paraId="00000096">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284"/>
        </w:tabs>
        <w:spacing w:after="60" w:before="6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Deklarata e plotësimit të kritereve e plotësuar dhe e nënshkruar (formati Word – Shtojca 13),</w:t>
      </w:r>
      <w:r w:rsidDel="00000000" w:rsidR="00000000" w:rsidRPr="00000000">
        <w:rPr>
          <w:rtl w:val="0"/>
        </w:rPr>
      </w:r>
    </w:p>
    <w:p w:rsidR="00000000" w:rsidDel="00000000" w:rsidP="00000000" w:rsidRDefault="00000000" w:rsidRPr="00000000" w14:paraId="00000097">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284"/>
        </w:tabs>
        <w:spacing w:after="60" w:before="6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Kopje e Pasqyrave financiare të OSHC-së (a. bilanci; b. PASH;  c. cash flow; ç. shënimet shpjeguese) për vitin paraardhës e firmosur nga një kontabilist i miratuar, përveç rasteve nëse organizata është themeluar gjatë këtij viti.</w:t>
      </w:r>
      <w:r w:rsidDel="00000000" w:rsidR="00000000" w:rsidRPr="00000000">
        <w:rPr>
          <w:rtl w:val="0"/>
        </w:rPr>
      </w:r>
    </w:p>
    <w:p w:rsidR="00000000" w:rsidDel="00000000" w:rsidP="00000000" w:rsidRDefault="00000000" w:rsidRPr="00000000" w14:paraId="00000098">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284"/>
        </w:tabs>
        <w:spacing w:after="60" w:before="6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Një raport përshkrues i projekteve dhe aktiviteteve të OSHC për vitin paraardhës, përveç rasteve nëse organizata është themeluar gjatë këtij  viti.</w:t>
      </w:r>
      <w:r w:rsidDel="00000000" w:rsidR="00000000" w:rsidRPr="00000000">
        <w:rPr>
          <w:rtl w:val="0"/>
        </w:rPr>
      </w:r>
    </w:p>
    <w:p w:rsidR="00000000" w:rsidDel="00000000" w:rsidP="00000000" w:rsidRDefault="00000000" w:rsidRPr="00000000" w14:paraId="00000099">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284"/>
        </w:tabs>
        <w:spacing w:after="60" w:before="6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Deklarata e partneritetit në rast se OSHC aplikuese ka partnerë (shtojca A).</w:t>
      </w:r>
      <w:r w:rsidDel="00000000" w:rsidR="00000000" w:rsidRPr="00000000">
        <w:rPr>
          <w:rtl w:val="0"/>
        </w:rPr>
      </w:r>
    </w:p>
    <w:p w:rsidR="00000000" w:rsidDel="00000000" w:rsidP="00000000" w:rsidRDefault="00000000" w:rsidRPr="00000000" w14:paraId="0000009A">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284"/>
        </w:tabs>
        <w:spacing w:after="60" w:before="6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Deklarata e shmangies së konfliktit të interesit (shtojca B).</w:t>
      </w: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60" w:before="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Shënim: Me qëllim vlerësimin e projekt – propozimit, dokumentacioni kryesor dhe ai shtesë janë njësoj të vlefshme dhe dorëzimi i të gjitha dokumenteve të sipër përmendura në 3 kopje është i detyrueshëm. </w:t>
      </w:r>
      <w:r w:rsidDel="00000000" w:rsidR="00000000" w:rsidRPr="00000000">
        <w:rPr>
          <w:rtl w:val="0"/>
        </w:rPr>
      </w:r>
    </w:p>
    <w:p w:rsidR="00000000" w:rsidDel="00000000" w:rsidP="00000000" w:rsidRDefault="00000000" w:rsidRPr="00000000" w14:paraId="0000009D">
      <w:pPr>
        <w:ind w:left="540"/>
        <w:rPr>
          <w:b w:val="0"/>
          <w:u w:val="single"/>
          <w:vertAlign w:val="baseline"/>
        </w:rPr>
      </w:pPr>
      <w:r w:rsidDel="00000000" w:rsidR="00000000" w:rsidRPr="00000000">
        <w:rPr>
          <w:rtl w:val="0"/>
        </w:rPr>
      </w:r>
    </w:p>
    <w:p w:rsidR="00000000" w:rsidDel="00000000" w:rsidP="00000000" w:rsidRDefault="00000000" w:rsidRPr="00000000" w14:paraId="0000009E">
      <w:pPr>
        <w:rPr>
          <w:b w:val="0"/>
          <w:vertAlign w:val="baseline"/>
        </w:rPr>
      </w:pPr>
      <w:r w:rsidDel="00000000" w:rsidR="00000000" w:rsidRPr="00000000">
        <w:rPr>
          <w:b w:val="1"/>
          <w:vertAlign w:val="baseline"/>
          <w:rtl w:val="0"/>
        </w:rPr>
        <w:t xml:space="preserve">10. KUR DHE KU TË MERRET DHE TË DORËZOHET PAKETA E APLIKIMIT </w:t>
      </w:r>
      <w:r w:rsidDel="00000000" w:rsidR="00000000" w:rsidRPr="00000000">
        <w:rPr>
          <w:rtl w:val="0"/>
        </w:rPr>
      </w:r>
    </w:p>
    <w:p w:rsidR="00000000" w:rsidDel="00000000" w:rsidP="00000000" w:rsidRDefault="00000000" w:rsidRPr="00000000" w14:paraId="0000009F">
      <w:pPr>
        <w:tabs>
          <w:tab w:val="left" w:pos="270"/>
          <w:tab w:val="center" w:pos="8640"/>
        </w:tabs>
        <w:ind w:right="-180"/>
        <w:jc w:val="both"/>
        <w:rPr>
          <w:vertAlign w:val="baseline"/>
        </w:rPr>
      </w:pPr>
      <w:bookmarkStart w:colFirst="0" w:colLast="0" w:name="_2et92p0" w:id="4"/>
      <w:bookmarkEnd w:id="4"/>
      <w:r w:rsidDel="00000000" w:rsidR="00000000" w:rsidRPr="00000000">
        <w:rPr>
          <w:rtl w:val="0"/>
        </w:rPr>
      </w:r>
    </w:p>
    <w:p w:rsidR="00000000" w:rsidDel="00000000" w:rsidP="00000000" w:rsidRDefault="00000000" w:rsidRPr="00000000" w14:paraId="000000A0">
      <w:pPr>
        <w:tabs>
          <w:tab w:val="left" w:pos="270"/>
          <w:tab w:val="center" w:pos="8640"/>
        </w:tabs>
        <w:ind w:right="-180"/>
        <w:jc w:val="both"/>
        <w:rPr>
          <w:vertAlign w:val="baseline"/>
        </w:rPr>
      </w:pPr>
      <w:r w:rsidDel="00000000" w:rsidR="00000000" w:rsidRPr="00000000">
        <w:rPr>
          <w:vertAlign w:val="baseline"/>
          <w:rtl w:val="0"/>
        </w:rPr>
        <w:t xml:space="preserve">Dokumentacioni për thirrjen publike për Bashkinë e </w:t>
      </w:r>
      <w:r w:rsidDel="00000000" w:rsidR="00000000" w:rsidRPr="00000000">
        <w:rPr>
          <w:rtl w:val="0"/>
        </w:rPr>
        <w:t xml:space="preserve">Tiranës</w:t>
      </w:r>
      <w:r w:rsidDel="00000000" w:rsidR="00000000" w:rsidRPr="00000000">
        <w:rPr>
          <w:vertAlign w:val="baseline"/>
          <w:rtl w:val="0"/>
        </w:rPr>
        <w:t xml:space="preserve"> mund të tërhiqet w...tirana</w:t>
      </w:r>
      <w:r w:rsidDel="00000000" w:rsidR="00000000" w:rsidRPr="00000000">
        <w:rPr>
          <w:rtl w:val="0"/>
        </w:rPr>
        <w:t xml:space="preserve">.al </w:t>
      </w:r>
      <w:r w:rsidDel="00000000" w:rsidR="00000000" w:rsidRPr="00000000">
        <w:rPr>
          <w:vertAlign w:val="baseline"/>
          <w:rtl w:val="0"/>
        </w:rPr>
        <w:t xml:space="preserve">prej 22/Shkurt</w:t>
      </w:r>
      <w:r w:rsidDel="00000000" w:rsidR="00000000" w:rsidRPr="00000000">
        <w:rPr>
          <w:rtl w:val="0"/>
        </w:rPr>
        <w:t xml:space="preserve">/2019 </w:t>
      </w:r>
      <w:r w:rsidDel="00000000" w:rsidR="00000000" w:rsidRPr="00000000">
        <w:rPr>
          <w:b w:val="1"/>
          <w:color w:val="000000"/>
          <w:vertAlign w:val="baseline"/>
          <w:rtl w:val="0"/>
        </w:rPr>
        <w:t xml:space="preserve">(dita e hapjes së Thirrjes Publike) </w:t>
      </w:r>
      <w:r w:rsidDel="00000000" w:rsidR="00000000" w:rsidRPr="00000000">
        <w:rPr>
          <w:color w:val="000000"/>
          <w:vertAlign w:val="baseline"/>
          <w:rtl w:val="0"/>
        </w:rPr>
        <w:t xml:space="preserve">deri në 5/Prill</w:t>
      </w:r>
      <w:r w:rsidDel="00000000" w:rsidR="00000000" w:rsidRPr="00000000">
        <w:rPr>
          <w:rtl w:val="0"/>
        </w:rPr>
        <w:t xml:space="preserve">/2019 </w:t>
      </w:r>
      <w:r w:rsidDel="00000000" w:rsidR="00000000" w:rsidRPr="00000000">
        <w:rPr>
          <w:b w:val="1"/>
          <w:color w:val="000000"/>
          <w:vertAlign w:val="baseline"/>
          <w:rtl w:val="0"/>
        </w:rPr>
        <w:t xml:space="preserve">(dita e mbylljes së Thirrjes Publike)</w:t>
      </w:r>
      <w:r w:rsidDel="00000000" w:rsidR="00000000" w:rsidRPr="00000000">
        <w:rPr>
          <w:color w:val="000000"/>
          <w:vertAlign w:val="baseline"/>
          <w:rtl w:val="0"/>
        </w:rPr>
        <w:t xml:space="preserve"> </w:t>
      </w:r>
      <w:r w:rsidDel="00000000" w:rsidR="00000000" w:rsidRPr="00000000">
        <w:rPr>
          <w:vertAlign w:val="baseline"/>
          <w:rtl w:val="0"/>
        </w:rPr>
        <w:t xml:space="preserve">duke e dërguar një kërkesë me emrin e organizatës së interesuar në e-mail adresën: XX apo personalisht, në adresën: </w:t>
      </w:r>
    </w:p>
    <w:p w:rsidR="00000000" w:rsidDel="00000000" w:rsidP="00000000" w:rsidRDefault="00000000" w:rsidRPr="00000000" w14:paraId="000000A1">
      <w:pPr>
        <w:tabs>
          <w:tab w:val="left" w:pos="270"/>
          <w:tab w:val="center" w:pos="8640"/>
        </w:tabs>
        <w:ind w:right="-180"/>
        <w:jc w:val="both"/>
        <w:rPr>
          <w:vertAlign w:val="baseline"/>
        </w:rPr>
      </w:pPr>
      <w:r w:rsidDel="00000000" w:rsidR="00000000" w:rsidRPr="00000000">
        <w:rPr>
          <w:rtl w:val="0"/>
        </w:rPr>
      </w:r>
    </w:p>
    <w:p w:rsidR="00000000" w:rsidDel="00000000" w:rsidP="00000000" w:rsidRDefault="00000000" w:rsidRPr="00000000" w14:paraId="000000A2">
      <w:pPr>
        <w:tabs>
          <w:tab w:val="left" w:pos="270"/>
          <w:tab w:val="center" w:pos="8640"/>
        </w:tabs>
        <w:ind w:right="-180"/>
        <w:jc w:val="center"/>
        <w:rPr>
          <w:vertAlign w:val="baseline"/>
        </w:rPr>
      </w:pPr>
      <w:r w:rsidDel="00000000" w:rsidR="00000000" w:rsidRPr="00000000">
        <w:rPr>
          <w:vertAlign w:val="baseline"/>
          <w:rtl w:val="0"/>
        </w:rPr>
        <w:t xml:space="preserve">Bashkia e Tiran</w:t>
      </w:r>
      <w:r w:rsidDel="00000000" w:rsidR="00000000" w:rsidRPr="00000000">
        <w:rPr>
          <w:rtl w:val="0"/>
        </w:rPr>
        <w:t xml:space="preserve">ës</w:t>
      </w:r>
      <w:r w:rsidDel="00000000" w:rsidR="00000000" w:rsidRPr="00000000">
        <w:rPr>
          <w:vertAlign w:val="baseline"/>
          <w:rtl w:val="0"/>
        </w:rPr>
        <w:t xml:space="preserve"> </w:t>
      </w:r>
    </w:p>
    <w:p w:rsidR="00000000" w:rsidDel="00000000" w:rsidP="00000000" w:rsidRDefault="00000000" w:rsidRPr="00000000" w14:paraId="000000A3">
      <w:pPr>
        <w:tabs>
          <w:tab w:val="left" w:pos="270"/>
          <w:tab w:val="center" w:pos="8640"/>
        </w:tabs>
        <w:ind w:right="-180"/>
        <w:jc w:val="center"/>
        <w:rPr>
          <w:vertAlign w:val="baseline"/>
        </w:rPr>
      </w:pPr>
      <w:r w:rsidDel="00000000" w:rsidR="00000000" w:rsidRPr="00000000">
        <w:rPr>
          <w:rtl w:val="0"/>
        </w:rPr>
        <w:t xml:space="preserve">Sheshi “Skënderbej” Nd. 2, Kodi Postar 1001, Tiranë, Shqipëri</w:t>
      </w:r>
      <w:r w:rsidDel="00000000" w:rsidR="00000000" w:rsidRPr="00000000">
        <w:rPr>
          <w:rtl w:val="0"/>
        </w:rPr>
      </w:r>
    </w:p>
    <w:p w:rsidR="00000000" w:rsidDel="00000000" w:rsidP="00000000" w:rsidRDefault="00000000" w:rsidRPr="00000000" w14:paraId="000000A4">
      <w:pPr>
        <w:ind w:left="360"/>
        <w:rPr>
          <w:vertAlign w:val="baseline"/>
        </w:rPr>
      </w:pPr>
      <w:r w:rsidDel="00000000" w:rsidR="00000000" w:rsidRPr="00000000">
        <w:rPr>
          <w:rtl w:val="0"/>
        </w:rPr>
      </w:r>
    </w:p>
    <w:p w:rsidR="00000000" w:rsidDel="00000000" w:rsidP="00000000" w:rsidRDefault="00000000" w:rsidRPr="00000000" w14:paraId="000000A5">
      <w:pPr>
        <w:jc w:val="both"/>
        <w:rPr>
          <w:vertAlign w:val="baseline"/>
        </w:rPr>
      </w:pPr>
      <w:r w:rsidDel="00000000" w:rsidR="00000000" w:rsidRPr="00000000">
        <w:rPr>
          <w:color w:val="000000"/>
          <w:vertAlign w:val="baseline"/>
          <w:rtl w:val="0"/>
        </w:rPr>
        <w:t xml:space="preserve">Informacioni përkatës si dhe një version elektronik i të gjithë paketës së aplikimit mund të merret edhe nga faqja e internetit</w:t>
      </w:r>
      <w:r w:rsidDel="00000000" w:rsidR="00000000" w:rsidRPr="00000000">
        <w:rPr>
          <w:vertAlign w:val="baseline"/>
          <w:rtl w:val="0"/>
        </w:rPr>
        <w:t xml:space="preserve">: </w:t>
      </w:r>
      <w:hyperlink r:id="rId7">
        <w:r w:rsidDel="00000000" w:rsidR="00000000" w:rsidRPr="00000000">
          <w:rPr>
            <w:color w:val="1155cc"/>
            <w:u w:val="single"/>
            <w:rtl w:val="0"/>
          </w:rPr>
          <w:t xml:space="preserve">www.tirana.al</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6">
      <w:pPr>
        <w:rPr>
          <w:b w:val="0"/>
          <w:u w:val="single"/>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left" w:pos="270"/>
          <w:tab w:val="center" w:pos="6480"/>
          <w:tab w:val="center" w:pos="8640"/>
        </w:tabs>
        <w:spacing w:after="0" w:before="0" w:line="240" w:lineRule="auto"/>
        <w:ind w:left="0" w:right="-18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Aplikimet e plotësuara me të gjithë dokumentacionin, duhet të dorëzohen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në tri (3) kopje të shtypura dhe në një kopje elektronike (në CD apo USB)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përmes postës zyrtare apo personalisht, të vendosura në një zarf të vulosur që i referohet thirrjes publike, gjatë ditëve të punës (prej të hënës deri të premten), nga ora 09:00 deri në ora 15:00, në adresën:</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left" w:pos="270"/>
          <w:tab w:val="center" w:pos="6480"/>
          <w:tab w:val="center" w:pos="8640"/>
        </w:tabs>
        <w:spacing w:after="0" w:before="0" w:line="240" w:lineRule="auto"/>
        <w:ind w:left="0" w:right="-18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tabs>
          <w:tab w:val="left" w:pos="270"/>
          <w:tab w:val="center" w:pos="8640"/>
        </w:tabs>
        <w:ind w:right="-180"/>
        <w:jc w:val="center"/>
        <w:rPr>
          <w:highlight w:val="yellow"/>
        </w:rPr>
      </w:pPr>
      <w:r w:rsidDel="00000000" w:rsidR="00000000" w:rsidRPr="00000000">
        <w:rPr>
          <w:rtl w:val="0"/>
        </w:rPr>
        <w:t xml:space="preserve">Bashkia e Tiranës, Sheshi “Skënderbej” Nd. 2, Kodi Postar 1001, Tiranë, Shqipëri</w:t>
      </w: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left" w:pos="270"/>
          <w:tab w:val="center" w:pos="6480"/>
          <w:tab w:val="center" w:pos="8640"/>
        </w:tabs>
        <w:spacing w:after="0" w:before="0" w:line="240" w:lineRule="auto"/>
        <w:ind w:left="0" w:right="-18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left" w:pos="270"/>
          <w:tab w:val="center" w:pos="6480"/>
          <w:tab w:val="center" w:pos="8640"/>
        </w:tabs>
        <w:spacing w:after="0" w:before="0" w:line="240" w:lineRule="auto"/>
        <w:ind w:left="0" w:right="-18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Afati për dorëzimin e aplikimeve është </w:t>
      </w:r>
      <w:r w:rsidDel="00000000" w:rsidR="00000000" w:rsidRPr="00000000">
        <w:rPr>
          <w:b w:val="1"/>
          <w:rtl w:val="0"/>
        </w:rPr>
        <w:t xml:space="preserve">5/Prill/2019,</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ora 15:00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javë nga data e hapjes së Thirrjes Publike). Në pjesën e jashtme të zarfit duhet të jenë shkruar emri i thirrjes publike për projekt-propozime, emri i plotë dhe adresa e aplikantit, emri i plotë i projektit dhe fjalët: ”Të mos hapet përpara hapjes zyrtare”. Aplikimet e dërguara në mënyra tjera (p.sh. me faks apo e-mail) ose që janë dërguar në adresa tjera nuk do të merren parasysh.</w:t>
      </w:r>
    </w:p>
    <w:p w:rsidR="00000000" w:rsidDel="00000000" w:rsidP="00000000" w:rsidRDefault="00000000" w:rsidRPr="00000000" w14:paraId="000000AC">
      <w:pPr>
        <w:jc w:val="both"/>
        <w:rPr>
          <w:vertAlign w:val="baseline"/>
        </w:rPr>
      </w:pPr>
      <w:r w:rsidDel="00000000" w:rsidR="00000000" w:rsidRPr="00000000">
        <w:rPr>
          <w:rtl w:val="0"/>
        </w:rPr>
      </w:r>
    </w:p>
    <w:p w:rsidR="00000000" w:rsidDel="00000000" w:rsidP="00000000" w:rsidRDefault="00000000" w:rsidRPr="00000000" w14:paraId="000000AD">
      <w:pPr>
        <w:jc w:val="both"/>
        <w:rPr>
          <w:color w:val="000000"/>
          <w:vertAlign w:val="baseline"/>
        </w:rPr>
      </w:pPr>
      <w:r w:rsidDel="00000000" w:rsidR="00000000" w:rsidRPr="00000000">
        <w:rPr>
          <w:color w:val="000000"/>
          <w:vertAlign w:val="baseline"/>
          <w:rtl w:val="0"/>
        </w:rPr>
        <w:t xml:space="preserve">Bashkia do të regjistrojë çdo aplikim të marrë në dorëzim dhe do të lëshojë vërtetimin përkatës </w:t>
      </w:r>
      <w:r w:rsidDel="00000000" w:rsidR="00000000" w:rsidRPr="00000000">
        <w:rPr>
          <w:vertAlign w:val="baseline"/>
          <w:rtl w:val="0"/>
        </w:rPr>
        <w:t xml:space="preserve">(datën dhe orën e pranimit të projekt-propozimit). </w:t>
      </w:r>
      <w:r w:rsidDel="00000000" w:rsidR="00000000" w:rsidRPr="00000000">
        <w:rPr>
          <w:rtl w:val="0"/>
        </w:rPr>
      </w:r>
    </w:p>
    <w:p w:rsidR="00000000" w:rsidDel="00000000" w:rsidP="00000000" w:rsidRDefault="00000000" w:rsidRPr="00000000" w14:paraId="000000AE">
      <w:pPr>
        <w:jc w:val="both"/>
        <w:rPr>
          <w:vertAlign w:val="baseline"/>
        </w:rPr>
      </w:pPr>
      <w:r w:rsidDel="00000000" w:rsidR="00000000" w:rsidRPr="00000000">
        <w:rPr>
          <w:rtl w:val="0"/>
        </w:rPr>
      </w:r>
    </w:p>
    <w:p w:rsidR="00000000" w:rsidDel="00000000" w:rsidP="00000000" w:rsidRDefault="00000000" w:rsidRPr="00000000" w14:paraId="000000AF">
      <w:pPr>
        <w:ind w:left="540"/>
        <w:rPr>
          <w:b w:val="0"/>
          <w:vertAlign w:val="baseline"/>
        </w:rPr>
      </w:pPr>
      <w:r w:rsidDel="00000000" w:rsidR="00000000" w:rsidRPr="00000000">
        <w:rPr>
          <w:b w:val="1"/>
          <w:vertAlign w:val="baseline"/>
          <w:rtl w:val="0"/>
        </w:rPr>
        <w:t xml:space="preserve">11. INFORMACION TJETËR</w:t>
      </w:r>
      <w:r w:rsidDel="00000000" w:rsidR="00000000" w:rsidRPr="00000000">
        <w:rPr>
          <w:rtl w:val="0"/>
        </w:rPr>
      </w:r>
    </w:p>
    <w:p w:rsidR="00000000" w:rsidDel="00000000" w:rsidP="00000000" w:rsidRDefault="00000000" w:rsidRPr="00000000" w14:paraId="000000B0">
      <w:pPr>
        <w:rPr>
          <w:b w:val="0"/>
          <w:u w:val="single"/>
          <w:vertAlign w:val="baseline"/>
        </w:rPr>
      </w:pPr>
      <w:r w:rsidDel="00000000" w:rsidR="00000000" w:rsidRPr="00000000">
        <w:rPr>
          <w:rtl w:val="0"/>
        </w:rPr>
      </w:r>
    </w:p>
    <w:p w:rsidR="00000000" w:rsidDel="00000000" w:rsidP="00000000" w:rsidRDefault="00000000" w:rsidRPr="00000000" w14:paraId="000000B1">
      <w:pPr>
        <w:jc w:val="both"/>
        <w:rPr>
          <w:vertAlign w:val="baseline"/>
        </w:rPr>
      </w:pPr>
      <w:r w:rsidDel="00000000" w:rsidR="00000000" w:rsidRPr="00000000">
        <w:rPr>
          <w:vertAlign w:val="baseline"/>
          <w:rtl w:val="0"/>
        </w:rPr>
        <w:t xml:space="preserve">Me qëllim mbështetjen e OSHC-ve për të paraqitur aplikime në përputhje me kriteret e Udhëzuesit, projekti ReLOaD do të organizojë takime informuese/ ditë të hapura, trajnime si dhe mbështetje specifike gjatë shkrimit të projekt - propozimit. Më konkretisht:</w:t>
      </w:r>
    </w:p>
    <w:p w:rsidR="00000000" w:rsidDel="00000000" w:rsidP="00000000" w:rsidRDefault="00000000" w:rsidRPr="00000000" w14:paraId="000000B2">
      <w:pPr>
        <w:jc w:val="both"/>
        <w:rPr>
          <w:vertAlign w:val="baseline"/>
        </w:rPr>
      </w:pPr>
      <w:r w:rsidDel="00000000" w:rsidR="00000000" w:rsidRPr="00000000">
        <w:rPr>
          <w:rtl w:val="0"/>
        </w:rPr>
      </w:r>
    </w:p>
    <w:p w:rsidR="00000000" w:rsidDel="00000000" w:rsidP="00000000" w:rsidRDefault="00000000" w:rsidRPr="00000000" w14:paraId="000000B3">
      <w:pPr>
        <w:numPr>
          <w:ilvl w:val="0"/>
          <w:numId w:val="7"/>
        </w:numPr>
        <w:ind w:left="720" w:hanging="360"/>
        <w:jc w:val="both"/>
        <w:rPr/>
      </w:pPr>
      <w:r w:rsidDel="00000000" w:rsidR="00000000" w:rsidRPr="00000000">
        <w:rPr>
          <w:vertAlign w:val="baseline"/>
          <w:rtl w:val="0"/>
        </w:rPr>
        <w:t xml:space="preserve">Bashkia XX do të organizojë një takim informues/ditë të hapur mbi Thirrjen e dytë publike, ku ftohen të marin pjesë të gjitha organizatat e interesuara për të aplikuar në përgjigje të kësaj Thirrjeje. Ky takimi ka si qëllim, informimin e OSHC-ve mbi elementët kryesorë të Thirrjes, duke u fokusuar tek elementët më të rëndësishëm për OSHC-të. Për Bashkinë </w:t>
      </w:r>
      <w:r w:rsidDel="00000000" w:rsidR="00000000" w:rsidRPr="00000000">
        <w:rPr>
          <w:rtl w:val="0"/>
        </w:rPr>
        <w:t xml:space="preserve">e Tiranës </w:t>
      </w:r>
      <w:r w:rsidDel="00000000" w:rsidR="00000000" w:rsidRPr="00000000">
        <w:rPr>
          <w:vertAlign w:val="baseline"/>
          <w:rtl w:val="0"/>
        </w:rPr>
        <w:t xml:space="preserve">takimi informues do të organizohet gjatë muajit </w:t>
      </w:r>
      <w:r w:rsidDel="00000000" w:rsidR="00000000" w:rsidRPr="00000000">
        <w:rPr>
          <w:b w:val="1"/>
          <w:rtl w:val="0"/>
        </w:rPr>
        <w:t xml:space="preserve">Mars</w:t>
      </w:r>
      <w:r w:rsidDel="00000000" w:rsidR="00000000" w:rsidRPr="00000000">
        <w:rPr>
          <w:b w:val="1"/>
          <w:vertAlign w:val="baseline"/>
          <w:rtl w:val="0"/>
        </w:rPr>
        <w:t xml:space="preserve"> 2019</w:t>
      </w:r>
      <w:r w:rsidDel="00000000" w:rsidR="00000000" w:rsidRPr="00000000">
        <w:rPr>
          <w:vertAlign w:val="baseline"/>
          <w:rtl w:val="0"/>
        </w:rPr>
        <w:t xml:space="preserve">. Më shumë detaje për këtë aktiviteti do të jepen  së shpejti nga Bashkita përkatëse nëpërmjet website.</w:t>
      </w:r>
      <w:r w:rsidDel="00000000" w:rsidR="00000000" w:rsidRPr="00000000">
        <w:rPr>
          <w:rtl w:val="0"/>
        </w:rPr>
      </w:r>
    </w:p>
    <w:p w:rsidR="00000000" w:rsidDel="00000000" w:rsidP="00000000" w:rsidRDefault="00000000" w:rsidRPr="00000000" w14:paraId="000000B4">
      <w:pPr>
        <w:numPr>
          <w:ilvl w:val="0"/>
          <w:numId w:val="7"/>
        </w:numPr>
        <w:ind w:left="720" w:hanging="360"/>
        <w:jc w:val="both"/>
        <w:rPr/>
      </w:pPr>
      <w:r w:rsidDel="00000000" w:rsidR="00000000" w:rsidRPr="00000000">
        <w:rPr>
          <w:vertAlign w:val="baseline"/>
          <w:rtl w:val="0"/>
        </w:rPr>
        <w:t xml:space="preserve">Një trajnim tre ditor mbi ciklin e menaxhimit të projekteve për përfaqësuesit e të gjithë OSHCve të interesuara për të aplikuar në kuadër të kësaj Thirrjeje për Bash</w:t>
      </w:r>
      <w:r w:rsidDel="00000000" w:rsidR="00000000" w:rsidRPr="00000000">
        <w:rPr>
          <w:rtl w:val="0"/>
        </w:rPr>
        <w:t xml:space="preserve">kinë e Tiranës </w:t>
      </w:r>
      <w:r w:rsidDel="00000000" w:rsidR="00000000" w:rsidRPr="00000000">
        <w:rPr>
          <w:vertAlign w:val="baseline"/>
          <w:rtl w:val="0"/>
        </w:rPr>
        <w:t xml:space="preserve">do të organizohet gjatë muajit </w:t>
      </w:r>
      <w:r w:rsidDel="00000000" w:rsidR="00000000" w:rsidRPr="00000000">
        <w:rPr>
          <w:b w:val="1"/>
          <w:rtl w:val="0"/>
        </w:rPr>
        <w:t xml:space="preserve">Mars</w:t>
      </w:r>
      <w:r w:rsidDel="00000000" w:rsidR="00000000" w:rsidRPr="00000000">
        <w:rPr>
          <w:b w:val="1"/>
          <w:vertAlign w:val="baseline"/>
          <w:rtl w:val="0"/>
        </w:rPr>
        <w:t xml:space="preserve"> 2019</w:t>
      </w:r>
      <w:r w:rsidDel="00000000" w:rsidR="00000000" w:rsidRPr="00000000">
        <w:rPr>
          <w:vertAlign w:val="baseline"/>
          <w:rtl w:val="0"/>
        </w:rPr>
        <w:t xml:space="preserve">. Trajnimi do të fokusohet në paketën e aplikimit të kësaj Thirrjeje, por do të përmbajë gjithashtu edhe njohuri të tjera më të gjera që lidhen me menaxhimin e projekteve. Më shumë detaje për këtë aktiviteti do të jepen  së shpejti nga Bashkita përkatëse nëpërmjet website. </w:t>
      </w:r>
      <w:r w:rsidDel="00000000" w:rsidR="00000000" w:rsidRPr="00000000">
        <w:rPr>
          <w:rtl w:val="0"/>
        </w:rPr>
      </w:r>
    </w:p>
    <w:p w:rsidR="00000000" w:rsidDel="00000000" w:rsidP="00000000" w:rsidRDefault="00000000" w:rsidRPr="00000000" w14:paraId="000000B5">
      <w:pPr>
        <w:numPr>
          <w:ilvl w:val="0"/>
          <w:numId w:val="7"/>
        </w:numPr>
        <w:ind w:left="720" w:hanging="360"/>
        <w:jc w:val="both"/>
        <w:rPr/>
      </w:pPr>
      <w:r w:rsidDel="00000000" w:rsidR="00000000" w:rsidRPr="00000000">
        <w:rPr>
          <w:vertAlign w:val="baseline"/>
          <w:rtl w:val="0"/>
        </w:rPr>
        <w:t xml:space="preserve">Mbështetje konkrete për OSHC-të nëpërmjet ofrimit të këshillave për shkrimin e projekt-propozimit. Në Bashk</w:t>
      </w:r>
      <w:r w:rsidDel="00000000" w:rsidR="00000000" w:rsidRPr="00000000">
        <w:rPr>
          <w:rtl w:val="0"/>
        </w:rPr>
        <w:t xml:space="preserve">inë e Tiranës </w:t>
      </w:r>
      <w:r w:rsidDel="00000000" w:rsidR="00000000" w:rsidRPr="00000000">
        <w:rPr>
          <w:vertAlign w:val="baseline"/>
          <w:rtl w:val="0"/>
        </w:rPr>
        <w:t xml:space="preserve">ekspertët e ReLOaD do të jenë të pranishëm në zyrat e Bashkisë, 3-4 ditë gjatë muajit </w:t>
      </w:r>
      <w:r w:rsidDel="00000000" w:rsidR="00000000" w:rsidRPr="00000000">
        <w:rPr>
          <w:b w:val="1"/>
          <w:vertAlign w:val="baseline"/>
          <w:rtl w:val="0"/>
        </w:rPr>
        <w:t xml:space="preserve">Mars 2019</w:t>
      </w:r>
      <w:r w:rsidDel="00000000" w:rsidR="00000000" w:rsidRPr="00000000">
        <w:rPr>
          <w:vertAlign w:val="baseline"/>
          <w:rtl w:val="0"/>
        </w:rPr>
        <w:t xml:space="preserve">, për të organizuar sesione trajnimi specifike me organizata të cilat janë në fazën e shkrimit të projekt propozimit, në kuadër të kësaj Thirrjeje.  Më shumë detaje për këtë aktiviteti do të jepen  së shpejti nga Bashkita përkatëse nëpërmjet website.</w:t>
      </w:r>
      <w:r w:rsidDel="00000000" w:rsidR="00000000" w:rsidRPr="00000000">
        <w:rPr>
          <w:rtl w:val="0"/>
        </w:rPr>
      </w:r>
    </w:p>
    <w:p w:rsidR="00000000" w:rsidDel="00000000" w:rsidP="00000000" w:rsidRDefault="00000000" w:rsidRPr="00000000" w14:paraId="000000B6">
      <w:pPr>
        <w:jc w:val="both"/>
        <w:rPr>
          <w:vertAlign w:val="baseline"/>
        </w:rPr>
      </w:pPr>
      <w:r w:rsidDel="00000000" w:rsidR="00000000" w:rsidRPr="00000000">
        <w:rPr>
          <w:rtl w:val="0"/>
        </w:rPr>
      </w:r>
    </w:p>
    <w:p w:rsidR="00000000" w:rsidDel="00000000" w:rsidP="00000000" w:rsidRDefault="00000000" w:rsidRPr="00000000" w14:paraId="000000B7">
      <w:pPr>
        <w:ind w:left="90" w:right="-180"/>
        <w:jc w:val="both"/>
        <w:rPr>
          <w:vertAlign w:val="baseline"/>
        </w:rPr>
      </w:pPr>
      <w:r w:rsidDel="00000000" w:rsidR="00000000" w:rsidRPr="00000000">
        <w:rPr>
          <w:vertAlign w:val="baseline"/>
          <w:rtl w:val="0"/>
        </w:rPr>
        <w:t xml:space="preserve">Pyetje rreth ftesës publike mund të behën përmes e-mail adresës </w:t>
      </w:r>
      <w:hyperlink r:id="rId8">
        <w:r w:rsidDel="00000000" w:rsidR="00000000" w:rsidRPr="00000000">
          <w:rPr>
            <w:color w:val="0000ff"/>
            <w:u w:val="single"/>
            <w:vertAlign w:val="baseline"/>
            <w:rtl w:val="0"/>
          </w:rPr>
          <w:t xml:space="preserve">registry.al@undp.org</w:t>
        </w:r>
      </w:hyperlink>
      <w:r w:rsidDel="00000000" w:rsidR="00000000" w:rsidRPr="00000000">
        <w:rPr>
          <w:vertAlign w:val="baseline"/>
          <w:rtl w:val="0"/>
        </w:rPr>
        <w:t xml:space="preserve">, duke iu referuar thirrjes publike. Pyetjet mund të dërgohen deri </w:t>
      </w:r>
      <w:r w:rsidDel="00000000" w:rsidR="00000000" w:rsidRPr="00000000">
        <w:rPr>
          <w:b w:val="1"/>
          <w:rtl w:val="0"/>
        </w:rPr>
        <w:t xml:space="preserve">22/Mars/2019</w:t>
      </w:r>
      <w:r w:rsidDel="00000000" w:rsidR="00000000" w:rsidRPr="00000000">
        <w:rPr>
          <w:rtl w:val="0"/>
        </w:rPr>
        <w:t xml:space="preserve">, </w:t>
      </w:r>
      <w:r w:rsidDel="00000000" w:rsidR="00000000" w:rsidRPr="00000000">
        <w:rPr>
          <w:vertAlign w:val="baseline"/>
          <w:rtl w:val="0"/>
        </w:rPr>
        <w:t xml:space="preserve">ndërsa përgjigjet do të jepen me shkrim brenda 5 ditëve pune që nga data e pranimit të pyetjeve përkatëse. Për qëllime transparence, përgjigjet do t’u dërgohen gjithashtu të gjithë aplikantëve të mundshëm, ose do të botohen në faqen e internetit të bashkisë dhe/ose UNDP.</w:t>
      </w:r>
    </w:p>
    <w:p w:rsidR="00000000" w:rsidDel="00000000" w:rsidP="00000000" w:rsidRDefault="00000000" w:rsidRPr="00000000" w14:paraId="000000B8">
      <w:pPr>
        <w:jc w:val="both"/>
        <w:rPr>
          <w:vertAlign w:val="baseline"/>
        </w:rPr>
      </w:pPr>
      <w:r w:rsidDel="00000000" w:rsidR="00000000" w:rsidRPr="00000000">
        <w:rPr>
          <w:rtl w:val="0"/>
        </w:rPr>
      </w:r>
    </w:p>
    <w:p w:rsidR="00000000" w:rsidDel="00000000" w:rsidP="00000000" w:rsidRDefault="00000000" w:rsidRPr="00000000" w14:paraId="000000B9">
      <w:pPr>
        <w:jc w:val="both"/>
        <w:rPr>
          <w:vertAlign w:val="baseline"/>
        </w:rPr>
      </w:pPr>
      <w:r w:rsidDel="00000000" w:rsidR="00000000" w:rsidRPr="00000000">
        <w:rPr>
          <w:rtl w:val="0"/>
        </w:rPr>
      </w:r>
    </w:p>
    <w:p w:rsidR="00000000" w:rsidDel="00000000" w:rsidP="00000000" w:rsidRDefault="00000000" w:rsidRPr="00000000" w14:paraId="000000BA">
      <w:pPr>
        <w:rPr>
          <w:b w:val="0"/>
          <w:vertAlign w:val="baseline"/>
        </w:rPr>
      </w:pPr>
      <w:r w:rsidDel="00000000" w:rsidR="00000000" w:rsidRPr="00000000">
        <w:rPr>
          <w:b w:val="1"/>
          <w:vertAlign w:val="baseline"/>
          <w:rtl w:val="0"/>
        </w:rPr>
        <w:t xml:space="preserve">12. VLERËSIMI DHE PËRZGJEDHJA E PROJEKT-PROPOZIMEVE </w:t>
      </w: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48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48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Vlerësimi</w:t>
      </w: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48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Aplikimet do të shqyrtohen dhe vlerësohen nga Komisioni i Vlerësimit, i cili përbëhet nga përfaqësuesit e UNDP, përfaqësuesit e Bashkisë XX, dhe përfaqësuesi i shoqërisë civile.</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48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48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Shënim: OSHC-ja, përfaqësuesi i së cilës është anëtari i Komisionit të vlerësimit në cilësinë e përfaqësuesit të shoqërisë civile, nuk ka të drejtë të aplikojë në këtë thirrje as si aplikant kryesor dhe as si partner. Përfaqësuesi i shoqërisë civile në cilësinë e anëtarit të Komisionit të vlerësimit, zgjidhet me një proces të hapur dhe konkurrues.</w:t>
      </w:r>
      <w:r w:rsidDel="00000000" w:rsidR="00000000" w:rsidRPr="00000000">
        <w:rPr>
          <w:rtl w:val="0"/>
        </w:rPr>
      </w:r>
    </w:p>
    <w:p w:rsidR="00000000" w:rsidDel="00000000" w:rsidP="00000000" w:rsidRDefault="00000000" w:rsidRPr="00000000" w14:paraId="000000C0">
      <w:pPr>
        <w:tabs>
          <w:tab w:val="left" w:pos="426"/>
        </w:tabs>
        <w:spacing w:after="60" w:before="240" w:lineRule="auto"/>
        <w:jc w:val="both"/>
        <w:rPr>
          <w:vertAlign w:val="baseline"/>
        </w:rPr>
      </w:pPr>
      <w:r w:rsidDel="00000000" w:rsidR="00000000" w:rsidRPr="00000000">
        <w:rPr>
          <w:vertAlign w:val="baseline"/>
          <w:rtl w:val="0"/>
        </w:rPr>
        <w:t xml:space="preserve">Projekt propozimet me pikët më të larta, do ti propozohen për miratim përfundimtar Bordit të Partnerëve të Projektit ReLOaD në Shqipëri, i cili përbëhet nga përfaqësues të Delegacionit të BE-së në Shqipëri, UNDP, Agjencia për Mbështetjen e Vetëqeverisjes Vendore, Ministria e Financave dhe Ekonomisë, Agjencia për mbështetjen e shoqërisë civile, Shoqata e Bashkive të Shqipërisë, Shoqata për Autonomi Vendore dhe përfaqësues nga OSHC në Shqipëri.      </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48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48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Aplikimet do të vlerësohen në bazë të:</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48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2608"/>
          <w:tab w:val="left" w:pos="3317"/>
        </w:tabs>
        <w:spacing w:after="0" w:before="0" w:line="240" w:lineRule="auto"/>
        <w:ind w:left="0" w:right="0" w:hanging="48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 Kritereve administrative:</w:t>
      </w:r>
      <w:r w:rsidDel="00000000" w:rsidR="00000000" w:rsidRPr="00000000">
        <w:rPr>
          <w:rtl w:val="0"/>
        </w:rPr>
      </w:r>
    </w:p>
    <w:p w:rsidR="00000000" w:rsidDel="00000000" w:rsidP="00000000" w:rsidRDefault="00000000" w:rsidRPr="00000000" w14:paraId="000000C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Aplikimi është dorëzuar brenda afatit, specifikuar në seksionin 10 të këtij Udhëzuesi;</w:t>
      </w:r>
      <w:r w:rsidDel="00000000" w:rsidR="00000000" w:rsidRPr="00000000">
        <w:rPr>
          <w:rtl w:val="0"/>
        </w:rPr>
      </w:r>
    </w:p>
    <w:p w:rsidR="00000000" w:rsidDel="00000000" w:rsidP="00000000" w:rsidRDefault="00000000" w:rsidRPr="00000000" w14:paraId="000000C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Aplikimi është i kompletuar sipas kërkesave të seksionit nr. 9;</w:t>
      </w:r>
      <w:r w:rsidDel="00000000" w:rsidR="00000000" w:rsidRPr="00000000">
        <w:rPr>
          <w:rtl w:val="0"/>
        </w:rPr>
      </w:r>
    </w:p>
    <w:p w:rsidR="00000000" w:rsidDel="00000000" w:rsidP="00000000" w:rsidRDefault="00000000" w:rsidRPr="00000000" w14:paraId="000000C7">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Dokumentacioni është dorëzuar në 3 kopje të shtypura dhe në një kopje elektronike (CD apo USB).</w:t>
      </w:r>
      <w:r w:rsidDel="00000000" w:rsidR="00000000" w:rsidRPr="00000000">
        <w:rPr>
          <w:rtl w:val="0"/>
        </w:rPr>
      </w:r>
    </w:p>
    <w:p w:rsidR="00000000" w:rsidDel="00000000" w:rsidP="00000000" w:rsidRDefault="00000000" w:rsidRPr="00000000" w14:paraId="000000C8">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Konfirmimi se organizata aplikuese, partneri (dhe bashkëpunëtorët, nëse ka ndonjë) dhe aktivitetet i përmbushin kushtet e specifikuara në seksionet 3, 4, 5, 6, 7 dhe 8 (të përcaktuara më sipër). </w:t>
      </w: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2608"/>
          <w:tab w:val="left" w:pos="3317"/>
        </w:tabs>
        <w:spacing w:after="240" w:before="240" w:line="240" w:lineRule="auto"/>
        <w:ind w:left="0" w:right="0" w:hanging="48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(ii) Kritereve të përmbajtjes/vlerësimi i cilësisë së projektit dhe vlerësimi financiar: </w:t>
      </w:r>
      <w:r w:rsidDel="00000000" w:rsidR="00000000" w:rsidRPr="00000000">
        <w:rPr>
          <w:rtl w:val="0"/>
        </w:rPr>
      </w:r>
    </w:p>
    <w:p w:rsidR="00000000" w:rsidDel="00000000" w:rsidP="00000000" w:rsidRDefault="00000000" w:rsidRPr="00000000" w14:paraId="000000CA">
      <w:pPr>
        <w:jc w:val="both"/>
        <w:rPr>
          <w:vertAlign w:val="baseline"/>
        </w:rPr>
      </w:pPr>
      <w:r w:rsidDel="00000000" w:rsidR="00000000" w:rsidRPr="00000000">
        <w:rPr>
          <w:vertAlign w:val="baseline"/>
          <w:rtl w:val="0"/>
        </w:rPr>
        <w:t xml:space="preserve">Vlerësimi i cilësisë së projektit, përfshirë edhe buxhetin e propozuar, do të bëhet në përputhje me kriteret e specifikuara në Tabelën Vlerësuese që është pjesë përbërëse e këtij dokumenti. </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2608"/>
          <w:tab w:val="left" w:pos="3317"/>
        </w:tabs>
        <w:spacing w:after="0" w:before="0" w:line="240" w:lineRule="auto"/>
        <w:ind w:left="0" w:right="0" w:hanging="48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jc w:val="both"/>
        <w:rPr>
          <w:b w:val="0"/>
          <w:i w:val="0"/>
          <w:vertAlign w:val="baseline"/>
        </w:rPr>
      </w:pPr>
      <w:r w:rsidDel="00000000" w:rsidR="00000000" w:rsidRPr="00000000">
        <w:rPr>
          <w:b w:val="1"/>
          <w:i w:val="1"/>
          <w:vertAlign w:val="baseline"/>
          <w:rtl w:val="0"/>
        </w:rPr>
        <w:t xml:space="preserve">Sistemi i vlerësimit është si më poshtë:</w:t>
      </w:r>
      <w:r w:rsidDel="00000000" w:rsidR="00000000" w:rsidRPr="00000000">
        <w:rPr>
          <w:rtl w:val="0"/>
        </w:rPr>
      </w:r>
    </w:p>
    <w:p w:rsidR="00000000" w:rsidDel="00000000" w:rsidP="00000000" w:rsidRDefault="00000000" w:rsidRPr="00000000" w14:paraId="000000CD">
      <w:pPr>
        <w:spacing w:before="120" w:lineRule="auto"/>
        <w:jc w:val="both"/>
        <w:rPr>
          <w:vertAlign w:val="baseline"/>
        </w:rPr>
      </w:pPr>
      <w:r w:rsidDel="00000000" w:rsidR="00000000" w:rsidRPr="00000000">
        <w:rPr>
          <w:vertAlign w:val="baseline"/>
          <w:rtl w:val="0"/>
        </w:rPr>
        <w:t xml:space="preserve">Kriteret e vlerësimit ndahen në seksione dhe nën-seksione: </w:t>
      </w:r>
      <w:r w:rsidDel="00000000" w:rsidR="00000000" w:rsidRPr="00000000">
        <w:rPr>
          <w:b w:val="1"/>
          <w:i w:val="1"/>
          <w:vertAlign w:val="baseline"/>
          <w:rtl w:val="0"/>
        </w:rPr>
        <w:t xml:space="preserve">Secili nën-seksion duhet të vlerësohet me pikët e caktuara nga 1 në 5, në këtë mënyrë: 1= shumë keq; 2= keq; 3= pranueshëm; 4= mirë; 5= shumë mirë. </w:t>
      </w:r>
      <w:r w:rsidDel="00000000" w:rsidR="00000000" w:rsidRPr="00000000">
        <w:rPr>
          <w:vertAlign w:val="baseline"/>
          <w:rtl w:val="0"/>
        </w:rPr>
        <w:t xml:space="preserve">Secili anëtar i komisionit plotëson një tabelë individuale vlerësuese dhe të gjithë anëtarët e nënshkruajnë tabelën vlerësuese përmbledhëse për secilin projekt propozim. Radhitja e projekt propozimeve bëhet në atë mënyrë ku projekt propozimi i radhitur si i pari është ai i cili ka fituar numrin më të lartë të pikëve deri tek projekt propozimi me numrin më të ulët të pikëve. </w:t>
      </w:r>
    </w:p>
    <w:p w:rsidR="00000000" w:rsidDel="00000000" w:rsidP="00000000" w:rsidRDefault="00000000" w:rsidRPr="00000000" w14:paraId="000000CE">
      <w:pPr>
        <w:numPr>
          <w:ilvl w:val="0"/>
          <w:numId w:val="9"/>
        </w:numPr>
        <w:spacing w:before="120" w:lineRule="auto"/>
        <w:ind w:left="1440" w:hanging="360"/>
        <w:jc w:val="both"/>
        <w:rPr/>
      </w:pPr>
      <w:r w:rsidDel="00000000" w:rsidR="00000000" w:rsidRPr="00000000">
        <w:rPr>
          <w:vertAlign w:val="baseline"/>
          <w:rtl w:val="0"/>
        </w:rPr>
        <w:t xml:space="preserve">Pikët maksimale të vlerësimit për një projekt – propozim janë 100;</w:t>
      </w:r>
      <w:r w:rsidDel="00000000" w:rsidR="00000000" w:rsidRPr="00000000">
        <w:rPr>
          <w:rtl w:val="0"/>
        </w:rPr>
      </w:r>
    </w:p>
    <w:p w:rsidR="00000000" w:rsidDel="00000000" w:rsidP="00000000" w:rsidRDefault="00000000" w:rsidRPr="00000000" w14:paraId="000000CF">
      <w:pPr>
        <w:numPr>
          <w:ilvl w:val="0"/>
          <w:numId w:val="9"/>
        </w:numPr>
        <w:spacing w:before="120" w:lineRule="auto"/>
        <w:ind w:left="1440" w:hanging="360"/>
        <w:jc w:val="both"/>
        <w:rPr/>
      </w:pPr>
      <w:r w:rsidDel="00000000" w:rsidR="00000000" w:rsidRPr="00000000">
        <w:rPr>
          <w:vertAlign w:val="baseline"/>
          <w:rtl w:val="0"/>
        </w:rPr>
        <w:t xml:space="preserve">Projektet të cilat aplikojnë për një shumë granti nga 1.000.000 – 2.000.000 Lek, do të meren në konsideratë për dhënien e grantit, vetëm nëse vlerësohen me më shumë se 50 pikë;</w:t>
      </w:r>
      <w:r w:rsidDel="00000000" w:rsidR="00000000" w:rsidRPr="00000000">
        <w:rPr>
          <w:rtl w:val="0"/>
        </w:rPr>
      </w:r>
    </w:p>
    <w:p w:rsidR="00000000" w:rsidDel="00000000" w:rsidP="00000000" w:rsidRDefault="00000000" w:rsidRPr="00000000" w14:paraId="000000D0">
      <w:pPr>
        <w:numPr>
          <w:ilvl w:val="0"/>
          <w:numId w:val="9"/>
        </w:numPr>
        <w:spacing w:before="120" w:lineRule="auto"/>
        <w:ind w:left="1440" w:hanging="360"/>
        <w:jc w:val="both"/>
        <w:rPr/>
      </w:pPr>
      <w:r w:rsidDel="00000000" w:rsidR="00000000" w:rsidRPr="00000000">
        <w:rPr>
          <w:vertAlign w:val="baseline"/>
          <w:rtl w:val="0"/>
        </w:rPr>
        <w:t xml:space="preserve">Projektet të cilat aplikojnë për një shumë granti nga 2.000.001 – 3.500.000 Lek do të meren në konsideratë për dhënien e grantit vetëm nëse vlerësohen me më shumë se 75 pikë. </w:t>
      </w:r>
      <w:r w:rsidDel="00000000" w:rsidR="00000000" w:rsidRPr="00000000">
        <w:rPr>
          <w:rtl w:val="0"/>
        </w:rPr>
      </w:r>
    </w:p>
    <w:p w:rsidR="00000000" w:rsidDel="00000000" w:rsidP="00000000" w:rsidRDefault="00000000" w:rsidRPr="00000000" w14:paraId="000000D1">
      <w:pPr>
        <w:spacing w:before="120" w:lineRule="auto"/>
        <w:jc w:val="both"/>
        <w:rPr>
          <w:vertAlign w:val="baseline"/>
        </w:rPr>
      </w:pPr>
      <w:r w:rsidDel="00000000" w:rsidR="00000000" w:rsidRPr="00000000">
        <w:rPr>
          <w:vertAlign w:val="baseline"/>
          <w:rtl w:val="0"/>
        </w:rPr>
        <w:t xml:space="preserve">Vendimi për aprovimin e grantit mbështetet mbi numrin e përgjithshëm të projekteve që mund të financohen me buxhetin në dispozicion. Projektet që kanë fituar numër më të madh të pikëve do të kenë prioritet gjatë dhënies së granteve.</w:t>
      </w:r>
    </w:p>
    <w:p w:rsidR="00000000" w:rsidDel="00000000" w:rsidP="00000000" w:rsidRDefault="00000000" w:rsidRPr="00000000" w14:paraId="000000D2">
      <w:pPr>
        <w:spacing w:before="120" w:lineRule="auto"/>
        <w:jc w:val="both"/>
        <w:rPr>
          <w:vertAlign w:val="baseline"/>
        </w:rPr>
      </w:pPr>
      <w:r w:rsidDel="00000000" w:rsidR="00000000" w:rsidRPr="00000000">
        <w:rPr>
          <w:rtl w:val="0"/>
        </w:rPr>
      </w:r>
    </w:p>
    <w:p w:rsidR="00000000" w:rsidDel="00000000" w:rsidP="00000000" w:rsidRDefault="00000000" w:rsidRPr="00000000" w14:paraId="000000D3">
      <w:pPr>
        <w:tabs>
          <w:tab w:val="left" w:pos="2688"/>
        </w:tabs>
        <w:jc w:val="both"/>
        <w:rPr>
          <w:i w:val="0"/>
          <w:vertAlign w:val="baseline"/>
        </w:rPr>
      </w:pPr>
      <w:r w:rsidDel="00000000" w:rsidR="00000000" w:rsidRPr="00000000">
        <w:rPr>
          <w:i w:val="1"/>
          <w:vertAlign w:val="baseline"/>
          <w:rtl w:val="0"/>
        </w:rPr>
        <w:t xml:space="preserve">Shënim për Seksionin 1/Tabela e Vlerësimit: Kapaciteti financiar dhe operativ i organizatës aplikuese </w:t>
      </w:r>
      <w:r w:rsidDel="00000000" w:rsidR="00000000" w:rsidRPr="00000000">
        <w:rPr>
          <w:rtl w:val="0"/>
        </w:rPr>
      </w:r>
    </w:p>
    <w:p w:rsidR="00000000" w:rsidDel="00000000" w:rsidP="00000000" w:rsidRDefault="00000000" w:rsidRPr="00000000" w14:paraId="000000D4">
      <w:pPr>
        <w:jc w:val="both"/>
        <w:rPr>
          <w:i w:val="0"/>
          <w:color w:val="000000"/>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left" w:pos="1350"/>
        </w:tabs>
        <w:spacing w:after="0" w:before="0" w:line="240" w:lineRule="auto"/>
        <w:ind w:left="0" w:right="0" w:hanging="48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Për të kaluar për vlerësim të mëtejshëm, projekti duhet të vlerësohet me 10 ose më shumë pikë, në seksionin 1. Kjo nënkupton që organizatat kanë në dispozicion buxhet të mjaftueshëm për financimin e aktiviteteve të rregullta gjatë gjithë periudhës së zbatimit të projektit si dhe kanë aftësi profesionale dhe kualifikime të cilat janë të domosdoshme për zbatimin e suksesshëm të projektit. E njëjta vlen si për organizatën aplikuese ashtu edhe për partnerët.</w:t>
      </w:r>
    </w:p>
    <w:p w:rsidR="00000000" w:rsidDel="00000000" w:rsidP="00000000" w:rsidRDefault="00000000" w:rsidRPr="00000000" w14:paraId="000000D6">
      <w:pPr>
        <w:jc w:val="both"/>
        <w:rPr>
          <w:color w:val="000000"/>
          <w:vertAlign w:val="baseline"/>
        </w:rPr>
      </w:pPr>
      <w:r w:rsidDel="00000000" w:rsidR="00000000" w:rsidRPr="00000000">
        <w:rPr>
          <w:rtl w:val="0"/>
        </w:rPr>
      </w:r>
    </w:p>
    <w:p w:rsidR="00000000" w:rsidDel="00000000" w:rsidP="00000000" w:rsidRDefault="00000000" w:rsidRPr="00000000" w14:paraId="000000D7">
      <w:pPr>
        <w:jc w:val="both"/>
        <w:rPr>
          <w:color w:val="000000"/>
          <w:vertAlign w:val="baseline"/>
        </w:rPr>
      </w:pPr>
      <w:bookmarkStart w:colFirst="0" w:colLast="0" w:name="_tyjcwt" w:id="5"/>
      <w:bookmarkEnd w:id="5"/>
      <w:r w:rsidDel="00000000" w:rsidR="00000000" w:rsidRPr="00000000">
        <w:rPr>
          <w:color w:val="000000"/>
          <w:vertAlign w:val="baseline"/>
          <w:rtl w:val="0"/>
        </w:rPr>
        <w:t xml:space="preserve">Projekti përjashtohet nga procesi i mëtejshëm i vlerësimit në rast se numri total i pikëve në Seksionin 1 është më i ulët se 10 pikë.</w:t>
      </w:r>
    </w:p>
    <w:p w:rsidR="00000000" w:rsidDel="00000000" w:rsidP="00000000" w:rsidRDefault="00000000" w:rsidRPr="00000000" w14:paraId="000000D8">
      <w:pPr>
        <w:jc w:val="both"/>
        <w:rPr>
          <w:color w:val="000000"/>
          <w:vertAlign w:val="baseline"/>
        </w:rPr>
      </w:pPr>
      <w:r w:rsidDel="00000000" w:rsidR="00000000" w:rsidRPr="00000000">
        <w:rPr>
          <w:rtl w:val="0"/>
        </w:rPr>
      </w:r>
    </w:p>
    <w:p w:rsidR="00000000" w:rsidDel="00000000" w:rsidP="00000000" w:rsidRDefault="00000000" w:rsidRPr="00000000" w14:paraId="000000D9">
      <w:pPr>
        <w:jc w:val="both"/>
        <w:rPr>
          <w:i w:val="0"/>
          <w:vertAlign w:val="baseline"/>
        </w:rPr>
      </w:pPr>
      <w:r w:rsidDel="00000000" w:rsidR="00000000" w:rsidRPr="00000000">
        <w:rPr>
          <w:i w:val="1"/>
          <w:vertAlign w:val="baseline"/>
          <w:rtl w:val="0"/>
        </w:rPr>
        <w:t xml:space="preserve">Shënim për Seksionin 2/Tabela e Vlerësimit: Relevanca </w:t>
      </w:r>
      <w:r w:rsidDel="00000000" w:rsidR="00000000" w:rsidRPr="00000000">
        <w:rPr>
          <w:rtl w:val="0"/>
        </w:rPr>
      </w:r>
    </w:p>
    <w:p w:rsidR="00000000" w:rsidDel="00000000" w:rsidP="00000000" w:rsidRDefault="00000000" w:rsidRPr="00000000" w14:paraId="000000DA">
      <w:pPr>
        <w:jc w:val="both"/>
        <w:rPr>
          <w:i w:val="0"/>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left" w:pos="2608"/>
          <w:tab w:val="left" w:pos="3317"/>
        </w:tabs>
        <w:spacing w:after="120" w:before="120" w:line="240" w:lineRule="auto"/>
        <w:ind w:left="0" w:right="0" w:hanging="48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Për të kaluar për vlerësim të mëtejshëm, projekti duhet të vlerësohet me 18 ose më shumë pikë, në seksionin 2. Kjo nënkupton që projekti duhet të jetë relevant me qëllimin e thirrjes publike dhe fushat prioritare, cilësia e projektit, rezultatet e pritshme dhe qëndrueshmëria e projektit janë të konsiderueshme si dhe fondet që kërkohen janë në përputhje me aktivitetet e parashikuara.  </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48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48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Projekti përjashtohet nga shqyrtimi i mëtejshëm në rast se numri total i pikëve në Seksionin 2 është më i ulët se 18 pikë, sepse pikët tregojnë se megjithëse aplikanti i ka kapacitetet financiare dhe operative, koncepti i projektit nuk është relevant apo në përputhje me përparësitë e përcaktuara në thirrjen publike/ projekti nuk trajton nevojat e komunitetit.</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48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48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Tabela e vlerësimit </w:t>
      </w: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48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dy6vkm" w:id="6"/>
      <w:bookmarkEnd w:id="6"/>
      <w:r w:rsidDel="00000000" w:rsidR="00000000" w:rsidRPr="00000000">
        <w:rPr>
          <w:rtl w:val="0"/>
        </w:rPr>
      </w:r>
    </w:p>
    <w:tbl>
      <w:tblPr>
        <w:tblStyle w:val="Table1"/>
        <w:tblW w:w="9328.0" w:type="dxa"/>
        <w:jc w:val="left"/>
        <w:tblInd w:w="-261.0" w:type="dxa"/>
        <w:tblLayout w:type="fixed"/>
        <w:tblLook w:val="0000"/>
      </w:tblPr>
      <w:tblGrid>
        <w:gridCol w:w="7486"/>
        <w:gridCol w:w="992"/>
        <w:gridCol w:w="850"/>
        <w:tblGridChange w:id="0">
          <w:tblGrid>
            <w:gridCol w:w="7486"/>
            <w:gridCol w:w="992"/>
            <w:gridCol w:w="850"/>
          </w:tblGrid>
        </w:tblGridChange>
      </w:tblGrid>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rPr>
                <w:b w:val="0"/>
                <w:color w:val="000000"/>
                <w:sz w:val="18"/>
                <w:szCs w:val="18"/>
                <w:vertAlign w:val="baseline"/>
              </w:rPr>
            </w:pPr>
            <w:r w:rsidDel="00000000" w:rsidR="00000000" w:rsidRPr="00000000">
              <w:rPr>
                <w:b w:val="1"/>
                <w:color w:val="000000"/>
                <w:sz w:val="18"/>
                <w:szCs w:val="18"/>
                <w:vertAlign w:val="baseline"/>
                <w:rtl w:val="0"/>
              </w:rPr>
              <w:t xml:space="preserve">Seksioni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2">
            <w:pPr>
              <w:ind w:left="100"/>
              <w:rPr>
                <w:b w:val="0"/>
                <w:color w:val="000000"/>
                <w:sz w:val="18"/>
                <w:szCs w:val="18"/>
                <w:vertAlign w:val="baseline"/>
              </w:rPr>
            </w:pPr>
            <w:r w:rsidDel="00000000" w:rsidR="00000000" w:rsidRPr="00000000">
              <w:rPr>
                <w:b w:val="1"/>
                <w:color w:val="000000"/>
                <w:sz w:val="18"/>
                <w:szCs w:val="18"/>
                <w:vertAlign w:val="baseline"/>
                <w:rtl w:val="0"/>
              </w:rPr>
              <w:t xml:space="preserve">Pikët maksimale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3">
            <w:pPr>
              <w:ind w:left="100"/>
              <w:rPr>
                <w:b w:val="0"/>
                <w:color w:val="000000"/>
                <w:sz w:val="18"/>
                <w:szCs w:val="18"/>
                <w:vertAlign w:val="baseline"/>
              </w:rPr>
            </w:pPr>
            <w:r w:rsidDel="00000000" w:rsidR="00000000" w:rsidRPr="00000000">
              <w:rPr>
                <w:b w:val="1"/>
                <w:color w:val="000000"/>
                <w:sz w:val="18"/>
                <w:szCs w:val="18"/>
                <w:vertAlign w:val="baseline"/>
                <w:rtl w:val="0"/>
              </w:rPr>
              <w:t xml:space="preserve">Pikët mesatare</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shd w:fill="b3b2af" w:val="clear"/>
          </w:tcPr>
          <w:p w:rsidR="00000000" w:rsidDel="00000000" w:rsidP="00000000" w:rsidRDefault="00000000" w:rsidRPr="00000000" w14:paraId="000000E4">
            <w:pPr>
              <w:rPr>
                <w:color w:val="000000"/>
                <w:sz w:val="18"/>
                <w:szCs w:val="18"/>
                <w:vertAlign w:val="baseline"/>
              </w:rPr>
            </w:pPr>
            <w:r w:rsidDel="00000000" w:rsidR="00000000" w:rsidRPr="00000000">
              <w:rPr>
                <w:color w:val="000000"/>
                <w:sz w:val="18"/>
                <w:szCs w:val="18"/>
                <w:vertAlign w:val="baseline"/>
                <w:rtl w:val="0"/>
              </w:rPr>
              <w:t xml:space="preserve">1. Kapacitetet financiare dhe operative</w:t>
            </w:r>
          </w:p>
        </w:tc>
        <w:tc>
          <w:tcPr>
            <w:tcBorders>
              <w:top w:color="000000" w:space="0" w:sz="4" w:val="single"/>
              <w:left w:color="000000" w:space="0" w:sz="4" w:val="single"/>
              <w:bottom w:color="000000" w:space="0" w:sz="4" w:val="single"/>
              <w:right w:color="000000" w:space="0" w:sz="4" w:val="single"/>
            </w:tcBorders>
            <w:shd w:fill="b3b2af" w:val="clear"/>
            <w:vAlign w:val="top"/>
          </w:tcPr>
          <w:p w:rsidR="00000000" w:rsidDel="00000000" w:rsidP="00000000" w:rsidRDefault="00000000" w:rsidRPr="00000000" w14:paraId="000000E5">
            <w:pPr>
              <w:ind w:left="100"/>
              <w:jc w:val="center"/>
              <w:rPr>
                <w:color w:val="000000"/>
                <w:sz w:val="18"/>
                <w:szCs w:val="18"/>
                <w:vertAlign w:val="baseline"/>
              </w:rPr>
            </w:pPr>
            <w:r w:rsidDel="00000000" w:rsidR="00000000" w:rsidRPr="00000000">
              <w:rPr>
                <w:color w:val="000000"/>
                <w:sz w:val="18"/>
                <w:szCs w:val="18"/>
                <w:vertAlign w:val="baseline"/>
                <w:rtl w:val="0"/>
              </w:rPr>
              <w:t xml:space="preserve">15</w:t>
            </w:r>
          </w:p>
        </w:tc>
        <w:tc>
          <w:tcPr>
            <w:tcBorders>
              <w:top w:color="000000" w:space="0" w:sz="4" w:val="single"/>
              <w:left w:color="000000" w:space="0" w:sz="4" w:val="single"/>
              <w:bottom w:color="000000" w:space="0" w:sz="4" w:val="single"/>
              <w:right w:color="000000" w:space="0" w:sz="4" w:val="single"/>
            </w:tcBorders>
            <w:shd w:fill="b3b2af" w:val="clear"/>
            <w:vAlign w:val="top"/>
          </w:tcPr>
          <w:p w:rsidR="00000000" w:rsidDel="00000000" w:rsidP="00000000" w:rsidRDefault="00000000" w:rsidRPr="00000000" w14:paraId="000000E6">
            <w:pPr>
              <w:ind w:left="100"/>
              <w:rPr>
                <w:color w:val="000000"/>
                <w:sz w:val="18"/>
                <w:szCs w:val="18"/>
                <w:vertAlign w:val="baseline"/>
              </w:rPr>
            </w:pPr>
            <w:r w:rsidDel="00000000" w:rsidR="00000000" w:rsidRPr="00000000">
              <w:rPr>
                <w:rtl w:val="0"/>
              </w:rPr>
            </w:r>
          </w:p>
        </w:tc>
      </w:tr>
      <w:tr>
        <w:trPr>
          <w:trHeight w:val="3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rPr>
                <w:color w:val="000000"/>
                <w:sz w:val="18"/>
                <w:szCs w:val="18"/>
                <w:vertAlign w:val="baseline"/>
              </w:rPr>
            </w:pPr>
            <w:r w:rsidDel="00000000" w:rsidR="00000000" w:rsidRPr="00000000">
              <w:rPr>
                <w:color w:val="000000"/>
                <w:sz w:val="18"/>
                <w:szCs w:val="18"/>
                <w:vertAlign w:val="baseline"/>
                <w:rtl w:val="0"/>
              </w:rPr>
              <w:t xml:space="preserve">1.1 A kanë aplikanti dhe partnerët përvojë të mjaftueshme në menaxhim projektesh?</w:t>
            </w:r>
          </w:p>
          <w:p w:rsidR="00000000" w:rsidDel="00000000" w:rsidP="00000000" w:rsidRDefault="00000000" w:rsidRPr="00000000" w14:paraId="000000E8">
            <w:pPr>
              <w:rPr>
                <w:color w:val="000000"/>
                <w:sz w:val="18"/>
                <w:szCs w:val="18"/>
                <w:vertAlign w:val="baseline"/>
              </w:rPr>
            </w:pPr>
            <w:r w:rsidDel="00000000" w:rsidR="00000000" w:rsidRPr="00000000">
              <w:rPr>
                <w:color w:val="000000"/>
                <w:sz w:val="18"/>
                <w:szCs w:val="18"/>
                <w:vertAlign w:val="baseline"/>
                <w:rtl w:val="0"/>
              </w:rPr>
              <w:t xml:space="preserve">Vlerësim maksimal marin organizatat që kanë të paktën 3 projekte të zbatuara apo në zbatim</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9">
            <w:pPr>
              <w:ind w:left="100"/>
              <w:jc w:val="center"/>
              <w:rPr>
                <w:color w:val="000000"/>
                <w:sz w:val="18"/>
                <w:szCs w:val="18"/>
                <w:vertAlign w:val="baseline"/>
              </w:rPr>
            </w:pPr>
            <w:r w:rsidDel="00000000" w:rsidR="00000000" w:rsidRPr="00000000">
              <w:rPr>
                <w:color w:val="000000"/>
                <w:sz w:val="18"/>
                <w:szCs w:val="18"/>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A">
            <w:pPr>
              <w:ind w:left="100"/>
              <w:rPr>
                <w:color w:val="000000"/>
                <w:sz w:val="18"/>
                <w:szCs w:val="18"/>
                <w:vertAlign w:val="baseline"/>
              </w:rPr>
            </w:pP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rPr>
                <w:color w:val="000000"/>
                <w:sz w:val="18"/>
                <w:szCs w:val="18"/>
                <w:vertAlign w:val="baseline"/>
              </w:rPr>
            </w:pPr>
            <w:r w:rsidDel="00000000" w:rsidR="00000000" w:rsidRPr="00000000">
              <w:rPr>
                <w:color w:val="000000"/>
                <w:sz w:val="18"/>
                <w:szCs w:val="18"/>
                <w:vertAlign w:val="baseline"/>
                <w:rtl w:val="0"/>
              </w:rPr>
              <w:t xml:space="preserve">1.2 A kanë aplikanti dhe partnerët kapacitete të mjaftueshme profesionale? (njohuri specifike në fushën relevante)</w:t>
            </w:r>
          </w:p>
          <w:p w:rsidR="00000000" w:rsidDel="00000000" w:rsidP="00000000" w:rsidRDefault="00000000" w:rsidRPr="00000000" w14:paraId="000000EC">
            <w:pPr>
              <w:rPr>
                <w:color w:val="000000"/>
                <w:sz w:val="18"/>
                <w:szCs w:val="18"/>
                <w:vertAlign w:val="baseline"/>
              </w:rPr>
            </w:pPr>
            <w:r w:rsidDel="00000000" w:rsidR="00000000" w:rsidRPr="00000000">
              <w:rPr>
                <w:color w:val="000000"/>
                <w:sz w:val="18"/>
                <w:szCs w:val="18"/>
                <w:vertAlign w:val="baseline"/>
                <w:rtl w:val="0"/>
              </w:rPr>
              <w:t xml:space="preserve">Vlerësim maksimal marin organizatat të cilat kanë zbatuar të paktën 3 projekte në fushën për të cilën aplikojnë.</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ED">
            <w:pPr>
              <w:jc w:val="center"/>
              <w:rPr>
                <w:color w:val="000000"/>
                <w:sz w:val="18"/>
                <w:szCs w:val="18"/>
                <w:vertAlign w:val="baseline"/>
              </w:rPr>
            </w:pPr>
            <w:r w:rsidDel="00000000" w:rsidR="00000000" w:rsidRPr="00000000">
              <w:rPr>
                <w:color w:val="000000"/>
                <w:sz w:val="18"/>
                <w:szCs w:val="18"/>
                <w:vertAlign w:val="baseline"/>
                <w:rtl w:val="0"/>
              </w:rPr>
              <w:t xml:space="preserve">5</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EE">
            <w:pPr>
              <w:rPr>
                <w:color w:val="000000"/>
                <w:sz w:val="18"/>
                <w:szCs w:val="18"/>
                <w:vertAlign w:val="baseline"/>
              </w:rPr>
            </w:pPr>
            <w:r w:rsidDel="00000000" w:rsidR="00000000" w:rsidRPr="00000000">
              <w:rPr>
                <w:rtl w:val="0"/>
              </w:rPr>
            </w:r>
          </w:p>
        </w:tc>
      </w:tr>
      <w:tr>
        <w:trPr>
          <w:trHeight w:val="4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F">
            <w:pPr>
              <w:rPr>
                <w:color w:val="000000"/>
                <w:sz w:val="18"/>
                <w:szCs w:val="18"/>
                <w:vertAlign w:val="baseline"/>
              </w:rPr>
            </w:pPr>
            <w:r w:rsidDel="00000000" w:rsidR="00000000" w:rsidRPr="00000000">
              <w:rPr>
                <w:color w:val="000000"/>
                <w:sz w:val="18"/>
                <w:szCs w:val="18"/>
                <w:vertAlign w:val="baseline"/>
                <w:rtl w:val="0"/>
              </w:rPr>
              <w:t xml:space="preserve">1.3. A kanë aplikanti dhe partnerët kapacitete të mjaftueshme menaxhuese?</w:t>
            </w:r>
          </w:p>
          <w:p w:rsidR="00000000" w:rsidDel="00000000" w:rsidP="00000000" w:rsidRDefault="00000000" w:rsidRPr="00000000" w14:paraId="000000F0">
            <w:pPr>
              <w:rPr>
                <w:color w:val="000000"/>
                <w:sz w:val="18"/>
                <w:szCs w:val="18"/>
                <w:vertAlign w:val="baseline"/>
              </w:rPr>
            </w:pPr>
            <w:r w:rsidDel="00000000" w:rsidR="00000000" w:rsidRPr="00000000">
              <w:rPr>
                <w:color w:val="000000"/>
                <w:sz w:val="18"/>
                <w:szCs w:val="18"/>
                <w:vertAlign w:val="baseline"/>
                <w:rtl w:val="0"/>
              </w:rPr>
              <w:t xml:space="preserve">(përfshirë personelin, pajisjet dhe kapacitetet për menaxhim financiar)?</w:t>
            </w:r>
          </w:p>
          <w:p w:rsidR="00000000" w:rsidDel="00000000" w:rsidP="00000000" w:rsidRDefault="00000000" w:rsidRPr="00000000" w14:paraId="000000F1">
            <w:pPr>
              <w:rPr>
                <w:color w:val="000000"/>
                <w:sz w:val="18"/>
                <w:szCs w:val="18"/>
                <w:vertAlign w:val="baseline"/>
              </w:rPr>
            </w:pPr>
            <w:r w:rsidDel="00000000" w:rsidR="00000000" w:rsidRPr="00000000">
              <w:rPr>
                <w:color w:val="000000"/>
                <w:sz w:val="18"/>
                <w:szCs w:val="18"/>
                <w:vertAlign w:val="baseline"/>
                <w:rtl w:val="0"/>
              </w:rPr>
              <w:t xml:space="preserve">Vlerësim maksimal marin organizatat të cilat kanë zbatuar të paktën 3 projekte me shuma mbi 10.000 Euro.</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F2">
            <w:pPr>
              <w:ind w:left="100"/>
              <w:jc w:val="center"/>
              <w:rPr>
                <w:color w:val="000000"/>
                <w:sz w:val="18"/>
                <w:szCs w:val="18"/>
                <w:vertAlign w:val="baseline"/>
              </w:rPr>
            </w:pPr>
            <w:r w:rsidDel="00000000" w:rsidR="00000000" w:rsidRPr="00000000">
              <w:rPr>
                <w:color w:val="000000"/>
                <w:sz w:val="18"/>
                <w:szCs w:val="18"/>
                <w:vertAlign w:val="baseline"/>
                <w:rtl w:val="0"/>
              </w:rPr>
              <w:t xml:space="preserve">5</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F3">
            <w:pPr>
              <w:ind w:left="100"/>
              <w:rPr>
                <w:color w:val="000000"/>
                <w:sz w:val="18"/>
                <w:szCs w:val="18"/>
                <w:vertAlign w:val="baseline"/>
              </w:rPr>
            </w:pP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shd w:fill="b3b2af" w:val="clear"/>
          </w:tcPr>
          <w:p w:rsidR="00000000" w:rsidDel="00000000" w:rsidP="00000000" w:rsidRDefault="00000000" w:rsidRPr="00000000" w14:paraId="000000F4">
            <w:pPr>
              <w:rPr>
                <w:color w:val="000000"/>
                <w:sz w:val="18"/>
                <w:szCs w:val="18"/>
                <w:vertAlign w:val="baseline"/>
              </w:rPr>
            </w:pPr>
            <w:r w:rsidDel="00000000" w:rsidR="00000000" w:rsidRPr="00000000">
              <w:rPr>
                <w:color w:val="000000"/>
                <w:sz w:val="18"/>
                <w:szCs w:val="18"/>
                <w:vertAlign w:val="baseline"/>
                <w:rtl w:val="0"/>
              </w:rPr>
              <w:t xml:space="preserve">2. Relevanca</w:t>
            </w:r>
          </w:p>
        </w:tc>
        <w:tc>
          <w:tcPr>
            <w:tcBorders>
              <w:top w:color="000000" w:space="0" w:sz="4" w:val="single"/>
              <w:left w:color="000000" w:space="0" w:sz="4" w:val="single"/>
              <w:bottom w:color="000000" w:space="0" w:sz="4" w:val="single"/>
              <w:right w:color="000000" w:space="0" w:sz="4" w:val="single"/>
            </w:tcBorders>
            <w:shd w:fill="b3b2af" w:val="clear"/>
            <w:vAlign w:val="top"/>
          </w:tcPr>
          <w:p w:rsidR="00000000" w:rsidDel="00000000" w:rsidP="00000000" w:rsidRDefault="00000000" w:rsidRPr="00000000" w14:paraId="000000F5">
            <w:pPr>
              <w:ind w:left="100"/>
              <w:jc w:val="center"/>
              <w:rPr>
                <w:color w:val="000000"/>
                <w:sz w:val="18"/>
                <w:szCs w:val="18"/>
                <w:vertAlign w:val="baseline"/>
              </w:rPr>
            </w:pPr>
            <w:r w:rsidDel="00000000" w:rsidR="00000000" w:rsidRPr="00000000">
              <w:rPr>
                <w:color w:val="000000"/>
                <w:sz w:val="18"/>
                <w:szCs w:val="18"/>
                <w:vertAlign w:val="baseline"/>
                <w:rtl w:val="0"/>
              </w:rPr>
              <w:t xml:space="preserve">25</w:t>
            </w:r>
          </w:p>
        </w:tc>
        <w:tc>
          <w:tcPr>
            <w:tcBorders>
              <w:top w:color="000000" w:space="0" w:sz="4" w:val="single"/>
              <w:left w:color="000000" w:space="0" w:sz="4" w:val="single"/>
              <w:bottom w:color="000000" w:space="0" w:sz="4" w:val="single"/>
              <w:right w:color="000000" w:space="0" w:sz="4" w:val="single"/>
            </w:tcBorders>
            <w:shd w:fill="b3b2af" w:val="clear"/>
            <w:vAlign w:val="top"/>
          </w:tcPr>
          <w:p w:rsidR="00000000" w:rsidDel="00000000" w:rsidP="00000000" w:rsidRDefault="00000000" w:rsidRPr="00000000" w14:paraId="000000F6">
            <w:pPr>
              <w:ind w:left="100"/>
              <w:rPr>
                <w:color w:val="000000"/>
                <w:sz w:val="18"/>
                <w:szCs w:val="18"/>
                <w:vertAlign w:val="baseline"/>
              </w:rPr>
            </w:pPr>
            <w:r w:rsidDel="00000000" w:rsidR="00000000" w:rsidRPr="00000000">
              <w:rPr>
                <w:rtl w:val="0"/>
              </w:rPr>
            </w:r>
          </w:p>
        </w:tc>
      </w:tr>
      <w:tr>
        <w:trPr>
          <w:trHeight w:val="7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7">
            <w:pPr>
              <w:rPr>
                <w:color w:val="000000"/>
                <w:sz w:val="18"/>
                <w:szCs w:val="18"/>
                <w:vertAlign w:val="baseline"/>
              </w:rPr>
            </w:pPr>
            <w:r w:rsidDel="00000000" w:rsidR="00000000" w:rsidRPr="00000000">
              <w:rPr>
                <w:color w:val="000000"/>
                <w:sz w:val="18"/>
                <w:szCs w:val="18"/>
                <w:vertAlign w:val="baseline"/>
                <w:rtl w:val="0"/>
              </w:rPr>
              <w:t xml:space="preserve">2.1. Sa relevant është projekti krahasuar me synimin dhe me një apo më shumë përparësi të përcaktuara në thirrjen publike?</w:t>
            </w:r>
          </w:p>
          <w:p w:rsidR="00000000" w:rsidDel="00000000" w:rsidP="00000000" w:rsidRDefault="00000000" w:rsidRPr="00000000" w14:paraId="000000F8">
            <w:pPr>
              <w:rPr>
                <w:color w:val="000000"/>
                <w:sz w:val="18"/>
                <w:szCs w:val="18"/>
                <w:vertAlign w:val="baseline"/>
              </w:rPr>
            </w:pPr>
            <w:r w:rsidDel="00000000" w:rsidR="00000000" w:rsidRPr="00000000">
              <w:rPr>
                <w:color w:val="000000"/>
                <w:sz w:val="18"/>
                <w:szCs w:val="18"/>
                <w:vertAlign w:val="baseline"/>
                <w:rtl w:val="0"/>
              </w:rPr>
              <w:t xml:space="preserve">Shënim: 5 pikë (shumë mirë) mund të jepen vetëm nëse projekti trajton të paktën njërën prej përparësive të bëra publike në thirrjen e shpallur</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F9">
            <w:pPr>
              <w:ind w:left="100"/>
              <w:jc w:val="center"/>
              <w:rPr>
                <w:color w:val="000000"/>
                <w:sz w:val="18"/>
                <w:szCs w:val="18"/>
                <w:vertAlign w:val="baseline"/>
              </w:rPr>
            </w:pPr>
            <w:r w:rsidDel="00000000" w:rsidR="00000000" w:rsidRPr="00000000">
              <w:rPr>
                <w:color w:val="000000"/>
                <w:sz w:val="18"/>
                <w:szCs w:val="18"/>
                <w:vertAlign w:val="baseline"/>
                <w:rtl w:val="0"/>
              </w:rPr>
              <w:t xml:space="preserve">5</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FA">
            <w:pPr>
              <w:ind w:left="100"/>
              <w:rPr>
                <w:color w:val="000000"/>
                <w:sz w:val="18"/>
                <w:szCs w:val="18"/>
                <w:vertAlign w:val="baseline"/>
              </w:rPr>
            </w:pPr>
            <w:r w:rsidDel="00000000" w:rsidR="00000000" w:rsidRPr="00000000">
              <w:rPr>
                <w:rtl w:val="0"/>
              </w:rPr>
            </w:r>
          </w:p>
        </w:tc>
      </w:tr>
      <w:tr>
        <w:trPr>
          <w:trHeight w:val="1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B">
            <w:pPr>
              <w:rPr>
                <w:color w:val="000000"/>
                <w:sz w:val="18"/>
                <w:szCs w:val="18"/>
                <w:vertAlign w:val="baseline"/>
              </w:rPr>
            </w:pPr>
            <w:r w:rsidDel="00000000" w:rsidR="00000000" w:rsidRPr="00000000">
              <w:rPr>
                <w:color w:val="000000"/>
                <w:sz w:val="18"/>
                <w:szCs w:val="18"/>
                <w:vertAlign w:val="baseline"/>
                <w:rtl w:val="0"/>
              </w:rPr>
              <w:t xml:space="preserve">2.2 A janë palët e interesuara të përcaktuara qartë dhe të përzgjedhura në mënyrë strategjike (bashkëpunëtorët, përfituesit përfundimtarë, grupet e synuara)?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C">
            <w:pPr>
              <w:ind w:left="100"/>
              <w:jc w:val="center"/>
              <w:rPr>
                <w:color w:val="000000"/>
                <w:sz w:val="18"/>
                <w:szCs w:val="18"/>
                <w:vertAlign w:val="baseline"/>
              </w:rPr>
            </w:pPr>
            <w:r w:rsidDel="00000000" w:rsidR="00000000" w:rsidRPr="00000000">
              <w:rPr>
                <w:color w:val="000000"/>
                <w:sz w:val="18"/>
                <w:szCs w:val="18"/>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D">
            <w:pPr>
              <w:ind w:left="100"/>
              <w:rPr>
                <w:color w:val="000000"/>
                <w:sz w:val="18"/>
                <w:szCs w:val="18"/>
                <w:vertAlign w:val="baseline"/>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E">
            <w:pPr>
              <w:rPr>
                <w:color w:val="000000"/>
                <w:sz w:val="18"/>
                <w:szCs w:val="18"/>
                <w:vertAlign w:val="baseline"/>
              </w:rPr>
            </w:pPr>
            <w:r w:rsidDel="00000000" w:rsidR="00000000" w:rsidRPr="00000000">
              <w:rPr>
                <w:color w:val="000000"/>
                <w:sz w:val="18"/>
                <w:szCs w:val="18"/>
                <w:vertAlign w:val="baseline"/>
                <w:rtl w:val="0"/>
              </w:rPr>
              <w:t xml:space="preserve">2.3 A janë nevojat e grupit të synuar dhe përfituesve përfundimtarë të përcaktuara qartë dhe a i trajton projekti ato në mënyrën e duhur?</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FF">
            <w:pPr>
              <w:ind w:left="100"/>
              <w:jc w:val="center"/>
              <w:rPr>
                <w:color w:val="000000"/>
                <w:sz w:val="18"/>
                <w:szCs w:val="18"/>
                <w:vertAlign w:val="baseline"/>
              </w:rPr>
            </w:pPr>
            <w:r w:rsidDel="00000000" w:rsidR="00000000" w:rsidRPr="00000000">
              <w:rPr>
                <w:color w:val="000000"/>
                <w:sz w:val="18"/>
                <w:szCs w:val="18"/>
                <w:vertAlign w:val="baseline"/>
                <w:rtl w:val="0"/>
              </w:rPr>
              <w:t xml:space="preserve">5</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100">
            <w:pPr>
              <w:ind w:left="100"/>
              <w:rPr>
                <w:color w:val="000000"/>
                <w:sz w:val="18"/>
                <w:szCs w:val="18"/>
                <w:vertAlign w:val="baseline"/>
              </w:rPr>
            </w:pPr>
            <w:r w:rsidDel="00000000" w:rsidR="00000000" w:rsidRPr="00000000">
              <w:rPr>
                <w:rtl w:val="0"/>
              </w:rPr>
            </w:r>
          </w:p>
        </w:tc>
      </w:tr>
      <w:tr>
        <w:trPr>
          <w:trHeight w:val="1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1">
            <w:pPr>
              <w:numPr>
                <w:ilvl w:val="1"/>
                <w:numId w:val="6"/>
              </w:numPr>
              <w:ind w:left="720" w:hanging="360"/>
              <w:rPr>
                <w:color w:val="000000"/>
                <w:sz w:val="18"/>
                <w:szCs w:val="18"/>
              </w:rPr>
            </w:pPr>
            <w:r w:rsidDel="00000000" w:rsidR="00000000" w:rsidRPr="00000000">
              <w:rPr>
                <w:color w:val="000000"/>
                <w:sz w:val="18"/>
                <w:szCs w:val="18"/>
                <w:vertAlign w:val="baseline"/>
                <w:rtl w:val="0"/>
              </w:rPr>
              <w:t xml:space="preserve">A përfshin projekti vlerë të shtuar, si qasje inovative dhe modele të praktikës së mirë?</w:t>
            </w:r>
            <w:r w:rsidDel="00000000" w:rsidR="00000000" w:rsidRPr="00000000">
              <w:rPr>
                <w:rtl w:val="0"/>
              </w:rPr>
            </w:r>
          </w:p>
          <w:p w:rsidR="00000000" w:rsidDel="00000000" w:rsidP="00000000" w:rsidRDefault="00000000" w:rsidRPr="00000000" w14:paraId="00000102">
            <w:pPr>
              <w:rPr>
                <w:color w:val="000000"/>
                <w:sz w:val="18"/>
                <w:szCs w:val="18"/>
                <w:vertAlign w:val="baseline"/>
              </w:rPr>
            </w:pPr>
            <w:r w:rsidDel="00000000" w:rsidR="00000000" w:rsidRPr="00000000">
              <w:rPr>
                <w:color w:val="000000"/>
                <w:sz w:val="18"/>
                <w:szCs w:val="18"/>
                <w:vertAlign w:val="baseline"/>
                <w:rtl w:val="0"/>
              </w:rPr>
              <w:t xml:space="preserve">Vlerësim maksimal marin aplikimet të cilat sjellin risi në zbatimin e projekteve në bashkinë përkatëse.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3">
            <w:pPr>
              <w:ind w:left="100"/>
              <w:jc w:val="center"/>
              <w:rPr>
                <w:color w:val="000000"/>
                <w:sz w:val="18"/>
                <w:szCs w:val="18"/>
                <w:vertAlign w:val="baseline"/>
              </w:rPr>
            </w:pPr>
            <w:r w:rsidDel="00000000" w:rsidR="00000000" w:rsidRPr="00000000">
              <w:rPr>
                <w:color w:val="000000"/>
                <w:sz w:val="18"/>
                <w:szCs w:val="18"/>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4">
            <w:pPr>
              <w:ind w:left="100"/>
              <w:rPr>
                <w:color w:val="000000"/>
                <w:sz w:val="18"/>
                <w:szCs w:val="18"/>
                <w:vertAlign w:val="baseline"/>
              </w:rPr>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5">
            <w:pPr>
              <w:numPr>
                <w:ilvl w:val="1"/>
                <w:numId w:val="6"/>
              </w:numPr>
              <w:ind w:left="720" w:hanging="360"/>
              <w:rPr>
                <w:color w:val="000000"/>
                <w:sz w:val="18"/>
                <w:szCs w:val="18"/>
              </w:rPr>
            </w:pPr>
            <w:r w:rsidDel="00000000" w:rsidR="00000000" w:rsidRPr="00000000">
              <w:rPr>
                <w:color w:val="000000"/>
                <w:sz w:val="18"/>
                <w:szCs w:val="18"/>
                <w:vertAlign w:val="baseline"/>
                <w:rtl w:val="0"/>
              </w:rPr>
              <w:t xml:space="preserve">A bën projekti avokim për një qasje të bazuar tek të drejtat dhe a ka ndikim pozitiv tek grupet e pafavorizuara? (Promovimi i barazisë gjinore dhe i fuqizimit të grave, mbrojtja e mjedisit, bashkëpunimi ndërkombëtar, rinia, etj.)</w:t>
            </w:r>
            <w:r w:rsidDel="00000000" w:rsidR="00000000" w:rsidRPr="00000000">
              <w:rPr>
                <w:rtl w:val="0"/>
              </w:rPr>
            </w:r>
          </w:p>
          <w:p w:rsidR="00000000" w:rsidDel="00000000" w:rsidP="00000000" w:rsidRDefault="00000000" w:rsidRPr="00000000" w14:paraId="00000106">
            <w:pPr>
              <w:rPr>
                <w:color w:val="000000"/>
                <w:sz w:val="18"/>
                <w:szCs w:val="18"/>
                <w:vertAlign w:val="baseline"/>
              </w:rPr>
            </w:pPr>
            <w:r w:rsidDel="00000000" w:rsidR="00000000" w:rsidRPr="00000000">
              <w:rPr>
                <w:color w:val="000000"/>
                <w:sz w:val="18"/>
                <w:szCs w:val="18"/>
                <w:vertAlign w:val="baseline"/>
                <w:rtl w:val="0"/>
              </w:rPr>
              <w:t xml:space="preserve">Vlerësim maksimal marin aplikimet, të cilat ndikojnë në të paktën 2 grupe të margjinalizuara</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107">
            <w:pPr>
              <w:ind w:left="100"/>
              <w:jc w:val="center"/>
              <w:rPr>
                <w:color w:val="000000"/>
                <w:sz w:val="18"/>
                <w:szCs w:val="18"/>
                <w:vertAlign w:val="baseline"/>
              </w:rPr>
            </w:pPr>
            <w:r w:rsidDel="00000000" w:rsidR="00000000" w:rsidRPr="00000000">
              <w:rPr>
                <w:color w:val="000000"/>
                <w:sz w:val="18"/>
                <w:szCs w:val="18"/>
                <w:vertAlign w:val="baseline"/>
                <w:rtl w:val="0"/>
              </w:rPr>
              <w:t xml:space="preserve">5</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108">
            <w:pPr>
              <w:ind w:left="100"/>
              <w:rPr>
                <w:color w:val="000000"/>
                <w:sz w:val="18"/>
                <w:szCs w:val="18"/>
                <w:vertAlign w:val="baseline"/>
              </w:rPr>
            </w:pP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shd w:fill="b3b2af" w:val="clear"/>
          </w:tcPr>
          <w:p w:rsidR="00000000" w:rsidDel="00000000" w:rsidP="00000000" w:rsidRDefault="00000000" w:rsidRPr="00000000" w14:paraId="00000109">
            <w:pPr>
              <w:rPr>
                <w:color w:val="000000"/>
                <w:sz w:val="18"/>
                <w:szCs w:val="18"/>
                <w:vertAlign w:val="baseline"/>
              </w:rPr>
            </w:pPr>
            <w:r w:rsidDel="00000000" w:rsidR="00000000" w:rsidRPr="00000000">
              <w:rPr>
                <w:color w:val="000000"/>
                <w:sz w:val="18"/>
                <w:szCs w:val="18"/>
                <w:vertAlign w:val="baseline"/>
                <w:rtl w:val="0"/>
              </w:rPr>
              <w:t xml:space="preserve">3. Metodologjia</w:t>
            </w:r>
          </w:p>
        </w:tc>
        <w:tc>
          <w:tcPr>
            <w:tcBorders>
              <w:top w:color="000000" w:space="0" w:sz="4" w:val="single"/>
              <w:left w:color="000000" w:space="0" w:sz="4" w:val="single"/>
              <w:bottom w:color="000000" w:space="0" w:sz="4" w:val="single"/>
              <w:right w:color="000000" w:space="0" w:sz="4" w:val="single"/>
            </w:tcBorders>
            <w:shd w:fill="b3b2af" w:val="clear"/>
            <w:vAlign w:val="top"/>
          </w:tcPr>
          <w:p w:rsidR="00000000" w:rsidDel="00000000" w:rsidP="00000000" w:rsidRDefault="00000000" w:rsidRPr="00000000" w14:paraId="0000010A">
            <w:pPr>
              <w:ind w:left="100"/>
              <w:jc w:val="center"/>
              <w:rPr>
                <w:color w:val="000000"/>
                <w:sz w:val="18"/>
                <w:szCs w:val="18"/>
                <w:vertAlign w:val="baseline"/>
              </w:rPr>
            </w:pPr>
            <w:r w:rsidDel="00000000" w:rsidR="00000000" w:rsidRPr="00000000">
              <w:rPr>
                <w:color w:val="000000"/>
                <w:sz w:val="18"/>
                <w:szCs w:val="18"/>
                <w:vertAlign w:val="baseline"/>
                <w:rtl w:val="0"/>
              </w:rPr>
              <w:t xml:space="preserve">20</w:t>
            </w:r>
          </w:p>
        </w:tc>
        <w:tc>
          <w:tcPr>
            <w:tcBorders>
              <w:top w:color="000000" w:space="0" w:sz="4" w:val="single"/>
              <w:left w:color="000000" w:space="0" w:sz="4" w:val="single"/>
              <w:bottom w:color="000000" w:space="0" w:sz="4" w:val="single"/>
              <w:right w:color="000000" w:space="0" w:sz="4" w:val="single"/>
            </w:tcBorders>
            <w:shd w:fill="b3b2af" w:val="clear"/>
            <w:vAlign w:val="top"/>
          </w:tcPr>
          <w:p w:rsidR="00000000" w:rsidDel="00000000" w:rsidP="00000000" w:rsidRDefault="00000000" w:rsidRPr="00000000" w14:paraId="0000010B">
            <w:pPr>
              <w:ind w:left="100"/>
              <w:rPr>
                <w:color w:val="000000"/>
                <w:sz w:val="18"/>
                <w:szCs w:val="18"/>
                <w:vertAlign w:val="baseline"/>
              </w:rPr>
            </w:pPr>
            <w:r w:rsidDel="00000000" w:rsidR="00000000" w:rsidRPr="00000000">
              <w:rPr>
                <w:rtl w:val="0"/>
              </w:rPr>
            </w:r>
          </w:p>
        </w:tc>
      </w:tr>
      <w:tr>
        <w:trPr>
          <w:trHeight w:val="1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C">
            <w:pPr>
              <w:rPr>
                <w:color w:val="000000"/>
                <w:sz w:val="18"/>
                <w:szCs w:val="18"/>
                <w:vertAlign w:val="baseline"/>
              </w:rPr>
            </w:pPr>
            <w:r w:rsidDel="00000000" w:rsidR="00000000" w:rsidRPr="00000000">
              <w:rPr>
                <w:color w:val="000000"/>
                <w:sz w:val="18"/>
                <w:szCs w:val="18"/>
                <w:vertAlign w:val="baseline"/>
                <w:rtl w:val="0"/>
              </w:rPr>
              <w:t xml:space="preserve">3.1 A përshtaten plani i aktiviteteve dhe aktivitetet e propozuara në mënyrë logjike dhe praktike me qëllimet dhe rezultatet e pritshme?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D">
            <w:pPr>
              <w:ind w:left="100"/>
              <w:jc w:val="center"/>
              <w:rPr>
                <w:color w:val="000000"/>
                <w:sz w:val="18"/>
                <w:szCs w:val="18"/>
                <w:vertAlign w:val="baseline"/>
              </w:rPr>
            </w:pPr>
            <w:r w:rsidDel="00000000" w:rsidR="00000000" w:rsidRPr="00000000">
              <w:rPr>
                <w:color w:val="000000"/>
                <w:sz w:val="18"/>
                <w:szCs w:val="18"/>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E">
            <w:pPr>
              <w:ind w:left="100"/>
              <w:rPr>
                <w:color w:val="000000"/>
                <w:sz w:val="18"/>
                <w:szCs w:val="18"/>
                <w:vertAlign w:val="baseline"/>
              </w:rPr>
            </w:pPr>
            <w:r w:rsidDel="00000000" w:rsidR="00000000" w:rsidRPr="00000000">
              <w:rPr>
                <w:rtl w:val="0"/>
              </w:rPr>
            </w:r>
          </w:p>
        </w:tc>
      </w:tr>
      <w:tr>
        <w:trPr>
          <w:trHeight w:val="1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F">
            <w:pPr>
              <w:rPr>
                <w:color w:val="000000"/>
                <w:sz w:val="18"/>
                <w:szCs w:val="18"/>
                <w:vertAlign w:val="baseline"/>
              </w:rPr>
            </w:pPr>
            <w:r w:rsidDel="00000000" w:rsidR="00000000" w:rsidRPr="00000000">
              <w:rPr>
                <w:color w:val="000000"/>
                <w:sz w:val="18"/>
                <w:szCs w:val="18"/>
                <w:vertAlign w:val="baseline"/>
                <w:rtl w:val="0"/>
              </w:rPr>
              <w:t xml:space="preserve">3.2 Sa konsistente është skema e përgjithshme e projektit? (veçanërisht, a e pasqyron analizën e problemeve të identifikuara, faktorët e mundshëm të jashtëm)</w:t>
            </w:r>
          </w:p>
          <w:p w:rsidR="00000000" w:rsidDel="00000000" w:rsidP="00000000" w:rsidRDefault="00000000" w:rsidRPr="00000000" w14:paraId="00000110">
            <w:pPr>
              <w:rPr>
                <w:color w:val="000000"/>
                <w:sz w:val="18"/>
                <w:szCs w:val="18"/>
                <w:vertAlign w:val="baseline"/>
              </w:rPr>
            </w:pPr>
            <w:r w:rsidDel="00000000" w:rsidR="00000000" w:rsidRPr="00000000">
              <w:rPr>
                <w:color w:val="000000"/>
                <w:sz w:val="18"/>
                <w:szCs w:val="18"/>
                <w:vertAlign w:val="baseline"/>
                <w:rtl w:val="0"/>
              </w:rPr>
              <w:t xml:space="preserve">Vlerësim maksimal marin aplikimet, në të cilat janë marë në konsideratë faktorët e jashtëm (sipas logframe) dhe janë prezantuar masa për eliminimin e tyre.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1">
            <w:pPr>
              <w:ind w:left="100"/>
              <w:jc w:val="center"/>
              <w:rPr>
                <w:color w:val="000000"/>
                <w:sz w:val="18"/>
                <w:szCs w:val="18"/>
                <w:vertAlign w:val="baseline"/>
              </w:rPr>
            </w:pPr>
            <w:r w:rsidDel="00000000" w:rsidR="00000000" w:rsidRPr="00000000">
              <w:rPr>
                <w:color w:val="000000"/>
                <w:sz w:val="18"/>
                <w:szCs w:val="18"/>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2">
            <w:pPr>
              <w:ind w:left="100"/>
              <w:rPr>
                <w:color w:val="000000"/>
                <w:sz w:val="18"/>
                <w:szCs w:val="18"/>
                <w:vertAlign w:val="baseline"/>
              </w:rPr>
            </w:pPr>
            <w:r w:rsidDel="00000000" w:rsidR="00000000" w:rsidRPr="00000000">
              <w:rPr>
                <w:rtl w:val="0"/>
              </w:rPr>
            </w:r>
          </w:p>
        </w:tc>
      </w:tr>
      <w:tr>
        <w:trPr>
          <w:trHeight w:val="1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3">
            <w:pPr>
              <w:rPr>
                <w:color w:val="000000"/>
                <w:sz w:val="18"/>
                <w:szCs w:val="18"/>
                <w:vertAlign w:val="baseline"/>
              </w:rPr>
            </w:pPr>
            <w:r w:rsidDel="00000000" w:rsidR="00000000" w:rsidRPr="00000000">
              <w:rPr>
                <w:color w:val="000000"/>
                <w:sz w:val="18"/>
                <w:szCs w:val="18"/>
                <w:vertAlign w:val="baseline"/>
                <w:rtl w:val="0"/>
              </w:rPr>
              <w:t xml:space="preserve">3.3 A është i kënaqshëm niveli i përfshirjes së partnerëve në zbatimin e projektit? Shënim: nëse nuk ka asnjë partner pikët e përfituara do të jenë 1.</w:t>
            </w:r>
          </w:p>
          <w:p w:rsidR="00000000" w:rsidDel="00000000" w:rsidP="00000000" w:rsidRDefault="00000000" w:rsidRPr="00000000" w14:paraId="00000114">
            <w:pPr>
              <w:rPr>
                <w:color w:val="000000"/>
                <w:sz w:val="18"/>
                <w:szCs w:val="18"/>
                <w:vertAlign w:val="baseline"/>
              </w:rPr>
            </w:pPr>
            <w:r w:rsidDel="00000000" w:rsidR="00000000" w:rsidRPr="00000000">
              <w:rPr>
                <w:color w:val="000000"/>
                <w:sz w:val="18"/>
                <w:szCs w:val="18"/>
                <w:vertAlign w:val="baseline"/>
                <w:rtl w:val="0"/>
              </w:rPr>
              <w:t xml:space="preserve">Këtu nuk përfshihen bashkëpunoëtorët.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5">
            <w:pPr>
              <w:ind w:left="100"/>
              <w:jc w:val="center"/>
              <w:rPr>
                <w:color w:val="000000"/>
                <w:sz w:val="18"/>
                <w:szCs w:val="18"/>
                <w:vertAlign w:val="baseline"/>
              </w:rPr>
            </w:pPr>
            <w:r w:rsidDel="00000000" w:rsidR="00000000" w:rsidRPr="00000000">
              <w:rPr>
                <w:color w:val="000000"/>
                <w:sz w:val="18"/>
                <w:szCs w:val="18"/>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6">
            <w:pPr>
              <w:ind w:left="100"/>
              <w:rPr>
                <w:color w:val="000000"/>
                <w:sz w:val="18"/>
                <w:szCs w:val="18"/>
                <w:vertAlign w:val="baseline"/>
              </w:rPr>
            </w:pPr>
            <w:r w:rsidDel="00000000" w:rsidR="00000000" w:rsidRPr="00000000">
              <w:rPr>
                <w:rtl w:val="0"/>
              </w:rPr>
            </w:r>
          </w:p>
        </w:tc>
      </w:tr>
      <w:tr>
        <w:trPr>
          <w:trHeight w:val="1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7">
            <w:pPr>
              <w:rPr>
                <w:color w:val="000000"/>
                <w:sz w:val="18"/>
                <w:szCs w:val="18"/>
                <w:vertAlign w:val="baseline"/>
              </w:rPr>
            </w:pPr>
            <w:r w:rsidDel="00000000" w:rsidR="00000000" w:rsidRPr="00000000">
              <w:rPr>
                <w:color w:val="000000"/>
                <w:sz w:val="18"/>
                <w:szCs w:val="18"/>
                <w:vertAlign w:val="baseline"/>
                <w:rtl w:val="0"/>
              </w:rPr>
              <w:t xml:space="preserve">3.4 A janë përfshirë në projekt tregues objektivisht të matshëm?</w:t>
            </w:r>
          </w:p>
          <w:p w:rsidR="00000000" w:rsidDel="00000000" w:rsidP="00000000" w:rsidRDefault="00000000" w:rsidRPr="00000000" w14:paraId="00000118">
            <w:pPr>
              <w:rPr>
                <w:color w:val="000000"/>
                <w:sz w:val="18"/>
                <w:szCs w:val="18"/>
                <w:vertAlign w:val="baseline"/>
              </w:rPr>
            </w:pPr>
            <w:r w:rsidDel="00000000" w:rsidR="00000000" w:rsidRPr="00000000">
              <w:rPr>
                <w:color w:val="000000"/>
                <w:sz w:val="18"/>
                <w:szCs w:val="18"/>
                <w:vertAlign w:val="baseline"/>
                <w:rtl w:val="0"/>
              </w:rPr>
              <w:t xml:space="preserve">Vlerësim maksimal marin aplikimet, të cilat në logframe kanë indikatorë të qartë e të matshëm.</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9">
            <w:pPr>
              <w:ind w:left="100"/>
              <w:jc w:val="center"/>
              <w:rPr>
                <w:color w:val="000000"/>
                <w:sz w:val="18"/>
                <w:szCs w:val="18"/>
                <w:vertAlign w:val="baseline"/>
              </w:rPr>
            </w:pPr>
            <w:r w:rsidDel="00000000" w:rsidR="00000000" w:rsidRPr="00000000">
              <w:rPr>
                <w:color w:val="000000"/>
                <w:sz w:val="18"/>
                <w:szCs w:val="18"/>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A">
            <w:pPr>
              <w:ind w:left="100"/>
              <w:rPr>
                <w:color w:val="000000"/>
                <w:sz w:val="18"/>
                <w:szCs w:val="18"/>
                <w:vertAlign w:val="baseline"/>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b3b2af" w:val="clear"/>
          </w:tcPr>
          <w:p w:rsidR="00000000" w:rsidDel="00000000" w:rsidP="00000000" w:rsidRDefault="00000000" w:rsidRPr="00000000" w14:paraId="0000011B">
            <w:pPr>
              <w:rPr>
                <w:color w:val="000000"/>
                <w:sz w:val="18"/>
                <w:szCs w:val="18"/>
                <w:vertAlign w:val="baseline"/>
              </w:rPr>
            </w:pPr>
            <w:r w:rsidDel="00000000" w:rsidR="00000000" w:rsidRPr="00000000">
              <w:rPr>
                <w:color w:val="000000"/>
                <w:sz w:val="18"/>
                <w:szCs w:val="18"/>
                <w:vertAlign w:val="baseline"/>
                <w:rtl w:val="0"/>
              </w:rPr>
              <w:t xml:space="preserve">4. Qëndrueshmëria</w:t>
            </w:r>
          </w:p>
        </w:tc>
        <w:tc>
          <w:tcPr>
            <w:tcBorders>
              <w:top w:color="000000" w:space="0" w:sz="4" w:val="single"/>
              <w:left w:color="000000" w:space="0" w:sz="4" w:val="single"/>
              <w:bottom w:color="000000" w:space="0" w:sz="4" w:val="single"/>
              <w:right w:color="000000" w:space="0" w:sz="4" w:val="single"/>
            </w:tcBorders>
            <w:shd w:fill="b3b2af" w:val="clear"/>
            <w:vAlign w:val="top"/>
          </w:tcPr>
          <w:p w:rsidR="00000000" w:rsidDel="00000000" w:rsidP="00000000" w:rsidRDefault="00000000" w:rsidRPr="00000000" w14:paraId="0000011C">
            <w:pPr>
              <w:ind w:left="100"/>
              <w:jc w:val="center"/>
              <w:rPr>
                <w:color w:val="000000"/>
                <w:sz w:val="18"/>
                <w:szCs w:val="18"/>
                <w:vertAlign w:val="baseline"/>
              </w:rPr>
            </w:pPr>
            <w:r w:rsidDel="00000000" w:rsidR="00000000" w:rsidRPr="00000000">
              <w:rPr>
                <w:color w:val="000000"/>
                <w:sz w:val="18"/>
                <w:szCs w:val="18"/>
                <w:vertAlign w:val="baseline"/>
                <w:rtl w:val="0"/>
              </w:rPr>
              <w:t xml:space="preserve">25</w:t>
            </w:r>
          </w:p>
        </w:tc>
        <w:tc>
          <w:tcPr>
            <w:tcBorders>
              <w:top w:color="000000" w:space="0" w:sz="4" w:val="single"/>
              <w:left w:color="000000" w:space="0" w:sz="4" w:val="single"/>
              <w:bottom w:color="000000" w:space="0" w:sz="4" w:val="single"/>
              <w:right w:color="000000" w:space="0" w:sz="4" w:val="single"/>
            </w:tcBorders>
            <w:shd w:fill="b3b2af" w:val="clear"/>
            <w:vAlign w:val="top"/>
          </w:tcPr>
          <w:p w:rsidR="00000000" w:rsidDel="00000000" w:rsidP="00000000" w:rsidRDefault="00000000" w:rsidRPr="00000000" w14:paraId="0000011D">
            <w:pPr>
              <w:ind w:left="100"/>
              <w:rPr>
                <w:color w:val="000000"/>
                <w:sz w:val="18"/>
                <w:szCs w:val="18"/>
                <w:vertAlign w:val="baseline"/>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E">
            <w:pPr>
              <w:rPr>
                <w:color w:val="000000"/>
                <w:sz w:val="18"/>
                <w:szCs w:val="18"/>
                <w:vertAlign w:val="baseline"/>
              </w:rPr>
            </w:pPr>
            <w:r w:rsidDel="00000000" w:rsidR="00000000" w:rsidRPr="00000000">
              <w:rPr>
                <w:color w:val="000000"/>
                <w:sz w:val="18"/>
                <w:szCs w:val="18"/>
                <w:vertAlign w:val="baseline"/>
                <w:rtl w:val="0"/>
              </w:rPr>
              <w:t xml:space="preserve">4.1 A do të kenë veprimtaritë e propozuara ndikim konkret tek grupet e synuara?</w:t>
            </w:r>
          </w:p>
          <w:p w:rsidR="00000000" w:rsidDel="00000000" w:rsidP="00000000" w:rsidRDefault="00000000" w:rsidRPr="00000000" w14:paraId="0000011F">
            <w:pPr>
              <w:rPr>
                <w:color w:val="000000"/>
                <w:sz w:val="18"/>
                <w:szCs w:val="18"/>
                <w:vertAlign w:val="baseline"/>
              </w:rPr>
            </w:pPr>
            <w:r w:rsidDel="00000000" w:rsidR="00000000" w:rsidRPr="00000000">
              <w:rPr>
                <w:color w:val="000000"/>
                <w:sz w:val="18"/>
                <w:szCs w:val="18"/>
                <w:vertAlign w:val="baseline"/>
                <w:rtl w:val="0"/>
              </w:rPr>
              <w:t xml:space="preserve">Vlerësim maksimal marin aplikimet të cilat lidhin aktivitetet e propozuara me grupet e synuara.</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120">
            <w:pPr>
              <w:jc w:val="center"/>
              <w:rPr>
                <w:color w:val="000000"/>
                <w:sz w:val="18"/>
                <w:szCs w:val="18"/>
                <w:vertAlign w:val="baseline"/>
              </w:rPr>
            </w:pPr>
            <w:r w:rsidDel="00000000" w:rsidR="00000000" w:rsidRPr="00000000">
              <w:rPr>
                <w:color w:val="000000"/>
                <w:sz w:val="18"/>
                <w:szCs w:val="18"/>
                <w:vertAlign w:val="baseline"/>
                <w:rtl w:val="0"/>
              </w:rPr>
              <w:t xml:space="preserve">5</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121">
            <w:pPr>
              <w:rPr>
                <w:color w:val="000000"/>
                <w:sz w:val="18"/>
                <w:szCs w:val="18"/>
                <w:vertAlign w:val="baseline"/>
              </w:rPr>
            </w:pPr>
            <w:r w:rsidDel="00000000" w:rsidR="00000000" w:rsidRPr="00000000">
              <w:rPr>
                <w:rtl w:val="0"/>
              </w:rPr>
            </w:r>
          </w:p>
        </w:tc>
      </w:tr>
      <w:tr>
        <w:trPr>
          <w:trHeight w:val="7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2">
            <w:pPr>
              <w:rPr>
                <w:color w:val="000000"/>
                <w:sz w:val="18"/>
                <w:szCs w:val="18"/>
                <w:vertAlign w:val="baseline"/>
              </w:rPr>
            </w:pPr>
            <w:r w:rsidDel="00000000" w:rsidR="00000000" w:rsidRPr="00000000">
              <w:rPr>
                <w:color w:val="000000"/>
                <w:sz w:val="18"/>
                <w:szCs w:val="18"/>
                <w:vertAlign w:val="baseline"/>
                <w:rtl w:val="0"/>
              </w:rPr>
              <w:t xml:space="preserve">4.2 A do të ketë projekti ndikime të shumëfishta? (përfshirë mundësinë e zbatimit në grupe të tjera të synuara ose në vende të tjera dhe/ose shtrirjen e ndikimit të veprimtarive si dhe shkëmbimin e informacionit për përvojën e fituar gjatë zbatimit të projektit)</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123">
            <w:pPr>
              <w:ind w:left="100"/>
              <w:jc w:val="center"/>
              <w:rPr>
                <w:color w:val="000000"/>
                <w:sz w:val="18"/>
                <w:szCs w:val="18"/>
                <w:vertAlign w:val="baseline"/>
              </w:rPr>
            </w:pPr>
            <w:r w:rsidDel="00000000" w:rsidR="00000000" w:rsidRPr="00000000">
              <w:rPr>
                <w:color w:val="000000"/>
                <w:sz w:val="18"/>
                <w:szCs w:val="18"/>
                <w:vertAlign w:val="baseline"/>
                <w:rtl w:val="0"/>
              </w:rPr>
              <w:t xml:space="preserve">5</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124">
            <w:pPr>
              <w:ind w:left="100"/>
              <w:rPr>
                <w:color w:val="000000"/>
                <w:sz w:val="18"/>
                <w:szCs w:val="18"/>
                <w:vertAlign w:val="baseline"/>
              </w:rPr>
            </w:pPr>
            <w:r w:rsidDel="00000000" w:rsidR="00000000" w:rsidRPr="00000000">
              <w:rPr>
                <w:rtl w:val="0"/>
              </w:rPr>
            </w:r>
          </w:p>
        </w:tc>
      </w:tr>
      <w:tr>
        <w:trPr>
          <w:trHeight w:val="7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5">
            <w:pPr>
              <w:rPr>
                <w:color w:val="000000"/>
                <w:sz w:val="18"/>
                <w:szCs w:val="18"/>
                <w:vertAlign w:val="baseline"/>
              </w:rPr>
            </w:pPr>
            <w:r w:rsidDel="00000000" w:rsidR="00000000" w:rsidRPr="00000000">
              <w:rPr>
                <w:color w:val="000000"/>
                <w:sz w:val="18"/>
                <w:szCs w:val="18"/>
                <w:vertAlign w:val="baseline"/>
                <w:rtl w:val="0"/>
              </w:rPr>
              <w:t xml:space="preserve">4.3 A janë rezultatet e pritshme të veprimtarive të sugjeruara të qëndrueshme nga ana institucionale? (a do të ekzistojnë strukturat që mundësuan veprimtaritë e projektit pas përfundimit të projektit? A do të ketë pronësi lokale mbi rezultatet e projektit?)</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126">
            <w:pPr>
              <w:ind w:left="100"/>
              <w:jc w:val="center"/>
              <w:rPr>
                <w:color w:val="000000"/>
                <w:sz w:val="18"/>
                <w:szCs w:val="18"/>
                <w:vertAlign w:val="baseline"/>
              </w:rPr>
            </w:pPr>
            <w:r w:rsidDel="00000000" w:rsidR="00000000" w:rsidRPr="00000000">
              <w:rPr>
                <w:color w:val="000000"/>
                <w:sz w:val="18"/>
                <w:szCs w:val="18"/>
                <w:vertAlign w:val="baseline"/>
                <w:rtl w:val="0"/>
              </w:rPr>
              <w:t xml:space="preserve">5</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127">
            <w:pPr>
              <w:ind w:left="100"/>
              <w:rPr>
                <w:color w:val="000000"/>
                <w:sz w:val="18"/>
                <w:szCs w:val="18"/>
                <w:vertAlign w:val="baseline"/>
              </w:rPr>
            </w:pPr>
            <w:r w:rsidDel="00000000" w:rsidR="00000000" w:rsidRPr="00000000">
              <w:rPr>
                <w:rtl w:val="0"/>
              </w:rPr>
            </w:r>
          </w:p>
        </w:tc>
      </w:tr>
      <w:tr>
        <w:trPr>
          <w:trHeight w:val="5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8">
            <w:pPr>
              <w:rPr>
                <w:color w:val="000000"/>
                <w:sz w:val="18"/>
                <w:szCs w:val="18"/>
                <w:vertAlign w:val="baseline"/>
              </w:rPr>
            </w:pPr>
            <w:r w:rsidDel="00000000" w:rsidR="00000000" w:rsidRPr="00000000">
              <w:rPr>
                <w:color w:val="000000"/>
                <w:sz w:val="18"/>
                <w:szCs w:val="18"/>
                <w:vertAlign w:val="baseline"/>
                <w:rtl w:val="0"/>
              </w:rPr>
              <w:t xml:space="preserve">4.4 A janë rezultatet e pritshme të qëndrueshme? (aty ku është rasti, përmendni ndikimin strukturor të veprimtarive të zbatuara – përmirësime në kuadrin ligjor, metoda, kodin e sjelljes, etj.)</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129">
            <w:pPr>
              <w:ind w:left="100"/>
              <w:jc w:val="center"/>
              <w:rPr>
                <w:color w:val="000000"/>
                <w:sz w:val="18"/>
                <w:szCs w:val="18"/>
                <w:vertAlign w:val="baseline"/>
              </w:rPr>
            </w:pPr>
            <w:r w:rsidDel="00000000" w:rsidR="00000000" w:rsidRPr="00000000">
              <w:rPr>
                <w:color w:val="000000"/>
                <w:sz w:val="18"/>
                <w:szCs w:val="18"/>
                <w:vertAlign w:val="baseline"/>
                <w:rtl w:val="0"/>
              </w:rPr>
              <w:t xml:space="preserve">5</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12A">
            <w:pPr>
              <w:ind w:left="100"/>
              <w:rPr>
                <w:color w:val="000000"/>
                <w:sz w:val="18"/>
                <w:szCs w:val="18"/>
                <w:vertAlign w:val="baseline"/>
              </w:rPr>
            </w:pPr>
            <w:r w:rsidDel="00000000" w:rsidR="00000000" w:rsidRPr="00000000">
              <w:rPr>
                <w:rtl w:val="0"/>
              </w:rPr>
            </w:r>
          </w:p>
        </w:tc>
      </w:tr>
      <w:tr>
        <w:trPr>
          <w:trHeight w:val="4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B">
            <w:pPr>
              <w:rPr>
                <w:color w:val="000000"/>
                <w:sz w:val="18"/>
                <w:szCs w:val="18"/>
                <w:vertAlign w:val="baseline"/>
              </w:rPr>
            </w:pPr>
            <w:r w:rsidDel="00000000" w:rsidR="00000000" w:rsidRPr="00000000">
              <w:rPr>
                <w:color w:val="000000"/>
                <w:sz w:val="18"/>
                <w:szCs w:val="18"/>
                <w:vertAlign w:val="baseline"/>
                <w:rtl w:val="0"/>
              </w:rPr>
              <w:t xml:space="preserve">4.5 A ka mundësi që rezultatet/arritjet e pritshme afatgjata do të ndikojnë në kushtet ekonomike lokale dhe/ose cilësinë e jetës në zonën e synuar?</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12C">
            <w:pPr>
              <w:ind w:left="100"/>
              <w:jc w:val="center"/>
              <w:rPr>
                <w:color w:val="000000"/>
                <w:sz w:val="18"/>
                <w:szCs w:val="18"/>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12D">
            <w:pPr>
              <w:ind w:left="100"/>
              <w:rPr>
                <w:color w:val="000000"/>
                <w:sz w:val="18"/>
                <w:szCs w:val="18"/>
                <w:vertAlign w:val="baseline"/>
              </w:rPr>
            </w:pPr>
            <w:r w:rsidDel="00000000" w:rsidR="00000000" w:rsidRPr="00000000">
              <w:rPr>
                <w:rtl w:val="0"/>
              </w:rPr>
            </w:r>
          </w:p>
        </w:tc>
      </w:tr>
      <w:tr>
        <w:trPr>
          <w:trHeight w:val="140" w:hRule="atLeast"/>
        </w:trPr>
        <w:tc>
          <w:tcPr>
            <w:tcBorders>
              <w:top w:color="000000" w:space="0" w:sz="4" w:val="single"/>
              <w:left w:color="000000" w:space="0" w:sz="4" w:val="single"/>
              <w:bottom w:color="000000" w:space="0" w:sz="4" w:val="single"/>
              <w:right w:color="000000" w:space="0" w:sz="4" w:val="single"/>
            </w:tcBorders>
            <w:shd w:fill="b3b2af" w:val="clear"/>
          </w:tcPr>
          <w:p w:rsidR="00000000" w:rsidDel="00000000" w:rsidP="00000000" w:rsidRDefault="00000000" w:rsidRPr="00000000" w14:paraId="0000012E">
            <w:pPr>
              <w:rPr>
                <w:color w:val="000000"/>
                <w:sz w:val="18"/>
                <w:szCs w:val="18"/>
                <w:vertAlign w:val="baseline"/>
              </w:rPr>
            </w:pPr>
            <w:r w:rsidDel="00000000" w:rsidR="00000000" w:rsidRPr="00000000">
              <w:rPr>
                <w:color w:val="000000"/>
                <w:sz w:val="18"/>
                <w:szCs w:val="18"/>
                <w:vertAlign w:val="baseline"/>
                <w:rtl w:val="0"/>
              </w:rPr>
              <w:t xml:space="preserve">5. Buxheti dhe efikasiteti i kostos</w:t>
            </w:r>
          </w:p>
        </w:tc>
        <w:tc>
          <w:tcPr>
            <w:tcBorders>
              <w:top w:color="000000" w:space="0" w:sz="4" w:val="single"/>
              <w:left w:color="000000" w:space="0" w:sz="4" w:val="single"/>
              <w:bottom w:color="000000" w:space="0" w:sz="4" w:val="single"/>
              <w:right w:color="000000" w:space="0" w:sz="4" w:val="single"/>
            </w:tcBorders>
            <w:shd w:fill="b3b2af" w:val="clear"/>
            <w:vAlign w:val="top"/>
          </w:tcPr>
          <w:p w:rsidR="00000000" w:rsidDel="00000000" w:rsidP="00000000" w:rsidRDefault="00000000" w:rsidRPr="00000000" w14:paraId="0000012F">
            <w:pPr>
              <w:ind w:left="100"/>
              <w:jc w:val="center"/>
              <w:rPr>
                <w:color w:val="000000"/>
                <w:sz w:val="18"/>
                <w:szCs w:val="18"/>
                <w:vertAlign w:val="baseline"/>
              </w:rPr>
            </w:pPr>
            <w:r w:rsidDel="00000000" w:rsidR="00000000" w:rsidRPr="00000000">
              <w:rPr>
                <w:color w:val="000000"/>
                <w:sz w:val="18"/>
                <w:szCs w:val="18"/>
                <w:vertAlign w:val="baseline"/>
                <w:rtl w:val="0"/>
              </w:rPr>
              <w:t xml:space="preserve">15</w:t>
            </w:r>
          </w:p>
        </w:tc>
        <w:tc>
          <w:tcPr>
            <w:tcBorders>
              <w:top w:color="000000" w:space="0" w:sz="4" w:val="single"/>
              <w:left w:color="000000" w:space="0" w:sz="4" w:val="single"/>
              <w:bottom w:color="000000" w:space="0" w:sz="4" w:val="single"/>
              <w:right w:color="000000" w:space="0" w:sz="4" w:val="single"/>
            </w:tcBorders>
            <w:shd w:fill="b3b2af" w:val="clear"/>
            <w:vAlign w:val="top"/>
          </w:tcPr>
          <w:p w:rsidR="00000000" w:rsidDel="00000000" w:rsidP="00000000" w:rsidRDefault="00000000" w:rsidRPr="00000000" w14:paraId="00000130">
            <w:pPr>
              <w:ind w:left="100"/>
              <w:rPr>
                <w:color w:val="000000"/>
                <w:sz w:val="18"/>
                <w:szCs w:val="18"/>
                <w:vertAlign w:val="baseline"/>
              </w:rPr>
            </w:pPr>
            <w:r w:rsidDel="00000000" w:rsidR="00000000" w:rsidRPr="00000000">
              <w:rPr>
                <w:rtl w:val="0"/>
              </w:rPr>
            </w:r>
          </w:p>
        </w:tc>
      </w:tr>
      <w:tr>
        <w:trPr>
          <w:trHeight w:val="1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1">
            <w:pPr>
              <w:rPr>
                <w:color w:val="000000"/>
                <w:sz w:val="18"/>
                <w:szCs w:val="18"/>
                <w:vertAlign w:val="baseline"/>
              </w:rPr>
            </w:pPr>
            <w:r w:rsidDel="00000000" w:rsidR="00000000" w:rsidRPr="00000000">
              <w:rPr>
                <w:color w:val="000000"/>
                <w:sz w:val="18"/>
                <w:szCs w:val="18"/>
                <w:vertAlign w:val="baseline"/>
                <w:rtl w:val="0"/>
              </w:rPr>
              <w:t xml:space="preserve">5.1 A është i kënaqshëm raporti ndërmjet shpenzimeve të parashikuara dhe rezultateve të pritshme?</w:t>
            </w:r>
          </w:p>
          <w:p w:rsidR="00000000" w:rsidDel="00000000" w:rsidP="00000000" w:rsidRDefault="00000000" w:rsidRPr="00000000" w14:paraId="00000132">
            <w:pPr>
              <w:rPr>
                <w:color w:val="000000"/>
                <w:sz w:val="18"/>
                <w:szCs w:val="18"/>
                <w:vertAlign w:val="baseline"/>
              </w:rPr>
            </w:pPr>
            <w:r w:rsidDel="00000000" w:rsidR="00000000" w:rsidRPr="00000000">
              <w:rPr>
                <w:color w:val="000000"/>
                <w:sz w:val="18"/>
                <w:szCs w:val="18"/>
                <w:vertAlign w:val="baseline"/>
                <w:rtl w:val="0"/>
              </w:rPr>
              <w:t xml:space="preserve">Vlerësim maksimal marin aplikimet të cilat kanë respektuar ndarjen e % së aktiviteteve sipas udhëzuesit.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3">
            <w:pPr>
              <w:ind w:left="100"/>
              <w:jc w:val="center"/>
              <w:rPr>
                <w:color w:val="000000"/>
                <w:sz w:val="18"/>
                <w:szCs w:val="18"/>
                <w:vertAlign w:val="baseline"/>
              </w:rPr>
            </w:pPr>
            <w:r w:rsidDel="00000000" w:rsidR="00000000" w:rsidRPr="00000000">
              <w:rPr>
                <w:color w:val="000000"/>
                <w:sz w:val="18"/>
                <w:szCs w:val="18"/>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4">
            <w:pPr>
              <w:ind w:left="100"/>
              <w:rPr>
                <w:color w:val="000000"/>
                <w:sz w:val="18"/>
                <w:szCs w:val="18"/>
                <w:vertAlign w:val="baseline"/>
              </w:rPr>
            </w:pPr>
            <w:r w:rsidDel="00000000" w:rsidR="00000000" w:rsidRPr="00000000">
              <w:rPr>
                <w:rtl w:val="0"/>
              </w:rPr>
            </w:r>
          </w:p>
        </w:tc>
      </w:tr>
      <w:tr>
        <w:trPr>
          <w:trHeight w:val="1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5">
            <w:pPr>
              <w:rPr>
                <w:color w:val="000000"/>
                <w:sz w:val="18"/>
                <w:szCs w:val="18"/>
                <w:vertAlign w:val="baseline"/>
              </w:rPr>
            </w:pPr>
            <w:r w:rsidDel="00000000" w:rsidR="00000000" w:rsidRPr="00000000">
              <w:rPr>
                <w:color w:val="000000"/>
                <w:sz w:val="18"/>
                <w:szCs w:val="18"/>
                <w:vertAlign w:val="baseline"/>
                <w:rtl w:val="0"/>
              </w:rPr>
              <w:t xml:space="preserve">5.2 A është kostoja e sugjeruar e nevojshme për zbatimin e projektit?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6">
            <w:pPr>
              <w:ind w:left="100"/>
              <w:jc w:val="center"/>
              <w:rPr>
                <w:color w:val="000000"/>
                <w:sz w:val="18"/>
                <w:szCs w:val="18"/>
                <w:vertAlign w:val="baseline"/>
              </w:rPr>
            </w:pPr>
            <w:r w:rsidDel="00000000" w:rsidR="00000000" w:rsidRPr="00000000">
              <w:rPr>
                <w:color w:val="000000"/>
                <w:sz w:val="18"/>
                <w:szCs w:val="18"/>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7">
            <w:pPr>
              <w:ind w:left="100"/>
              <w:rPr>
                <w:color w:val="000000"/>
                <w:sz w:val="18"/>
                <w:szCs w:val="18"/>
                <w:vertAlign w:val="baseline"/>
              </w:rPr>
            </w:pPr>
            <w:r w:rsidDel="00000000" w:rsidR="00000000" w:rsidRPr="00000000">
              <w:rPr>
                <w:rtl w:val="0"/>
              </w:rPr>
            </w:r>
          </w:p>
        </w:tc>
      </w:tr>
      <w:tr>
        <w:trPr>
          <w:trHeight w:val="900" w:hRule="atLeast"/>
        </w:trPr>
        <w:tc>
          <w:tcPr>
            <w:tcBorders>
              <w:top w:color="000000" w:space="0" w:sz="4" w:val="single"/>
              <w:left w:color="000000" w:space="0" w:sz="4" w:val="single"/>
              <w:right w:color="000000" w:space="0" w:sz="4" w:val="single"/>
            </w:tcBorders>
          </w:tcPr>
          <w:p w:rsidR="00000000" w:rsidDel="00000000" w:rsidP="00000000" w:rsidRDefault="00000000" w:rsidRPr="00000000" w14:paraId="00000138">
            <w:pPr>
              <w:rPr>
                <w:color w:val="000000"/>
                <w:sz w:val="18"/>
                <w:szCs w:val="18"/>
                <w:vertAlign w:val="baseline"/>
              </w:rPr>
            </w:pPr>
            <w:r w:rsidDel="00000000" w:rsidR="00000000" w:rsidRPr="00000000">
              <w:rPr>
                <w:color w:val="000000"/>
                <w:sz w:val="18"/>
                <w:szCs w:val="18"/>
                <w:vertAlign w:val="baseline"/>
                <w:rtl w:val="0"/>
              </w:rPr>
              <w:t xml:space="preserve">5.3 Buxheti</w:t>
            </w:r>
          </w:p>
          <w:p w:rsidR="00000000" w:rsidDel="00000000" w:rsidP="00000000" w:rsidRDefault="00000000" w:rsidRPr="00000000" w14:paraId="0000013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18"/>
                <w:szCs w:val="18"/>
                <w:u w:val="none"/>
                <w:shd w:fill="auto" w:val="clear"/>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 është buxheti i qartë dhe a përfshin edhe pjesën përshkruese? (përfshirë shpjegimet për pajisjet teknike)</w:t>
            </w:r>
            <w:r w:rsidDel="00000000" w:rsidR="00000000" w:rsidRPr="00000000">
              <w:rPr>
                <w:rtl w:val="0"/>
              </w:rPr>
            </w:r>
          </w:p>
          <w:p w:rsidR="00000000" w:rsidDel="00000000" w:rsidP="00000000" w:rsidRDefault="00000000" w:rsidRPr="00000000" w14:paraId="0000013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18"/>
                <w:szCs w:val="18"/>
                <w:u w:val="none"/>
                <w:shd w:fill="auto" w:val="clear"/>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 përmbushet parimi që kostoja administrative dhe e personelit nuk mund të jetë mbi 20 për qind e buxhetit total?</w:t>
            </w:r>
            <w:r w:rsidDel="00000000" w:rsidR="00000000" w:rsidRPr="00000000">
              <w:rPr>
                <w:rtl w:val="0"/>
              </w:rPr>
            </w:r>
          </w:p>
          <w:p w:rsidR="00000000" w:rsidDel="00000000" w:rsidP="00000000" w:rsidRDefault="00000000" w:rsidRPr="00000000" w14:paraId="0000013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18"/>
                <w:szCs w:val="18"/>
                <w:u w:val="none"/>
                <w:shd w:fill="auto" w:val="clear"/>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 është buxheti me ndjeshmëri gjinore?</w:t>
            </w:r>
            <w:r w:rsidDel="00000000" w:rsidR="00000000" w:rsidRPr="00000000">
              <w:rPr>
                <w:rtl w:val="0"/>
              </w:rPr>
            </w:r>
          </w:p>
          <w:p w:rsidR="00000000" w:rsidDel="00000000" w:rsidP="00000000" w:rsidRDefault="00000000" w:rsidRPr="00000000" w14:paraId="0000013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18"/>
                <w:szCs w:val="18"/>
                <w:u w:val="none"/>
                <w:shd w:fill="auto" w:val="clear"/>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 janë përfshirë CV-të dhe përshkrimet e punës, aty ku është e nevojshme?</w:t>
            </w: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13D">
            <w:pPr>
              <w:ind w:left="100"/>
              <w:jc w:val="center"/>
              <w:rPr>
                <w:color w:val="000000"/>
                <w:sz w:val="18"/>
                <w:szCs w:val="18"/>
                <w:vertAlign w:val="baseline"/>
              </w:rPr>
            </w:pPr>
            <w:r w:rsidDel="00000000" w:rsidR="00000000" w:rsidRPr="00000000">
              <w:rPr>
                <w:color w:val="000000"/>
                <w:sz w:val="18"/>
                <w:szCs w:val="18"/>
                <w:vertAlign w:val="baseline"/>
                <w:rtl w:val="0"/>
              </w:rPr>
              <w:t xml:space="preserve">5</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13E">
            <w:pPr>
              <w:ind w:left="100"/>
              <w:rPr>
                <w:color w:val="000000"/>
                <w:sz w:val="18"/>
                <w:szCs w:val="18"/>
                <w:vertAlign w:val="baseline"/>
              </w:rPr>
            </w:pPr>
            <w:r w:rsidDel="00000000" w:rsidR="00000000" w:rsidRPr="00000000">
              <w:rPr>
                <w:rtl w:val="0"/>
              </w:rPr>
            </w:r>
          </w:p>
        </w:tc>
      </w:tr>
      <w:tr>
        <w:trPr>
          <w:trHeight w:val="60" w:hRule="atLeast"/>
        </w:trPr>
        <w:tc>
          <w:tcPr>
            <w:tcBorders>
              <w:top w:color="000000" w:space="0" w:sz="4" w:val="single"/>
              <w:left w:color="000000" w:space="0" w:sz="4" w:val="single"/>
              <w:bottom w:color="000000" w:space="0" w:sz="4" w:val="single"/>
              <w:right w:color="000000" w:space="0" w:sz="4" w:val="single"/>
            </w:tcBorders>
            <w:shd w:fill="b3b2af" w:val="clear"/>
          </w:tcPr>
          <w:p w:rsidR="00000000" w:rsidDel="00000000" w:rsidP="00000000" w:rsidRDefault="00000000" w:rsidRPr="00000000" w14:paraId="0000013F">
            <w:pPr>
              <w:rPr>
                <w:b w:val="0"/>
                <w:color w:val="000000"/>
                <w:sz w:val="18"/>
                <w:szCs w:val="18"/>
                <w:vertAlign w:val="baseline"/>
              </w:rPr>
            </w:pPr>
            <w:r w:rsidDel="00000000" w:rsidR="00000000" w:rsidRPr="00000000">
              <w:rPr>
                <w:b w:val="1"/>
                <w:color w:val="000000"/>
                <w:sz w:val="18"/>
                <w:szCs w:val="18"/>
                <w:vertAlign w:val="baseline"/>
                <w:rtl w:val="0"/>
              </w:rPr>
              <w:t xml:space="preserve">Pikët totale maksimale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3b2af" w:val="clear"/>
            <w:vAlign w:val="top"/>
          </w:tcPr>
          <w:p w:rsidR="00000000" w:rsidDel="00000000" w:rsidP="00000000" w:rsidRDefault="00000000" w:rsidRPr="00000000" w14:paraId="00000140">
            <w:pPr>
              <w:ind w:left="100"/>
              <w:jc w:val="center"/>
              <w:rPr>
                <w:color w:val="000000"/>
                <w:sz w:val="18"/>
                <w:szCs w:val="18"/>
                <w:vertAlign w:val="baseline"/>
              </w:rPr>
            </w:pPr>
            <w:r w:rsidDel="00000000" w:rsidR="00000000" w:rsidRPr="00000000">
              <w:rPr>
                <w:color w:val="000000"/>
                <w:sz w:val="18"/>
                <w:szCs w:val="18"/>
                <w:vertAlign w:val="baseline"/>
                <w:rtl w:val="0"/>
              </w:rPr>
              <w:t xml:space="preserve">100</w:t>
            </w:r>
          </w:p>
        </w:tc>
        <w:tc>
          <w:tcPr>
            <w:tcBorders>
              <w:top w:color="000000" w:space="0" w:sz="4" w:val="single"/>
              <w:left w:color="000000" w:space="0" w:sz="4" w:val="single"/>
              <w:bottom w:color="000000" w:space="0" w:sz="4" w:val="single"/>
              <w:right w:color="000000" w:space="0" w:sz="4" w:val="single"/>
            </w:tcBorders>
            <w:shd w:fill="b3b2af" w:val="clear"/>
            <w:vAlign w:val="top"/>
          </w:tcPr>
          <w:p w:rsidR="00000000" w:rsidDel="00000000" w:rsidP="00000000" w:rsidRDefault="00000000" w:rsidRPr="00000000" w14:paraId="00000141">
            <w:pPr>
              <w:ind w:left="100"/>
              <w:rPr>
                <w:color w:val="000000"/>
                <w:sz w:val="18"/>
                <w:szCs w:val="18"/>
                <w:vertAlign w:val="baseline"/>
              </w:rPr>
            </w:pPr>
            <w:r w:rsidDel="00000000" w:rsidR="00000000" w:rsidRPr="00000000">
              <w:rPr>
                <w:rtl w:val="0"/>
              </w:rPr>
            </w:r>
          </w:p>
        </w:tc>
      </w:tr>
    </w:tbl>
    <w:p w:rsidR="00000000" w:rsidDel="00000000" w:rsidP="00000000" w:rsidRDefault="00000000" w:rsidRPr="00000000" w14:paraId="00000142">
      <w:pPr>
        <w:spacing w:after="240" w:lineRule="auto"/>
        <w:jc w:val="both"/>
        <w:rPr>
          <w:b w:val="0"/>
          <w:u w:val="single"/>
          <w:vertAlign w:val="baseline"/>
        </w:rPr>
      </w:pPr>
      <w:r w:rsidDel="00000000" w:rsidR="00000000" w:rsidRPr="00000000">
        <w:rPr>
          <w:rtl w:val="0"/>
        </w:rPr>
      </w:r>
    </w:p>
    <w:p w:rsidR="00000000" w:rsidDel="00000000" w:rsidP="00000000" w:rsidRDefault="00000000" w:rsidRPr="00000000" w14:paraId="00000143">
      <w:pPr>
        <w:spacing w:after="240" w:lineRule="auto"/>
        <w:jc w:val="both"/>
        <w:rPr>
          <w:b w:val="0"/>
          <w:i w:val="0"/>
          <w:vertAlign w:val="baseline"/>
        </w:rPr>
      </w:pPr>
      <w:r w:rsidDel="00000000" w:rsidR="00000000" w:rsidRPr="00000000">
        <w:rPr>
          <w:b w:val="1"/>
          <w:i w:val="1"/>
          <w:vertAlign w:val="baseline"/>
          <w:rtl w:val="0"/>
        </w:rPr>
        <w:t xml:space="preserve">Njoftimi rreth vendimit </w:t>
      </w:r>
      <w:r w:rsidDel="00000000" w:rsidR="00000000" w:rsidRPr="00000000">
        <w:rPr>
          <w:rtl w:val="0"/>
        </w:rPr>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hanging="48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Në çdo rast, nëse projekt-propozimet e tyre miratohen për financim apo jo, të gjithë aplikantëve u njoftohet me shkrim vendimi për projekt-propozimin e tyre brenda 30 ditë pune nga mbyllja e thirrjes publike. Rezultatet shpallen në faqen e internetit të Bashkis</w:t>
      </w:r>
      <w:r w:rsidDel="00000000" w:rsidR="00000000" w:rsidRPr="00000000">
        <w:rPr>
          <w:rtl w:val="0"/>
        </w:rPr>
        <w:t xml:space="preserve">ë Tiranë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 dhe në tabelën e njoftimeve të bashkisë. </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Vendimi për refuzimin e projekt-propozimit apo për mosdhënie fondesh merret nëse: </w:t>
      </w:r>
    </w:p>
    <w:p w:rsidR="00000000" w:rsidDel="00000000" w:rsidP="00000000" w:rsidRDefault="00000000" w:rsidRPr="00000000" w14:paraId="0000014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40" w:before="0" w:line="240" w:lineRule="auto"/>
        <w:ind w:left="36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Organizata aplikuese, apo/dhe një ose më shumë partnerë të saj, nuk i përmbushin kushtet e thirrjes publike;</w:t>
      </w:r>
      <w:r w:rsidDel="00000000" w:rsidR="00000000" w:rsidRPr="00000000">
        <w:rPr>
          <w:rtl w:val="0"/>
        </w:rPr>
      </w:r>
    </w:p>
    <w:p w:rsidR="00000000" w:rsidDel="00000000" w:rsidP="00000000" w:rsidRDefault="00000000" w:rsidRPr="00000000" w14:paraId="00000147">
      <w:pPr>
        <w:numPr>
          <w:ilvl w:val="0"/>
          <w:numId w:val="14"/>
        </w:numPr>
        <w:spacing w:after="240" w:lineRule="auto"/>
        <w:ind w:left="360" w:hanging="360"/>
        <w:jc w:val="both"/>
        <w:rPr/>
      </w:pPr>
      <w:r w:rsidDel="00000000" w:rsidR="00000000" w:rsidRPr="00000000">
        <w:rPr>
          <w:vertAlign w:val="baseline"/>
          <w:rtl w:val="0"/>
        </w:rPr>
        <w:t xml:space="preserve">Aktivitetet e projektit janë të papranueshme (p.sh. aktivitetet e propozuara tejkalojnë fushë-veprimin e thirrjes publike për projekt propozime, kohëzgjatja e parashikuar e projektit tejkalon kohën maksimale të lejuar, shuma e kërkuar e fondeve tejkalon shumën e lejuar maksimale, dhe/apo shuma e kërkuar e fondeve është më e vogël se minimumi i lejuar, etj); </w:t>
      </w:r>
      <w:r w:rsidDel="00000000" w:rsidR="00000000" w:rsidRPr="00000000">
        <w:rPr>
          <w:rtl w:val="0"/>
        </w:rPr>
      </w:r>
    </w:p>
    <w:p w:rsidR="00000000" w:rsidDel="00000000" w:rsidP="00000000" w:rsidRDefault="00000000" w:rsidRPr="00000000" w14:paraId="00000148">
      <w:pPr>
        <w:numPr>
          <w:ilvl w:val="0"/>
          <w:numId w:val="14"/>
        </w:numPr>
        <w:spacing w:after="240" w:lineRule="auto"/>
        <w:ind w:left="360" w:hanging="360"/>
        <w:jc w:val="both"/>
        <w:rPr/>
      </w:pPr>
      <w:r w:rsidDel="00000000" w:rsidR="00000000" w:rsidRPr="00000000">
        <w:rPr>
          <w:vertAlign w:val="baseline"/>
          <w:rtl w:val="0"/>
        </w:rPr>
        <w:t xml:space="preserve">Projekt propozimi nuk ka qenë relevant mjaftueshëm; kapacitetet financiare dhe operative të organizatës aplikuese nuk janë të mjaftueshme, apo projektet e përzgjedhura për financim nuk kanë qenë superior në këto fusha; </w:t>
      </w:r>
      <w:r w:rsidDel="00000000" w:rsidR="00000000" w:rsidRPr="00000000">
        <w:rPr>
          <w:rtl w:val="0"/>
        </w:rPr>
      </w:r>
    </w:p>
    <w:p w:rsidR="00000000" w:rsidDel="00000000" w:rsidP="00000000" w:rsidRDefault="00000000" w:rsidRPr="00000000" w14:paraId="00000149">
      <w:pPr>
        <w:numPr>
          <w:ilvl w:val="0"/>
          <w:numId w:val="14"/>
        </w:numPr>
        <w:spacing w:after="240" w:lineRule="auto"/>
        <w:ind w:left="360" w:hanging="360"/>
        <w:jc w:val="both"/>
        <w:rPr/>
      </w:pPr>
      <w:bookmarkStart w:colFirst="0" w:colLast="0" w:name="_1t3h5sf" w:id="7"/>
      <w:bookmarkEnd w:id="7"/>
      <w:r w:rsidDel="00000000" w:rsidR="00000000" w:rsidRPr="00000000">
        <w:rPr>
          <w:vertAlign w:val="baseline"/>
          <w:rtl w:val="0"/>
        </w:rPr>
        <w:t xml:space="preserve">Cilësia e projekt propozimit ka qenë teknikisht dhe financiarisht më e ulët në krahasim me projektet e përzgjedhura për financim. </w:t>
      </w:r>
      <w:r w:rsidDel="00000000" w:rsidR="00000000" w:rsidRPr="00000000">
        <w:rPr>
          <w:rtl w:val="0"/>
        </w:rPr>
      </w:r>
    </w:p>
    <w:p w:rsidR="00000000" w:rsidDel="00000000" w:rsidP="00000000" w:rsidRDefault="00000000" w:rsidRPr="00000000" w14:paraId="0000014A">
      <w:pPr>
        <w:jc w:val="both"/>
        <w:rPr>
          <w:b w:val="0"/>
          <w:i w:val="0"/>
          <w:vertAlign w:val="baseline"/>
        </w:rPr>
      </w:pPr>
      <w:r w:rsidDel="00000000" w:rsidR="00000000" w:rsidRPr="00000000">
        <w:rPr>
          <w:b w:val="1"/>
          <w:i w:val="1"/>
          <w:vertAlign w:val="baseline"/>
          <w:rtl w:val="0"/>
        </w:rPr>
        <w:t xml:space="preserve">Kushtet rreth zbatimit të projektit pas miratimit të grantit </w:t>
      </w:r>
      <w:r w:rsidDel="00000000" w:rsidR="00000000" w:rsidRPr="00000000">
        <w:rPr>
          <w:rtl w:val="0"/>
        </w:rPr>
      </w:r>
    </w:p>
    <w:p w:rsidR="00000000" w:rsidDel="00000000" w:rsidP="00000000" w:rsidRDefault="00000000" w:rsidRPr="00000000" w14:paraId="0000014B">
      <w:pPr>
        <w:rPr>
          <w:b w:val="0"/>
          <w:u w:val="single"/>
          <w:vertAlign w:val="baseline"/>
        </w:rPr>
      </w:pPr>
      <w:r w:rsidDel="00000000" w:rsidR="00000000" w:rsidRPr="00000000">
        <w:rPr>
          <w:rtl w:val="0"/>
        </w:rPr>
      </w:r>
    </w:p>
    <w:p w:rsidR="00000000" w:rsidDel="00000000" w:rsidP="00000000" w:rsidRDefault="00000000" w:rsidRPr="00000000" w14:paraId="0000014C">
      <w:pPr>
        <w:jc w:val="both"/>
        <w:rPr>
          <w:color w:val="000000"/>
          <w:vertAlign w:val="baseline"/>
        </w:rPr>
      </w:pPr>
      <w:r w:rsidDel="00000000" w:rsidR="00000000" w:rsidRPr="00000000">
        <w:rPr>
          <w:color w:val="000000"/>
          <w:vertAlign w:val="baseline"/>
          <w:rtl w:val="0"/>
        </w:rPr>
        <w:t xml:space="preserve">Pas marrjes së vendimit për miratimin e grantit, organizatës joqeveritare, projekti i së cilës është miratuar, i ofrohet një kontratë për zbatimin e projektit. Para se të nënshkruajë kontratën dhe nëse është e nevojshme, organizatës mund t’i kërkohen modifikime të caktuara në projekt për ta harmonizuar atë me rregullat dhe procedurat e zbatimit të projektit.</w:t>
      </w:r>
    </w:p>
    <w:p w:rsidR="00000000" w:rsidDel="00000000" w:rsidP="00000000" w:rsidRDefault="00000000" w:rsidRPr="00000000" w14:paraId="0000014D">
      <w:pPr>
        <w:jc w:val="both"/>
        <w:rPr>
          <w:vertAlign w:val="baseline"/>
        </w:rPr>
      </w:pPr>
      <w:r w:rsidDel="00000000" w:rsidR="00000000" w:rsidRPr="00000000">
        <w:rPr>
          <w:rtl w:val="0"/>
        </w:rPr>
      </w:r>
    </w:p>
    <w:p w:rsidR="00000000" w:rsidDel="00000000" w:rsidP="00000000" w:rsidRDefault="00000000" w:rsidRPr="00000000" w14:paraId="0000014E">
      <w:pPr>
        <w:jc w:val="both"/>
        <w:rPr>
          <w:vertAlign w:val="baseline"/>
        </w:rPr>
      </w:pPr>
      <w:r w:rsidDel="00000000" w:rsidR="00000000" w:rsidRPr="00000000">
        <w:rPr>
          <w:rtl w:val="0"/>
        </w:rPr>
      </w:r>
    </w:p>
    <w:p w:rsidR="00000000" w:rsidDel="00000000" w:rsidP="00000000" w:rsidRDefault="00000000" w:rsidRPr="00000000" w14:paraId="0000014F">
      <w:pPr>
        <w:jc w:val="both"/>
        <w:rPr>
          <w:vertAlign w:val="baseline"/>
        </w:rPr>
      </w:pPr>
      <w:r w:rsidDel="00000000" w:rsidR="00000000" w:rsidRPr="00000000">
        <w:rPr>
          <w:rtl w:val="0"/>
        </w:rPr>
      </w:r>
    </w:p>
    <w:p w:rsidR="00000000" w:rsidDel="00000000" w:rsidP="00000000" w:rsidRDefault="00000000" w:rsidRPr="00000000" w14:paraId="00000150">
      <w:pPr>
        <w:jc w:val="both"/>
        <w:rPr>
          <w:vertAlign w:val="baseline"/>
        </w:rPr>
      </w:pPr>
      <w:r w:rsidDel="00000000" w:rsidR="00000000" w:rsidRPr="00000000">
        <w:rPr>
          <w:rtl w:val="0"/>
        </w:rPr>
      </w:r>
    </w:p>
    <w:p w:rsidR="00000000" w:rsidDel="00000000" w:rsidP="00000000" w:rsidRDefault="00000000" w:rsidRPr="00000000" w14:paraId="00000151">
      <w:pPr>
        <w:jc w:val="both"/>
        <w:rPr>
          <w:vertAlign w:val="baseline"/>
        </w:rPr>
      </w:pPr>
      <w:r w:rsidDel="00000000" w:rsidR="00000000" w:rsidRPr="00000000">
        <w:rPr>
          <w:rtl w:val="0"/>
        </w:rPr>
      </w:r>
    </w:p>
    <w:p w:rsidR="00000000" w:rsidDel="00000000" w:rsidP="00000000" w:rsidRDefault="00000000" w:rsidRPr="00000000" w14:paraId="00000152">
      <w:pPr>
        <w:jc w:val="both"/>
        <w:rPr>
          <w:b w:val="0"/>
          <w:vertAlign w:val="baseline"/>
        </w:rPr>
      </w:pPr>
      <w:r w:rsidDel="00000000" w:rsidR="00000000" w:rsidRPr="00000000">
        <w:rPr>
          <w:rtl w:val="0"/>
        </w:rPr>
      </w:r>
    </w:p>
    <w:p w:rsidR="00000000" w:rsidDel="00000000" w:rsidP="00000000" w:rsidRDefault="00000000" w:rsidRPr="00000000" w14:paraId="00000153">
      <w:pPr>
        <w:jc w:val="both"/>
        <w:rPr>
          <w:b w:val="0"/>
          <w:vertAlign w:val="baseline"/>
        </w:rPr>
      </w:pPr>
      <w:r w:rsidDel="00000000" w:rsidR="00000000" w:rsidRPr="00000000">
        <w:rPr>
          <w:rtl w:val="0"/>
        </w:rPr>
      </w:r>
    </w:p>
    <w:p w:rsidR="00000000" w:rsidDel="00000000" w:rsidP="00000000" w:rsidRDefault="00000000" w:rsidRPr="00000000" w14:paraId="00000154">
      <w:pPr>
        <w:jc w:val="both"/>
        <w:rPr>
          <w:vertAlign w:val="baseline"/>
        </w:rPr>
      </w:pPr>
      <w:r w:rsidDel="00000000" w:rsidR="00000000" w:rsidRPr="00000000">
        <w:rPr>
          <w:b w:val="1"/>
          <w:vertAlign w:val="baseline"/>
          <w:rtl w:val="0"/>
        </w:rPr>
        <w:t xml:space="preserve">LISTA E SHTOJCAVE </w:t>
      </w:r>
      <w:r w:rsidDel="00000000" w:rsidR="00000000" w:rsidRPr="00000000">
        <w:rPr>
          <w:rtl w:val="0"/>
        </w:rPr>
      </w:r>
    </w:p>
    <w:p w:rsidR="00000000" w:rsidDel="00000000" w:rsidP="00000000" w:rsidRDefault="00000000" w:rsidRPr="00000000" w14:paraId="00000155">
      <w:pPr>
        <w:rPr>
          <w:b w:val="0"/>
          <w:vertAlign w:val="baseline"/>
        </w:rPr>
      </w:pPr>
      <w:r w:rsidDel="00000000" w:rsidR="00000000" w:rsidRPr="00000000">
        <w:rPr>
          <w:rtl w:val="0"/>
        </w:rPr>
      </w:r>
    </w:p>
    <w:p w:rsidR="00000000" w:rsidDel="00000000" w:rsidP="00000000" w:rsidRDefault="00000000" w:rsidRPr="00000000" w14:paraId="00000156">
      <w:pPr>
        <w:pStyle w:val="Heading3"/>
        <w:spacing w:after="0" w:before="0" w:lineRule="auto"/>
        <w:ind w:left="360" w:firstLine="36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color w:val="005499"/>
          <w:sz w:val="24"/>
          <w:szCs w:val="24"/>
          <w:vertAlign w:val="baseline"/>
          <w:rtl w:val="0"/>
        </w:rPr>
        <w:t xml:space="preserve">Shtojca 7</w:t>
      </w:r>
      <w:r w:rsidDel="00000000" w:rsidR="00000000" w:rsidRPr="00000000">
        <w:rPr>
          <w:rFonts w:ascii="Times New Roman" w:cs="Times New Roman" w:eastAsia="Times New Roman" w:hAnsi="Times New Roman"/>
          <w:b w:val="0"/>
          <w:sz w:val="24"/>
          <w:szCs w:val="24"/>
          <w:vertAlign w:val="baseline"/>
          <w:rtl w:val="0"/>
        </w:rPr>
        <w:t xml:space="preserve"> Projekt Propozimi  </w:t>
      </w:r>
    </w:p>
    <w:p w:rsidR="00000000" w:rsidDel="00000000" w:rsidP="00000000" w:rsidRDefault="00000000" w:rsidRPr="00000000" w14:paraId="00000157">
      <w:pPr>
        <w:pStyle w:val="Heading3"/>
        <w:spacing w:after="0" w:before="0" w:lineRule="auto"/>
        <w:ind w:left="36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58">
      <w:pPr>
        <w:tabs>
          <w:tab w:val="left" w:pos="1800"/>
        </w:tabs>
        <w:ind w:firstLine="720"/>
        <w:jc w:val="both"/>
        <w:rPr>
          <w:vertAlign w:val="baseline"/>
        </w:rPr>
      </w:pPr>
      <w:r w:rsidDel="00000000" w:rsidR="00000000" w:rsidRPr="00000000">
        <w:rPr>
          <w:b w:val="1"/>
          <w:color w:val="005499"/>
          <w:vertAlign w:val="baseline"/>
          <w:rtl w:val="0"/>
        </w:rPr>
        <w:t xml:space="preserve">Shtojca 8</w:t>
      </w:r>
      <w:r w:rsidDel="00000000" w:rsidR="00000000" w:rsidRPr="00000000">
        <w:rPr>
          <w:b w:val="1"/>
          <w:vertAlign w:val="baseline"/>
          <w:rtl w:val="0"/>
        </w:rPr>
        <w:tab/>
      </w:r>
      <w:r w:rsidDel="00000000" w:rsidR="00000000" w:rsidRPr="00000000">
        <w:rPr>
          <w:vertAlign w:val="baseline"/>
          <w:rtl w:val="0"/>
        </w:rPr>
        <w:t xml:space="preserve">Buxheti </w:t>
      </w:r>
    </w:p>
    <w:p w:rsidR="00000000" w:rsidDel="00000000" w:rsidP="00000000" w:rsidRDefault="00000000" w:rsidRPr="00000000" w14:paraId="00000159">
      <w:pPr>
        <w:tabs>
          <w:tab w:val="left" w:pos="1800"/>
        </w:tabs>
        <w:ind w:firstLine="720"/>
        <w:jc w:val="both"/>
        <w:rPr>
          <w:vertAlign w:val="baseline"/>
        </w:rPr>
      </w:pPr>
      <w:r w:rsidDel="00000000" w:rsidR="00000000" w:rsidRPr="00000000">
        <w:rPr>
          <w:rtl w:val="0"/>
        </w:rPr>
      </w:r>
    </w:p>
    <w:p w:rsidR="00000000" w:rsidDel="00000000" w:rsidP="00000000" w:rsidRDefault="00000000" w:rsidRPr="00000000" w14:paraId="0000015A">
      <w:pPr>
        <w:tabs>
          <w:tab w:val="left" w:pos="1800"/>
        </w:tabs>
        <w:ind w:firstLine="720"/>
        <w:jc w:val="both"/>
        <w:rPr>
          <w:vertAlign w:val="baseline"/>
        </w:rPr>
      </w:pPr>
      <w:r w:rsidDel="00000000" w:rsidR="00000000" w:rsidRPr="00000000">
        <w:rPr>
          <w:b w:val="1"/>
          <w:color w:val="005499"/>
          <w:vertAlign w:val="baseline"/>
          <w:rtl w:val="0"/>
        </w:rPr>
        <w:t xml:space="preserve">Shtojca 9</w:t>
      </w:r>
      <w:r w:rsidDel="00000000" w:rsidR="00000000" w:rsidRPr="00000000">
        <w:rPr>
          <w:vertAlign w:val="baseline"/>
          <w:rtl w:val="0"/>
        </w:rPr>
        <w:tab/>
        <w:t xml:space="preserve">Korniza Logjike </w:t>
      </w:r>
    </w:p>
    <w:p w:rsidR="00000000" w:rsidDel="00000000" w:rsidP="00000000" w:rsidRDefault="00000000" w:rsidRPr="00000000" w14:paraId="0000015B">
      <w:pPr>
        <w:tabs>
          <w:tab w:val="left" w:pos="1800"/>
        </w:tabs>
        <w:ind w:firstLine="720"/>
        <w:jc w:val="both"/>
        <w:rPr>
          <w:vertAlign w:val="baseline"/>
        </w:rPr>
      </w:pPr>
      <w:r w:rsidDel="00000000" w:rsidR="00000000" w:rsidRPr="00000000">
        <w:rPr>
          <w:rtl w:val="0"/>
        </w:rPr>
      </w:r>
    </w:p>
    <w:p w:rsidR="00000000" w:rsidDel="00000000" w:rsidP="00000000" w:rsidRDefault="00000000" w:rsidRPr="00000000" w14:paraId="0000015C">
      <w:pPr>
        <w:tabs>
          <w:tab w:val="left" w:pos="1800"/>
        </w:tabs>
        <w:ind w:firstLine="720"/>
        <w:jc w:val="both"/>
        <w:rPr>
          <w:vertAlign w:val="baseline"/>
        </w:rPr>
      </w:pPr>
      <w:r w:rsidDel="00000000" w:rsidR="00000000" w:rsidRPr="00000000">
        <w:rPr>
          <w:b w:val="1"/>
          <w:color w:val="005499"/>
          <w:vertAlign w:val="baseline"/>
          <w:rtl w:val="0"/>
        </w:rPr>
        <w:t xml:space="preserve">Shtojca 10 </w:t>
      </w:r>
      <w:r w:rsidDel="00000000" w:rsidR="00000000" w:rsidRPr="00000000">
        <w:rPr>
          <w:vertAlign w:val="baseline"/>
          <w:rtl w:val="0"/>
        </w:rPr>
        <w:t xml:space="preserve">Plani i Aktiviteteve dhe dukshmërisë</w:t>
      </w:r>
    </w:p>
    <w:p w:rsidR="00000000" w:rsidDel="00000000" w:rsidP="00000000" w:rsidRDefault="00000000" w:rsidRPr="00000000" w14:paraId="0000015D">
      <w:pPr>
        <w:tabs>
          <w:tab w:val="left" w:pos="1800"/>
        </w:tabs>
        <w:ind w:firstLine="720"/>
        <w:jc w:val="both"/>
        <w:rPr>
          <w:vertAlign w:val="baseline"/>
        </w:rPr>
      </w:pPr>
      <w:r w:rsidDel="00000000" w:rsidR="00000000" w:rsidRPr="00000000">
        <w:rPr>
          <w:rtl w:val="0"/>
        </w:rPr>
      </w:r>
    </w:p>
    <w:p w:rsidR="00000000" w:rsidDel="00000000" w:rsidP="00000000" w:rsidRDefault="00000000" w:rsidRPr="00000000" w14:paraId="0000015E">
      <w:pPr>
        <w:tabs>
          <w:tab w:val="left" w:pos="1800"/>
        </w:tabs>
        <w:ind w:firstLine="720"/>
        <w:jc w:val="both"/>
        <w:rPr>
          <w:vertAlign w:val="baseline"/>
        </w:rPr>
      </w:pPr>
      <w:r w:rsidDel="00000000" w:rsidR="00000000" w:rsidRPr="00000000">
        <w:rPr>
          <w:b w:val="1"/>
          <w:color w:val="005499"/>
          <w:vertAlign w:val="baseline"/>
          <w:rtl w:val="0"/>
        </w:rPr>
        <w:t xml:space="preserve">Shtojca 11 </w:t>
      </w:r>
      <w:r w:rsidDel="00000000" w:rsidR="00000000" w:rsidRPr="00000000">
        <w:rPr>
          <w:vertAlign w:val="baseline"/>
          <w:rtl w:val="0"/>
        </w:rPr>
        <w:t xml:space="preserve">Formulari i identifikimit administrativ </w:t>
      </w:r>
    </w:p>
    <w:p w:rsidR="00000000" w:rsidDel="00000000" w:rsidP="00000000" w:rsidRDefault="00000000" w:rsidRPr="00000000" w14:paraId="0000015F">
      <w:pPr>
        <w:tabs>
          <w:tab w:val="left" w:pos="1800"/>
        </w:tabs>
        <w:ind w:firstLine="720"/>
        <w:jc w:val="both"/>
        <w:rPr>
          <w:vertAlign w:val="baseline"/>
        </w:rPr>
      </w:pPr>
      <w:r w:rsidDel="00000000" w:rsidR="00000000" w:rsidRPr="00000000">
        <w:rPr>
          <w:rtl w:val="0"/>
        </w:rPr>
      </w:r>
    </w:p>
    <w:p w:rsidR="00000000" w:rsidDel="00000000" w:rsidP="00000000" w:rsidRDefault="00000000" w:rsidRPr="00000000" w14:paraId="00000160">
      <w:pPr>
        <w:tabs>
          <w:tab w:val="left" w:pos="1800"/>
        </w:tabs>
        <w:ind w:firstLine="720"/>
        <w:jc w:val="both"/>
        <w:rPr>
          <w:vertAlign w:val="baseline"/>
        </w:rPr>
      </w:pPr>
      <w:r w:rsidDel="00000000" w:rsidR="00000000" w:rsidRPr="00000000">
        <w:rPr>
          <w:b w:val="1"/>
          <w:color w:val="005499"/>
          <w:vertAlign w:val="baseline"/>
          <w:rtl w:val="0"/>
        </w:rPr>
        <w:t xml:space="preserve">Shtojca 12</w:t>
      </w:r>
      <w:r w:rsidDel="00000000" w:rsidR="00000000" w:rsidRPr="00000000">
        <w:rPr>
          <w:vertAlign w:val="baseline"/>
          <w:rtl w:val="0"/>
        </w:rPr>
        <w:t xml:space="preserve"> Formulari i identifikimit financiar </w:t>
      </w:r>
    </w:p>
    <w:p w:rsidR="00000000" w:rsidDel="00000000" w:rsidP="00000000" w:rsidRDefault="00000000" w:rsidRPr="00000000" w14:paraId="00000161">
      <w:pPr>
        <w:tabs>
          <w:tab w:val="left" w:pos="1800"/>
        </w:tabs>
        <w:ind w:firstLine="720"/>
        <w:jc w:val="both"/>
        <w:rPr>
          <w:vertAlign w:val="baseline"/>
        </w:rPr>
      </w:pPr>
      <w:r w:rsidDel="00000000" w:rsidR="00000000" w:rsidRPr="00000000">
        <w:rPr>
          <w:rtl w:val="0"/>
        </w:rPr>
      </w:r>
    </w:p>
    <w:p w:rsidR="00000000" w:rsidDel="00000000" w:rsidP="00000000" w:rsidRDefault="00000000" w:rsidRPr="00000000" w14:paraId="00000162">
      <w:pPr>
        <w:tabs>
          <w:tab w:val="left" w:pos="1800"/>
        </w:tabs>
        <w:ind w:firstLine="720"/>
        <w:jc w:val="both"/>
        <w:rPr>
          <w:vertAlign w:val="baseline"/>
        </w:rPr>
      </w:pPr>
      <w:r w:rsidDel="00000000" w:rsidR="00000000" w:rsidRPr="00000000">
        <w:rPr>
          <w:b w:val="1"/>
          <w:color w:val="005499"/>
          <w:vertAlign w:val="baseline"/>
          <w:rtl w:val="0"/>
        </w:rPr>
        <w:t xml:space="preserve">Shtojca 13 </w:t>
      </w:r>
      <w:r w:rsidDel="00000000" w:rsidR="00000000" w:rsidRPr="00000000">
        <w:rPr>
          <w:vertAlign w:val="baseline"/>
          <w:rtl w:val="0"/>
        </w:rPr>
        <w:t xml:space="preserve">Deklarata për plotësimin e kritereve  </w:t>
      </w:r>
    </w:p>
    <w:p w:rsidR="00000000" w:rsidDel="00000000" w:rsidP="00000000" w:rsidRDefault="00000000" w:rsidRPr="00000000" w14:paraId="00000163">
      <w:pPr>
        <w:tabs>
          <w:tab w:val="left" w:pos="1800"/>
        </w:tabs>
        <w:ind w:firstLine="720"/>
        <w:jc w:val="both"/>
        <w:rPr>
          <w:b w:val="0"/>
          <w:color w:val="005499"/>
          <w:vertAlign w:val="baseline"/>
        </w:rPr>
      </w:pPr>
      <w:r w:rsidDel="00000000" w:rsidR="00000000" w:rsidRPr="00000000">
        <w:rPr>
          <w:rtl w:val="0"/>
        </w:rPr>
      </w:r>
    </w:p>
    <w:p w:rsidR="00000000" w:rsidDel="00000000" w:rsidP="00000000" w:rsidRDefault="00000000" w:rsidRPr="00000000" w14:paraId="00000164">
      <w:pPr>
        <w:tabs>
          <w:tab w:val="left" w:pos="1800"/>
        </w:tabs>
        <w:ind w:firstLine="720"/>
        <w:jc w:val="both"/>
        <w:rPr>
          <w:vertAlign w:val="baseline"/>
        </w:rPr>
      </w:pPr>
      <w:r w:rsidDel="00000000" w:rsidR="00000000" w:rsidRPr="00000000">
        <w:rPr>
          <w:b w:val="1"/>
          <w:color w:val="005499"/>
          <w:vertAlign w:val="baseline"/>
          <w:rtl w:val="0"/>
        </w:rPr>
        <w:t xml:space="preserve">Shtojca A</w:t>
      </w:r>
      <w:r w:rsidDel="00000000" w:rsidR="00000000" w:rsidRPr="00000000">
        <w:rPr>
          <w:vertAlign w:val="baseline"/>
          <w:rtl w:val="0"/>
        </w:rPr>
        <w:t xml:space="preserve"> Deklarata e partneritetit</w:t>
      </w:r>
    </w:p>
    <w:p w:rsidR="00000000" w:rsidDel="00000000" w:rsidP="00000000" w:rsidRDefault="00000000" w:rsidRPr="00000000" w14:paraId="00000165">
      <w:pPr>
        <w:tabs>
          <w:tab w:val="left" w:pos="1800"/>
        </w:tabs>
        <w:jc w:val="both"/>
        <w:rPr>
          <w:vertAlign w:val="baseline"/>
        </w:rPr>
      </w:pPr>
      <w:r w:rsidDel="00000000" w:rsidR="00000000" w:rsidRPr="00000000">
        <w:rPr>
          <w:rtl w:val="0"/>
        </w:rPr>
      </w:r>
    </w:p>
    <w:p w:rsidR="00000000" w:rsidDel="00000000" w:rsidP="00000000" w:rsidRDefault="00000000" w:rsidRPr="00000000" w14:paraId="00000166">
      <w:pPr>
        <w:tabs>
          <w:tab w:val="left" w:pos="1800"/>
        </w:tabs>
        <w:ind w:firstLine="720"/>
        <w:jc w:val="both"/>
        <w:rPr>
          <w:vertAlign w:val="baseline"/>
        </w:rPr>
      </w:pPr>
      <w:r w:rsidDel="00000000" w:rsidR="00000000" w:rsidRPr="00000000">
        <w:rPr>
          <w:b w:val="1"/>
          <w:color w:val="005499"/>
          <w:vertAlign w:val="baseline"/>
          <w:rtl w:val="0"/>
        </w:rPr>
        <w:t xml:space="preserve">Shtojca B</w:t>
      </w:r>
      <w:r w:rsidDel="00000000" w:rsidR="00000000" w:rsidRPr="00000000">
        <w:rPr>
          <w:vertAlign w:val="baseline"/>
          <w:rtl w:val="0"/>
        </w:rPr>
        <w:t xml:space="preserve"> Deklarata për shmangien e konfliktit të interesit</w:t>
      </w:r>
    </w:p>
    <w:p w:rsidR="00000000" w:rsidDel="00000000" w:rsidP="00000000" w:rsidRDefault="00000000" w:rsidRPr="00000000" w14:paraId="00000167">
      <w:pPr>
        <w:tabs>
          <w:tab w:val="left" w:pos="1800"/>
        </w:tabs>
        <w:ind w:firstLine="720"/>
        <w:jc w:val="both"/>
        <w:rPr>
          <w:vertAlign w:val="baseline"/>
        </w:rPr>
      </w:pPr>
      <w:r w:rsidDel="00000000" w:rsidR="00000000" w:rsidRPr="00000000">
        <w:rPr>
          <w:rtl w:val="0"/>
        </w:rPr>
      </w:r>
    </w:p>
    <w:p w:rsidR="00000000" w:rsidDel="00000000" w:rsidP="00000000" w:rsidRDefault="00000000" w:rsidRPr="00000000" w14:paraId="00000168">
      <w:pPr>
        <w:pStyle w:val="Heading3"/>
        <w:spacing w:after="0" w:before="0" w:lineRule="auto"/>
        <w:ind w:left="360"/>
        <w:rPr>
          <w:rFonts w:ascii="Times New Roman" w:cs="Times New Roman" w:eastAsia="Times New Roman" w:hAnsi="Times New Roman"/>
          <w:sz w:val="24"/>
          <w:szCs w:val="24"/>
          <w:vertAlign w:val="baseline"/>
        </w:rPr>
      </w:pPr>
      <w:r w:rsidDel="00000000" w:rsidR="00000000" w:rsidRPr="00000000">
        <w:rPr>
          <w:rtl w:val="0"/>
        </w:rPr>
      </w:r>
    </w:p>
    <w:sectPr>
      <w:headerReference r:id="rId9" w:type="first"/>
      <w:footerReference r:id="rId10" w:type="default"/>
      <w:footerReference r:id="rId11" w:type="first"/>
      <w:footerReference r:id="rId12" w:type="even"/>
      <w:pgSz w:h="16839" w:w="11907"/>
      <w:pgMar w:bottom="1440" w:top="1440" w:left="1077" w:right="1077" w:header="289" w:footer="403"/>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Georgia"/>
  <w:font w:name="Times New Roman"/>
  <w:font w:name="Verdan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tabs>
        <w:tab w:val="left" w:pos="3861"/>
        <w:tab w:val="center" w:pos="487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Programi ReLOaD financohet nga Bashkimi Evropian (BE) dhe zbatohet nga Programi i Kombeve të Bashkuara për Zhvillim (UNDP).</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tabs>
        <w:tab w:val="left" w:pos="3861"/>
        <w:tab w:val="center" w:pos="487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Programi ReLOaD financohet nga Bashkimi Evropian (BE) dhe zbatohet nga Programi i Kombeve të Bashkuara për Zhvillim (UNDP).</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Programi ReLOaD financohet nga Bashkimi Evropian (BE) dhe zbatohet nga Programi i Kombeve të Bashkuara për Zhvillim (UNDP).</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Të gjitha referencat lidhur me Kosovën duhet të kuptohen në përputhje të plotë me Rezolutën 1244 (1999)</w:t>
      </w:r>
    </w:p>
  </w:footnote>
  <w:footnote w:id="1">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Neni 31 i Ligjit nr. 9367, datë 7.4.2005, i ndryshuar “Për parandalimin e konfliktit të interesave në ushtrimin e funksioneve publike”.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tabs>
        <w:tab w:val="right" w:pos="9214"/>
      </w:tabs>
      <w:spacing w:after="0" w:before="0" w:line="240" w:lineRule="auto"/>
      <w:ind w:left="0" w:right="0" w:hanging="567"/>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tabs>
        <w:tab w:val="right" w:pos="9214"/>
      </w:tabs>
      <w:spacing w:after="0" w:before="0" w:line="240" w:lineRule="auto"/>
      <w:ind w:left="0" w:right="0" w:hanging="567"/>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71">
    <w:pP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t xml:space="preserve">                                              </w:t>
    </w:r>
    <w:r w:rsidDel="00000000" w:rsidR="00000000" w:rsidRPr="00000000">
      <w:rPr/>
      <w:drawing>
        <wp:inline distB="114300" distT="114300" distL="114300" distR="114300">
          <wp:extent cx="768668" cy="768668"/>
          <wp:effectExtent b="0" l="0" r="0" t="0"/>
          <wp:docPr id="3"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768668" cy="768668"/>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-355599</wp:posOffset>
              </wp:positionH>
              <wp:positionV relativeFrom="paragraph">
                <wp:posOffset>88900</wp:posOffset>
              </wp:positionV>
              <wp:extent cx="1407160" cy="637540"/>
              <wp:effectExtent b="0" l="0" r="0" t="0"/>
              <wp:wrapNone/>
              <wp:docPr id="2" name=""/>
              <a:graphic>
                <a:graphicData uri="http://schemas.microsoft.com/office/word/2010/wordprocessingShape">
                  <wps:wsp>
                    <wps:cNvSpPr/>
                    <wps:cNvPr id="3" name="Shape 3"/>
                    <wps:spPr>
                      <a:xfrm>
                        <a:off x="4688775" y="3534573"/>
                        <a:ext cx="1314450" cy="49085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-355599</wp:posOffset>
              </wp:positionH>
              <wp:positionV relativeFrom="paragraph">
                <wp:posOffset>88900</wp:posOffset>
              </wp:positionV>
              <wp:extent cx="1407160" cy="637540"/>
              <wp:effectExtent b="0" l="0" r="0" t="0"/>
              <wp:wrapNone/>
              <wp:docPr id="2"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1407160" cy="6375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5194300</wp:posOffset>
              </wp:positionH>
              <wp:positionV relativeFrom="paragraph">
                <wp:posOffset>12700</wp:posOffset>
              </wp:positionV>
              <wp:extent cx="951230" cy="358775"/>
              <wp:effectExtent b="0" l="0" r="0" t="0"/>
              <wp:wrapNone/>
              <wp:docPr id="1" name=""/>
              <a:graphic>
                <a:graphicData uri="http://schemas.microsoft.com/office/word/2010/wordprocessingShape">
                  <wps:wsp>
                    <wps:cNvSpPr/>
                    <wps:cNvPr id="2" name="Shape 2"/>
                    <wps:spPr>
                      <a:xfrm>
                        <a:off x="4879910" y="3610138"/>
                        <a:ext cx="932180" cy="339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5194300</wp:posOffset>
              </wp:positionH>
              <wp:positionV relativeFrom="paragraph">
                <wp:posOffset>12700</wp:posOffset>
              </wp:positionV>
              <wp:extent cx="951230" cy="358775"/>
              <wp:effectExtent b="0" l="0" r="0" t="0"/>
              <wp:wrapNone/>
              <wp:docPr id="1"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951230" cy="35877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13337</wp:posOffset>
          </wp:positionH>
          <wp:positionV relativeFrom="paragraph">
            <wp:posOffset>125729</wp:posOffset>
          </wp:positionV>
          <wp:extent cx="676910" cy="454025"/>
          <wp:effectExtent b="0" l="0" r="0" t="0"/>
          <wp:wrapSquare wrapText="bothSides" distB="0" distT="0" distL="114300" distR="114300"/>
          <wp:docPr id="5" name="image2.jpg"/>
          <a:graphic>
            <a:graphicData uri="http://schemas.openxmlformats.org/drawingml/2006/picture">
              <pic:pic>
                <pic:nvPicPr>
                  <pic:cNvPr id="0" name="image2.jpg"/>
                  <pic:cNvPicPr preferRelativeResize="0"/>
                </pic:nvPicPr>
                <pic:blipFill>
                  <a:blip r:embed="rId4"/>
                  <a:srcRect b="0" l="0" r="0" t="0"/>
                  <a:stretch>
                    <a:fillRect/>
                  </a:stretch>
                </pic:blipFill>
                <pic:spPr>
                  <a:xfrm>
                    <a:off x="0" y="0"/>
                    <a:ext cx="676910" cy="4540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5516880</wp:posOffset>
          </wp:positionH>
          <wp:positionV relativeFrom="paragraph">
            <wp:posOffset>125729</wp:posOffset>
          </wp:positionV>
          <wp:extent cx="281940" cy="586740"/>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5"/>
                  <a:srcRect b="0" l="0" r="5728" t="0"/>
                  <a:stretch>
                    <a:fillRect/>
                  </a:stretch>
                </pic:blipFill>
                <pic:spPr>
                  <a:xfrm>
                    <a:off x="0" y="0"/>
                    <a:ext cx="281940" cy="58674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1080" w:hanging="360"/>
      </w:pPr>
      <w:rPr>
        <w:b w:val="1"/>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lvl w:ilvl="0">
      <w:start w:val="2"/>
      <w:numFmt w:val="bullet"/>
      <w:lvlText w:val="-"/>
      <w:lvlJc w:val="left"/>
      <w:pPr>
        <w:ind w:left="360" w:hanging="360"/>
      </w:pPr>
      <w:rPr>
        <w:rFonts w:ascii="Calibri" w:cs="Calibri" w:eastAsia="Calibri" w:hAnsi="Calibri"/>
        <w:vertAlign w:val="baseline"/>
      </w:rPr>
    </w:lvl>
    <w:lvl w:ilvl="1">
      <w:start w:val="1"/>
      <w:numFmt w:val="bullet"/>
      <w:lvlText w:val="o"/>
      <w:lvlJc w:val="left"/>
      <w:pPr>
        <w:ind w:left="0" w:hanging="360"/>
      </w:pPr>
      <w:rPr>
        <w:rFonts w:ascii="Courier New" w:cs="Courier New" w:eastAsia="Courier New" w:hAnsi="Courier New"/>
        <w:vertAlign w:val="baseline"/>
      </w:rPr>
    </w:lvl>
    <w:lvl w:ilvl="2">
      <w:start w:val="1"/>
      <w:numFmt w:val="bullet"/>
      <w:lvlText w:val="▪"/>
      <w:lvlJc w:val="left"/>
      <w:pPr>
        <w:ind w:left="720" w:hanging="360"/>
      </w:pPr>
      <w:rPr>
        <w:rFonts w:ascii="Noto Sans Symbols" w:cs="Noto Sans Symbols" w:eastAsia="Noto Sans Symbols" w:hAnsi="Noto Sans Symbols"/>
        <w:vertAlign w:val="baseline"/>
      </w:rPr>
    </w:lvl>
    <w:lvl w:ilvl="3">
      <w:start w:val="1"/>
      <w:numFmt w:val="bullet"/>
      <w:lvlText w:val="●"/>
      <w:lvlJc w:val="left"/>
      <w:pPr>
        <w:ind w:left="1440" w:hanging="360"/>
      </w:pPr>
      <w:rPr>
        <w:rFonts w:ascii="Noto Sans Symbols" w:cs="Noto Sans Symbols" w:eastAsia="Noto Sans Symbols" w:hAnsi="Noto Sans Symbols"/>
        <w:vertAlign w:val="baseline"/>
      </w:rPr>
    </w:lvl>
    <w:lvl w:ilvl="4">
      <w:start w:val="1"/>
      <w:numFmt w:val="bullet"/>
      <w:lvlText w:val="o"/>
      <w:lvlJc w:val="left"/>
      <w:pPr>
        <w:ind w:left="2160" w:hanging="360"/>
      </w:pPr>
      <w:rPr>
        <w:rFonts w:ascii="Courier New" w:cs="Courier New" w:eastAsia="Courier New" w:hAnsi="Courier New"/>
        <w:vertAlign w:val="baseline"/>
      </w:rPr>
    </w:lvl>
    <w:lvl w:ilvl="5">
      <w:start w:val="1"/>
      <w:numFmt w:val="bullet"/>
      <w:lvlText w:val="▪"/>
      <w:lvlJc w:val="left"/>
      <w:pPr>
        <w:ind w:left="2880" w:hanging="360"/>
      </w:pPr>
      <w:rPr>
        <w:rFonts w:ascii="Noto Sans Symbols" w:cs="Noto Sans Symbols" w:eastAsia="Noto Sans Symbols" w:hAnsi="Noto Sans Symbols"/>
        <w:vertAlign w:val="baseline"/>
      </w:rPr>
    </w:lvl>
    <w:lvl w:ilvl="6">
      <w:start w:val="1"/>
      <w:numFmt w:val="bullet"/>
      <w:lvlText w:val="●"/>
      <w:lvlJc w:val="left"/>
      <w:pPr>
        <w:ind w:left="3600" w:hanging="360"/>
      </w:pPr>
      <w:rPr>
        <w:rFonts w:ascii="Noto Sans Symbols" w:cs="Noto Sans Symbols" w:eastAsia="Noto Sans Symbols" w:hAnsi="Noto Sans Symbols"/>
        <w:vertAlign w:val="baseline"/>
      </w:rPr>
    </w:lvl>
    <w:lvl w:ilvl="7">
      <w:start w:val="1"/>
      <w:numFmt w:val="bullet"/>
      <w:lvlText w:val="o"/>
      <w:lvlJc w:val="left"/>
      <w:pPr>
        <w:ind w:left="4320" w:hanging="360"/>
      </w:pPr>
      <w:rPr>
        <w:rFonts w:ascii="Courier New" w:cs="Courier New" w:eastAsia="Courier New" w:hAnsi="Courier New"/>
        <w:vertAlign w:val="baseline"/>
      </w:rPr>
    </w:lvl>
    <w:lvl w:ilvl="8">
      <w:start w:val="1"/>
      <w:numFmt w:val="bullet"/>
      <w:lvlText w:val="▪"/>
      <w:lvlJc w:val="left"/>
      <w:pPr>
        <w:ind w:left="5040" w:hanging="360"/>
      </w:pPr>
      <w:rPr>
        <w:rFonts w:ascii="Noto Sans Symbols" w:cs="Noto Sans Symbols" w:eastAsia="Noto Sans Symbols" w:hAnsi="Noto Sans Symbols"/>
        <w:vertAlign w:val="baseline"/>
      </w:rPr>
    </w:lvl>
  </w:abstractNum>
  <w:abstractNum w:abstractNumId="6">
    <w:lvl w:ilvl="0">
      <w:start w:val="1"/>
      <w:numFmt w:val="upperRoman"/>
      <w:lvlText w:val="%1."/>
      <w:lvlJc w:val="left"/>
      <w:pPr>
        <w:ind w:left="1080" w:hanging="720"/>
      </w:pPr>
      <w:rPr>
        <w:vertAlign w:val="baseline"/>
      </w:rPr>
    </w:lvl>
    <w:lvl w:ilvl="1">
      <w:start w:val="4"/>
      <w:numFmt w:val="decimal"/>
      <w:lvlText w:val="%1.%2"/>
      <w:lvlJc w:val="left"/>
      <w:pPr>
        <w:ind w:left="720" w:hanging="360"/>
      </w:pPr>
      <w:rPr>
        <w:vertAlign w:val="baseline"/>
      </w:rPr>
    </w:lvl>
    <w:lvl w:ilvl="2">
      <w:start w:val="1"/>
      <w:numFmt w:val="decimal"/>
      <w:lvlText w:val="%1.%2.%3"/>
      <w:lvlJc w:val="left"/>
      <w:pPr>
        <w:ind w:left="720" w:hanging="36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080" w:hanging="72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440" w:hanging="1080"/>
      </w:pPr>
      <w:rPr>
        <w:vertAlign w:val="baseline"/>
      </w:rPr>
    </w:lvl>
    <w:lvl w:ilvl="7">
      <w:start w:val="1"/>
      <w:numFmt w:val="decimal"/>
      <w:lvlText w:val="%1.%2.%3.%4.%5.%6.%7.%8"/>
      <w:lvlJc w:val="left"/>
      <w:pPr>
        <w:ind w:left="1440" w:hanging="1080"/>
      </w:pPr>
      <w:rPr>
        <w:vertAlign w:val="baseline"/>
      </w:rPr>
    </w:lvl>
    <w:lvl w:ilvl="8">
      <w:start w:val="1"/>
      <w:numFmt w:val="decimal"/>
      <w:lvlText w:val="%1.%2.%3.%4.%5.%6.%7.%8.%9"/>
      <w:lvlJc w:val="left"/>
      <w:pPr>
        <w:ind w:left="1800" w:hanging="1440"/>
      </w:pPr>
      <w:rPr>
        <w:vertAlign w:val="baseline"/>
      </w:rPr>
    </w:lvl>
  </w:abstractNum>
  <w:abstractNum w:abstractNumId="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10">
    <w:lvl w:ilvl="0">
      <w:start w:val="5"/>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360" w:hanging="360"/>
      </w:pPr>
      <w:rPr>
        <w:rFonts w:ascii="Noto Sans Symbols" w:cs="Noto Sans Symbols" w:eastAsia="Noto Sans Symbols" w:hAnsi="Noto Sans Symbols"/>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14">
    <w:lvl w:ilvl="0">
      <w:start w:val="1"/>
      <w:numFmt w:val="bullet"/>
      <w:lvlText w:val="●"/>
      <w:lvlJc w:val="left"/>
      <w:pPr>
        <w:ind w:left="360" w:hanging="360"/>
      </w:pPr>
      <w:rPr>
        <w:rFonts w:ascii="Noto Sans Symbols" w:cs="Noto Sans Symbols" w:eastAsia="Noto Sans Symbols" w:hAnsi="Noto Sans Symbols"/>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15">
    <w:lvl w:ilvl="0">
      <w:start w:val="8"/>
      <w:numFmt w:val="decimal"/>
      <w:lvlText w:val="%1."/>
      <w:lvlJc w:val="left"/>
      <w:pPr>
        <w:ind w:left="720" w:hanging="360"/>
      </w:pPr>
      <w:rPr>
        <w:b w:val="1"/>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7">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sq-A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vertAlign w:val="baseline"/>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tirana.al" TargetMode="External"/><Relationship Id="rId8" Type="http://schemas.openxmlformats.org/officeDocument/2006/relationships/hyperlink" Target="mailto:registry.al@und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5.png"/><Relationship Id="rId3" Type="http://schemas.openxmlformats.org/officeDocument/2006/relationships/image" Target="media/image4.png"/><Relationship Id="rId4" Type="http://schemas.openxmlformats.org/officeDocument/2006/relationships/image" Target="media/image2.jpg"/><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