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D1" w:rsidRDefault="00EE75D1" w:rsidP="00EE75D1">
      <w:pPr>
        <w:jc w:val="both"/>
      </w:pPr>
    </w:p>
    <w:p w:rsidR="00EE75D1" w:rsidRPr="002E757C" w:rsidRDefault="00EE75D1" w:rsidP="00EE75D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5D1" w:rsidRPr="009A38CB" w:rsidRDefault="00EE75D1" w:rsidP="00EE75D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E75D1" w:rsidRPr="009A38CB" w:rsidRDefault="00EE75D1" w:rsidP="00EE75D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E75D1" w:rsidRPr="009A38CB" w:rsidRDefault="00EE75D1" w:rsidP="00EE75D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E75D1" w:rsidRDefault="00EE75D1" w:rsidP="00EE75D1">
      <w:pPr>
        <w:spacing w:line="276" w:lineRule="auto"/>
        <w:jc w:val="center"/>
        <w:rPr>
          <w:rFonts w:ascii="Verdana" w:hAnsi="Verdana"/>
          <w:b/>
        </w:rPr>
      </w:pPr>
    </w:p>
    <w:p w:rsidR="00EE75D1" w:rsidRDefault="00EE75D1" w:rsidP="00EE75D1">
      <w:pPr>
        <w:spacing w:line="276" w:lineRule="auto"/>
        <w:jc w:val="center"/>
        <w:rPr>
          <w:rFonts w:ascii="Verdana" w:hAnsi="Verdana"/>
          <w:b/>
        </w:rPr>
      </w:pPr>
    </w:p>
    <w:p w:rsidR="00EE75D1" w:rsidRDefault="00EE75D1" w:rsidP="00EE75D1">
      <w:pPr>
        <w:spacing w:line="276" w:lineRule="auto"/>
        <w:jc w:val="center"/>
        <w:rPr>
          <w:rFonts w:ascii="Verdana" w:hAnsi="Verdana"/>
          <w:b/>
        </w:rPr>
      </w:pPr>
    </w:p>
    <w:p w:rsidR="00EE75D1" w:rsidRDefault="00EE75D1" w:rsidP="00EE75D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E75D1" w:rsidRPr="001906BD" w:rsidRDefault="00EE75D1" w:rsidP="00EE75D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E75D1" w:rsidRPr="00FE657C" w:rsidRDefault="00EE75D1" w:rsidP="00EE75D1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EE75D1" w:rsidRDefault="00EE75D1" w:rsidP="00EE75D1"/>
    <w:p w:rsidR="00EE75D1" w:rsidRDefault="00EE75D1" w:rsidP="00EE75D1">
      <w:pPr>
        <w:jc w:val="both"/>
        <w:rPr>
          <w:color w:val="FF0000"/>
        </w:rPr>
      </w:pPr>
    </w:p>
    <w:p w:rsidR="00EE75D1" w:rsidRPr="0008372A" w:rsidRDefault="00EE75D1" w:rsidP="00EE75D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8372A">
        <w:rPr>
          <w:b/>
          <w:bCs/>
        </w:rPr>
        <w:t>Lënda: Kërkesë për publikim lidhur me shpalljen publik</w:t>
      </w:r>
      <w:r>
        <w:rPr>
          <w:b/>
          <w:bCs/>
        </w:rPr>
        <w:t>e</w:t>
      </w:r>
      <w:r w:rsidRPr="0008372A">
        <w:rPr>
          <w:b/>
          <w:bCs/>
        </w:rPr>
        <w:t>.</w:t>
      </w:r>
    </w:p>
    <w:p w:rsidR="00EE75D1" w:rsidRDefault="00EE75D1" w:rsidP="00EE75D1"/>
    <w:p w:rsidR="00EE75D1" w:rsidRDefault="00EE75D1" w:rsidP="00EE75D1"/>
    <w:p w:rsidR="00EE75D1" w:rsidRPr="00B3037D" w:rsidRDefault="00EE75D1" w:rsidP="00EE75D1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BB0228">
        <w:rPr>
          <w:b/>
        </w:rPr>
        <w:t xml:space="preserve">Shoqëria </w:t>
      </w:r>
      <w:r>
        <w:rPr>
          <w:b/>
        </w:rPr>
        <w:t xml:space="preserve">e </w:t>
      </w:r>
      <w:r w:rsidRPr="00BB0228">
        <w:rPr>
          <w:b/>
        </w:rPr>
        <w:t>Përmbarim</w:t>
      </w:r>
      <w:r>
        <w:rPr>
          <w:b/>
        </w:rPr>
        <w:t>it Privat “EPSA” sh.p.k.,</w:t>
      </w:r>
      <w:r>
        <w:rPr>
          <w:bCs/>
        </w:rPr>
        <w:t xml:space="preserve"> në lidhje me shpalljen publike për</w:t>
      </w:r>
      <w:r w:rsidRPr="00B3037D">
        <w:rPr>
          <w:lang w:eastAsia="it-IT"/>
        </w:rPr>
        <w:t xml:space="preserve"> debitor</w:t>
      </w:r>
      <w:r>
        <w:rPr>
          <w:lang w:eastAsia="it-IT"/>
        </w:rPr>
        <w:t>ët</w:t>
      </w:r>
      <w:r w:rsidRPr="00B3037D">
        <w:rPr>
          <w:lang w:eastAsia="it-IT"/>
        </w:rPr>
        <w:t xml:space="preserve"> z</w:t>
      </w:r>
      <w:r>
        <w:rPr>
          <w:lang w:eastAsia="it-IT"/>
        </w:rPr>
        <w:t>nj</w:t>
      </w:r>
      <w:r w:rsidRPr="00B3037D">
        <w:rPr>
          <w:lang w:eastAsia="it-IT"/>
        </w:rPr>
        <w:t>.</w:t>
      </w:r>
      <w:r>
        <w:rPr>
          <w:lang w:eastAsia="it-IT"/>
        </w:rPr>
        <w:t xml:space="preserve"> Blerina Hasan Troka dhe z</w:t>
      </w:r>
      <w:r w:rsidRPr="00B3037D">
        <w:rPr>
          <w:lang w:eastAsia="it-IT"/>
        </w:rPr>
        <w:t xml:space="preserve">. </w:t>
      </w:r>
      <w:r>
        <w:rPr>
          <w:lang w:eastAsia="it-IT"/>
        </w:rPr>
        <w:t>Kujtim Abaz Troka.</w:t>
      </w:r>
    </w:p>
    <w:p w:rsidR="00EE75D1" w:rsidRPr="00B3037D" w:rsidRDefault="00EE75D1" w:rsidP="00EE75D1">
      <w:pPr>
        <w:tabs>
          <w:tab w:val="left" w:pos="3960"/>
        </w:tabs>
        <w:jc w:val="both"/>
        <w:rPr>
          <w:sz w:val="20"/>
          <w:lang w:eastAsia="it-IT"/>
        </w:rPr>
      </w:pPr>
    </w:p>
    <w:p w:rsidR="00EE75D1" w:rsidRPr="00CE2635" w:rsidRDefault="00EE75D1" w:rsidP="00EE75D1"/>
    <w:p w:rsidR="00EE75D1" w:rsidRPr="00925B87" w:rsidRDefault="00EE75D1" w:rsidP="00EE75D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njoftimin: “Kërkesë për mbështetje gjatë procedurës së ekzekutimit të detyrueshëm np një proces Përmbarimor”.</w:t>
      </w:r>
    </w:p>
    <w:p w:rsidR="00EE75D1" w:rsidRPr="00925B87" w:rsidRDefault="00EE75D1" w:rsidP="00EE75D1">
      <w:pPr>
        <w:rPr>
          <w:b/>
        </w:rPr>
      </w:pPr>
    </w:p>
    <w:p w:rsidR="00EE75D1" w:rsidRPr="00903BF9" w:rsidRDefault="00EE75D1" w:rsidP="00EE75D1">
      <w:pPr>
        <w:jc w:val="both"/>
        <w:rPr>
          <w:b/>
          <w:color w:val="FF0000"/>
        </w:rPr>
      </w:pPr>
    </w:p>
    <w:p w:rsidR="00EE75D1" w:rsidRPr="00910D73" w:rsidRDefault="00EE75D1" w:rsidP="00EE75D1">
      <w:pPr>
        <w:jc w:val="both"/>
        <w:rPr>
          <w:b/>
        </w:rPr>
      </w:pPr>
      <w:r w:rsidRPr="0020538C">
        <w:rPr>
          <w:b/>
          <w:u w:val="single"/>
        </w:rPr>
        <w:t>Kreditor</w:t>
      </w:r>
      <w:r w:rsidRPr="00910D73">
        <w:rPr>
          <w:b/>
          <w:lang w:val="en-US"/>
        </w:rPr>
        <w:t>:</w:t>
      </w:r>
      <w:r w:rsidRPr="00910D73">
        <w:rPr>
          <w:b/>
        </w:rPr>
        <w:t xml:space="preserve">            </w:t>
      </w:r>
      <w:r>
        <w:rPr>
          <w:b/>
        </w:rPr>
        <w:t>ProCredit Bank sh.a.</w:t>
      </w:r>
    </w:p>
    <w:p w:rsidR="00EE75D1" w:rsidRPr="00910D73" w:rsidRDefault="00EE75D1" w:rsidP="00EE75D1">
      <w:pPr>
        <w:jc w:val="both"/>
        <w:rPr>
          <w:u w:val="single"/>
        </w:rPr>
      </w:pPr>
    </w:p>
    <w:p w:rsidR="00EE75D1" w:rsidRPr="00343D68" w:rsidRDefault="00EE75D1" w:rsidP="00EE75D1">
      <w:pPr>
        <w:tabs>
          <w:tab w:val="left" w:pos="3960"/>
        </w:tabs>
        <w:jc w:val="both"/>
        <w:rPr>
          <w:b/>
          <w:lang w:eastAsia="it-IT"/>
        </w:rPr>
      </w:pPr>
      <w:r w:rsidRPr="0020538C">
        <w:rPr>
          <w:b/>
          <w:u w:val="single"/>
        </w:rPr>
        <w:t>Debitor:</w:t>
      </w:r>
      <w:r w:rsidRPr="0020538C">
        <w:rPr>
          <w:b/>
        </w:rPr>
        <w:t xml:space="preserve">              </w:t>
      </w:r>
      <w:r>
        <w:rPr>
          <w:b/>
          <w:lang w:eastAsia="it-IT"/>
        </w:rPr>
        <w:t>Blerin</w:t>
      </w:r>
      <w:r w:rsidR="0085332D">
        <w:rPr>
          <w:b/>
          <w:lang w:eastAsia="it-IT"/>
        </w:rPr>
        <w:t>a</w:t>
      </w:r>
      <w:bookmarkStart w:id="0" w:name="_GoBack"/>
      <w:bookmarkEnd w:id="0"/>
      <w:r>
        <w:rPr>
          <w:b/>
          <w:lang w:eastAsia="it-IT"/>
        </w:rPr>
        <w:t xml:space="preserve"> Troka, Kujtim Troka</w:t>
      </w:r>
    </w:p>
    <w:p w:rsidR="00EE75D1" w:rsidRPr="00343D68" w:rsidRDefault="00EE75D1" w:rsidP="00EE75D1">
      <w:pPr>
        <w:tabs>
          <w:tab w:val="left" w:pos="3960"/>
        </w:tabs>
        <w:jc w:val="both"/>
        <w:rPr>
          <w:b/>
          <w:lang w:eastAsia="it-IT"/>
        </w:rPr>
      </w:pPr>
    </w:p>
    <w:p w:rsidR="00EE75D1" w:rsidRDefault="00EE75D1" w:rsidP="00EE75D1">
      <w:pPr>
        <w:jc w:val="both"/>
        <w:rPr>
          <w:b/>
        </w:rPr>
      </w:pPr>
      <w:r w:rsidRPr="0020538C">
        <w:rPr>
          <w:b/>
          <w:u w:val="single"/>
        </w:rPr>
        <w:t>Objekti</w:t>
      </w:r>
      <w:r w:rsidRPr="00910D73">
        <w:rPr>
          <w:b/>
        </w:rPr>
        <w:t xml:space="preserve">:              </w:t>
      </w:r>
      <w:r>
        <w:rPr>
          <w:b/>
        </w:rPr>
        <w:t>Kthim shume</w:t>
      </w:r>
    </w:p>
    <w:p w:rsidR="00EE75D1" w:rsidRPr="00910D73" w:rsidRDefault="00EE75D1" w:rsidP="00EE75D1">
      <w:pPr>
        <w:jc w:val="both"/>
      </w:pPr>
    </w:p>
    <w:p w:rsidR="00EE75D1" w:rsidRPr="005E633A" w:rsidRDefault="00EE75D1" w:rsidP="00EE75D1">
      <w:pPr>
        <w:jc w:val="both"/>
        <w:rPr>
          <w:color w:val="FF0000"/>
        </w:rPr>
      </w:pPr>
    </w:p>
    <w:p w:rsidR="00EE75D1" w:rsidRPr="00D57580" w:rsidRDefault="00EE75D1" w:rsidP="00EE75D1">
      <w:pPr>
        <w:jc w:val="both"/>
      </w:pPr>
      <w:r w:rsidRPr="00D57580">
        <w:t xml:space="preserve">Drejtoria e Komunikimit me Qytetarët ka bërë të mundur afishimin e shpalljes për </w:t>
      </w:r>
      <w:r w:rsidRPr="00D57580">
        <w:rPr>
          <w:b/>
        </w:rPr>
        <w:t>Shoqërinë e Përmbarimit Privat “EPSA” sh.p.k.</w:t>
      </w:r>
      <w:r w:rsidRPr="00D57580">
        <w:t>,</w:t>
      </w:r>
      <w:r w:rsidRPr="00D57580">
        <w:rPr>
          <w:bCs/>
        </w:rPr>
        <w:t xml:space="preserve"> </w:t>
      </w:r>
      <w:r w:rsidRPr="00D57580">
        <w:t>në tabelën e shpalljeve të Sektorit të Informimit dhe Shërbimeve për Qytetarët</w:t>
      </w:r>
      <w:r w:rsidRPr="00D57580">
        <w:rPr>
          <w:sz w:val="16"/>
          <w:szCs w:val="16"/>
        </w:rPr>
        <w:t xml:space="preserve"> </w:t>
      </w:r>
      <w:r w:rsidRPr="00D57580">
        <w:t>pranë Bashkisë Tiranë.</w:t>
      </w:r>
    </w:p>
    <w:p w:rsidR="00F37DAE" w:rsidRPr="00EE75D1" w:rsidRDefault="00F37DAE" w:rsidP="00EE75D1"/>
    <w:sectPr w:rsidR="00F37DAE" w:rsidRPr="00EE75D1" w:rsidSect="00F512A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0B2"/>
    <w:multiLevelType w:val="hybridMultilevel"/>
    <w:tmpl w:val="14160E7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BB5452"/>
    <w:multiLevelType w:val="hybridMultilevel"/>
    <w:tmpl w:val="BAA4DC12"/>
    <w:lvl w:ilvl="0" w:tplc="50FC247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CD47A2"/>
    <w:multiLevelType w:val="hybridMultilevel"/>
    <w:tmpl w:val="9692CAD4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0303EE"/>
    <w:multiLevelType w:val="hybridMultilevel"/>
    <w:tmpl w:val="4C6A14CE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334B72"/>
    <w:multiLevelType w:val="hybridMultilevel"/>
    <w:tmpl w:val="23DAC61C"/>
    <w:lvl w:ilvl="0" w:tplc="275658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0"/>
    <w:rsid w:val="00073200"/>
    <w:rsid w:val="00076F30"/>
    <w:rsid w:val="000D5162"/>
    <w:rsid w:val="00160DFD"/>
    <w:rsid w:val="001D14E2"/>
    <w:rsid w:val="001E67D6"/>
    <w:rsid w:val="00411FA3"/>
    <w:rsid w:val="00466326"/>
    <w:rsid w:val="005429B7"/>
    <w:rsid w:val="00650F9F"/>
    <w:rsid w:val="00822245"/>
    <w:rsid w:val="0085332D"/>
    <w:rsid w:val="009159A9"/>
    <w:rsid w:val="00921B70"/>
    <w:rsid w:val="00A51028"/>
    <w:rsid w:val="00D029DA"/>
    <w:rsid w:val="00D326F6"/>
    <w:rsid w:val="00DF551C"/>
    <w:rsid w:val="00EB5B8F"/>
    <w:rsid w:val="00EE75D1"/>
    <w:rsid w:val="00F37DAE"/>
    <w:rsid w:val="00F512AD"/>
    <w:rsid w:val="00F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1D14E2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D14E2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4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1D14E2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1D14E2"/>
    <w:rPr>
      <w:rFonts w:ascii="Verdana" w:eastAsia="Times New Roman" w:hAnsi="Verdana" w:cs="Times New Roman"/>
      <w:b/>
      <w:sz w:val="24"/>
      <w:szCs w:val="24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4E2"/>
    <w:rPr>
      <w:rFonts w:ascii="Cambria" w:eastAsia="Times New Roman" w:hAnsi="Cambria" w:cs="Times New Roman"/>
      <w:b/>
      <w:bCs/>
      <w:sz w:val="26"/>
      <w:szCs w:val="2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D1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4E2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D1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4E2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E2"/>
    <w:rPr>
      <w:rFonts w:ascii="Tahoma" w:eastAsia="Times New Roman" w:hAnsi="Tahoma" w:cs="Tahoma"/>
      <w:sz w:val="16"/>
      <w:szCs w:val="16"/>
      <w:lang w:val="sq-AL"/>
    </w:rPr>
  </w:style>
  <w:style w:type="character" w:styleId="Hyperlink">
    <w:name w:val="Hyperlink"/>
    <w:uiPriority w:val="99"/>
    <w:unhideWhenUsed/>
    <w:rsid w:val="001D14E2"/>
    <w:rPr>
      <w:color w:val="0000FF"/>
      <w:u w:val="single"/>
    </w:rPr>
  </w:style>
  <w:style w:type="paragraph" w:styleId="NoSpacing">
    <w:name w:val="No Spacing"/>
    <w:uiPriority w:val="1"/>
    <w:qFormat/>
    <w:rsid w:val="001D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1D14E2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D14E2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4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1D14E2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1D14E2"/>
    <w:rPr>
      <w:rFonts w:ascii="Verdana" w:eastAsia="Times New Roman" w:hAnsi="Verdana" w:cs="Times New Roman"/>
      <w:b/>
      <w:sz w:val="24"/>
      <w:szCs w:val="24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4E2"/>
    <w:rPr>
      <w:rFonts w:ascii="Cambria" w:eastAsia="Times New Roman" w:hAnsi="Cambria" w:cs="Times New Roman"/>
      <w:b/>
      <w:bCs/>
      <w:sz w:val="26"/>
      <w:szCs w:val="2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D1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4E2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D1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4E2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E2"/>
    <w:rPr>
      <w:rFonts w:ascii="Tahoma" w:eastAsia="Times New Roman" w:hAnsi="Tahoma" w:cs="Tahoma"/>
      <w:sz w:val="16"/>
      <w:szCs w:val="16"/>
      <w:lang w:val="sq-AL"/>
    </w:rPr>
  </w:style>
  <w:style w:type="character" w:styleId="Hyperlink">
    <w:name w:val="Hyperlink"/>
    <w:uiPriority w:val="99"/>
    <w:unhideWhenUsed/>
    <w:rsid w:val="001D14E2"/>
    <w:rPr>
      <w:color w:val="0000FF"/>
      <w:u w:val="single"/>
    </w:rPr>
  </w:style>
  <w:style w:type="paragraph" w:styleId="NoSpacing">
    <w:name w:val="No Spacing"/>
    <w:uiPriority w:val="1"/>
    <w:qFormat/>
    <w:rsid w:val="001D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blerta.goxha</dc:creator>
  <cp:lastModifiedBy>Operatoret</cp:lastModifiedBy>
  <cp:revision>15</cp:revision>
  <dcterms:created xsi:type="dcterms:W3CDTF">2019-02-28T15:05:00Z</dcterms:created>
  <dcterms:modified xsi:type="dcterms:W3CDTF">2019-03-11T16:31:00Z</dcterms:modified>
</cp:coreProperties>
</file>