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D8" w:rsidRDefault="00E15FF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>
        <w:rPr>
          <w:rFonts w:ascii="Verdana" w:hAnsi="Verdana"/>
          <w:b/>
          <w:noProof/>
          <w:sz w:val="4"/>
          <w:szCs w:val="4"/>
          <w:lang w:val="en-US"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-12065</wp:posOffset>
            </wp:positionV>
            <wp:extent cx="1678305" cy="122110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E15FF9">
      <w:pPr>
        <w:spacing w:line="276" w:lineRule="auto"/>
        <w:ind w:left="-360" w:firstLine="36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E7B7054">
                <wp:simplePos x="0" y="0"/>
                <wp:positionH relativeFrom="margin">
                  <wp:posOffset>34925</wp:posOffset>
                </wp:positionH>
                <wp:positionV relativeFrom="paragraph">
                  <wp:posOffset>183515</wp:posOffset>
                </wp:positionV>
                <wp:extent cx="2403475" cy="16510"/>
                <wp:effectExtent l="0" t="0" r="12700" b="1905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300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D884E" id="Straight Connector 8" o:spid="_x0000_s1026" style="position:absolute;flip:x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2.75pt,14.45pt" to="19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" strokecolor="#4a7ebb" strokeweight=".26mm">
                <w10:wrap anchorx="margin"/>
              </v:line>
            </w:pict>
          </mc:Fallback>
        </mc:AlternateContent>
      </w:r>
    </w:p>
    <w:p w:rsidR="00A91ED8" w:rsidRDefault="001638FB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AECD5BC">
                <wp:simplePos x="0" y="0"/>
                <wp:positionH relativeFrom="column">
                  <wp:posOffset>3390900</wp:posOffset>
                </wp:positionH>
                <wp:positionV relativeFrom="paragraph">
                  <wp:posOffset>20319</wp:posOffset>
                </wp:positionV>
                <wp:extent cx="2466975" cy="10160"/>
                <wp:effectExtent l="0" t="0" r="28575" b="2794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01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0048F" id="Straight Connector 7" o:spid="_x0000_s1026" style="position:absolute;flip:y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67pt,1.6pt" to="461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" strokecolor="#4a7ebb" strokeweight=".26mm"/>
            </w:pict>
          </mc:Fallback>
        </mc:AlternateContent>
      </w:r>
    </w:p>
    <w:p w:rsidR="00A91ED8" w:rsidRDefault="00E15FF9">
      <w:pPr>
        <w:spacing w:line="276" w:lineRule="auto"/>
        <w:jc w:val="center"/>
        <w:rPr>
          <w:b/>
          <w:lang w:val="sq-AL"/>
        </w:rPr>
      </w:pPr>
      <w:r>
        <w:rPr>
          <w:b/>
          <w:sz w:val="16"/>
          <w:szCs w:val="16"/>
          <w:lang w:val="sq-AL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  <w:lang w:val="sq-AL"/>
        </w:rPr>
        <w:br/>
      </w:r>
      <w:r>
        <w:rPr>
          <w:b/>
          <w:lang w:val="sq-AL"/>
        </w:rPr>
        <w:t xml:space="preserve">  KËSHILLI BASHKIAK</w:t>
      </w:r>
    </w:p>
    <w:p w:rsidR="00B73573" w:rsidRDefault="00B73573" w:rsidP="00B73573">
      <w:pPr>
        <w:pStyle w:val="NoSpacing"/>
        <w:jc w:val="center"/>
        <w:rPr>
          <w:b/>
          <w:lang w:val="pt-BR"/>
        </w:rPr>
      </w:pPr>
    </w:p>
    <w:p w:rsidR="00B73573" w:rsidRDefault="00B73573" w:rsidP="00B73573">
      <w:pPr>
        <w:pStyle w:val="NoSpacing"/>
        <w:jc w:val="center"/>
        <w:rPr>
          <w:b/>
          <w:lang w:val="pt-BR"/>
        </w:rPr>
      </w:pPr>
    </w:p>
    <w:p w:rsidR="001638FB" w:rsidRDefault="001638FB" w:rsidP="001638FB">
      <w:pPr>
        <w:jc w:val="center"/>
        <w:rPr>
          <w:color w:val="auto"/>
          <w:lang w:eastAsia="zh-CN"/>
        </w:rPr>
      </w:pPr>
      <w:r>
        <w:rPr>
          <w:b/>
          <w:color w:val="000000"/>
          <w:lang w:val="sq-AL"/>
        </w:rPr>
        <w:t>V E N D I M</w:t>
      </w:r>
    </w:p>
    <w:p w:rsidR="001638FB" w:rsidRDefault="001638FB" w:rsidP="001638FB">
      <w:pPr>
        <w:jc w:val="center"/>
      </w:pPr>
      <w:r>
        <w:rPr>
          <w:b/>
          <w:color w:val="000000"/>
          <w:lang w:val="sq-AL"/>
        </w:rPr>
        <w:t xml:space="preserve"> </w:t>
      </w:r>
    </w:p>
    <w:p w:rsidR="001638FB" w:rsidRDefault="001638FB" w:rsidP="001638FB">
      <w:pPr>
        <w:pStyle w:val="NoSpacing"/>
        <w:jc w:val="center"/>
      </w:pPr>
      <w:r>
        <w:rPr>
          <w:lang w:val="sq-AL"/>
        </w:rPr>
        <w:t>Nr.81, datë 02.07.2021</w:t>
      </w:r>
    </w:p>
    <w:p w:rsidR="001638FB" w:rsidRDefault="001638FB" w:rsidP="001638FB">
      <w:pPr>
        <w:jc w:val="center"/>
        <w:rPr>
          <w:b/>
          <w:lang w:val="sq-AL"/>
        </w:rPr>
      </w:pPr>
    </w:p>
    <w:p w:rsidR="001638FB" w:rsidRDefault="001638FB" w:rsidP="001638FB">
      <w:pPr>
        <w:jc w:val="center"/>
      </w:pPr>
      <w:r>
        <w:rPr>
          <w:b/>
          <w:lang w:val="sq-AL"/>
        </w:rPr>
        <w:br/>
      </w:r>
      <w:r>
        <w:rPr>
          <w:b/>
          <w:bCs/>
          <w:lang w:val="sq-AL"/>
        </w:rPr>
        <w:t xml:space="preserve">“PËR </w:t>
      </w:r>
    </w:p>
    <w:p w:rsidR="001638FB" w:rsidRDefault="001638FB" w:rsidP="001638FB">
      <w:pPr>
        <w:jc w:val="center"/>
      </w:pPr>
      <w:r>
        <w:rPr>
          <w:b/>
          <w:bCs/>
        </w:rPr>
        <w:t>DISA NDRYSHIME NË VENDIMIN NR.172, DATË 21.12.2020,TË KËSHILLIT BASHKIAK TË TIRANËS  “PËR MIRATIMIN E PROGRAMIT BUXHETOR AFATMESËM 2021-2023 DHE DETAJIMIN E BUXHETIT TË BASHKISË SË TIRANËS PËR VITIN 2021, I NDRYSHUAR”</w:t>
      </w:r>
    </w:p>
    <w:p w:rsidR="001638FB" w:rsidRDefault="001638FB" w:rsidP="001638FB">
      <w:pPr>
        <w:jc w:val="center"/>
      </w:pPr>
      <w:r>
        <w:rPr>
          <w:b/>
          <w:bCs/>
        </w:rPr>
        <w:t xml:space="preserve"> </w:t>
      </w:r>
    </w:p>
    <w:p w:rsidR="001638FB" w:rsidRDefault="001638FB" w:rsidP="001638FB">
      <w:pPr>
        <w:jc w:val="both"/>
      </w:pPr>
      <w:r>
        <w:rPr>
          <w:lang w:val="sq-AL"/>
        </w:rPr>
        <w:t>Në mbështetje të nenit 8 pika 2, nenit 9, pika 1, nënpikat 1.1 shkronja “b”, pika 1.3 shkronja “c” nenit 41, pika 1, neni 54, shkronja “dh”, nenit 55, pikat 3 dhe 6 të ligjit nr. 139/2015 “Për vetëqeverisjen vendore", të ndryshuar, nenit 113 të ligjit nr.44/2015,  “Kodi i Procedurave administrative i Republikës së Shqipërisë”;  nenit 43 dhe nenit 44 të ligjit nr. 9936 datë 26.06.2008 “Për menaxhimin e sistemit buxhetor në republikën e shqipërisë”, të ndryshuar; l</w:t>
      </w:r>
      <w:r>
        <w:rPr>
          <w:lang w:val="sq-AL" w:bidi="en-US"/>
        </w:rPr>
        <w:t xml:space="preserve">igjit </w:t>
      </w:r>
      <w:r>
        <w:rPr>
          <w:lang w:val="sq-AL"/>
        </w:rPr>
        <w:t xml:space="preserve">nr. 10296, datë 8.7.2010 “Për </w:t>
      </w:r>
      <w:r>
        <w:rPr>
          <w:lang w:val="sq-AL" w:bidi="en-US"/>
        </w:rPr>
        <w:t xml:space="preserve">menaxhimin </w:t>
      </w:r>
      <w:r>
        <w:rPr>
          <w:lang w:val="sq-AL"/>
        </w:rPr>
        <w:t xml:space="preserve">financiar dhe kontrollin”, të </w:t>
      </w:r>
      <w:r>
        <w:rPr>
          <w:lang w:val="sq-AL" w:bidi="en-US"/>
        </w:rPr>
        <w:t xml:space="preserve">ndryshuar, </w:t>
      </w:r>
      <w:r>
        <w:rPr>
          <w:lang w:val="sq-AL"/>
        </w:rPr>
        <w:t>ligjit nr. 68/2017 “Për financat e vetëqeverisjes vendore”, ligjit nr. 137/2020 “Për buxhetin e vitit 2021”,</w:t>
      </w:r>
      <w:r>
        <w:rPr>
          <w:lang w:val="sq-AL" w:bidi="en-US"/>
        </w:rPr>
        <w:t xml:space="preserve"> ligjit nr. </w:t>
      </w:r>
      <w:r>
        <w:rPr>
          <w:spacing w:val="-5"/>
          <w:lang w:val="en-US" w:bidi="en-US"/>
        </w:rPr>
        <w:t>79/2017</w:t>
      </w:r>
      <w:r>
        <w:rPr>
          <w:lang w:val="sq-AL" w:bidi="en-US"/>
        </w:rPr>
        <w:t xml:space="preserve"> “Për sportin”, i ndryshuar, </w:t>
      </w:r>
      <w:r>
        <w:rPr>
          <w:lang w:val="sq-AL"/>
        </w:rPr>
        <w:t xml:space="preserve">udhëzimit nr. 9, datë 20.03.2018 të Ministrit të Financave dhe Ekonomisë “Për procedurat standarde të zbatimit të buxhetit”, udhëzimit plotësues nr. 4 datë 25.01.2021 të Ministrit të Financave dhe Ekonomisë “Për zbatimin e buxhetit të vitit 2021”, udhëzimit nr. 35, datë 21.09.2020 të Ministrit të Financave dhe Ekonomisë, “Për kontrollin, regjistrimin, përdorimin, rakordimin, raportimin </w:t>
      </w:r>
      <w:r>
        <w:rPr>
          <w:lang w:val="sq-AL" w:bidi="en-US"/>
        </w:rPr>
        <w:t xml:space="preserve">dhe </w:t>
      </w:r>
      <w:r>
        <w:rPr>
          <w:lang w:val="sq-AL"/>
        </w:rPr>
        <w:t>publikimin e fondeve të financimeve të huaja në kuadrin e marrëveshjeve ndërkombëtare</w:t>
      </w:r>
      <w:r>
        <w:rPr>
          <w:b/>
          <w:bCs/>
          <w:lang w:val="sq-AL"/>
        </w:rPr>
        <w:t xml:space="preserve">”, </w:t>
      </w:r>
      <w:r>
        <w:rPr>
          <w:lang w:val="sq-AL"/>
        </w:rPr>
        <w:t>me propozim të kryetarit të Bashkisë Tiranë, Këshilli Bashkiak,</w:t>
      </w:r>
    </w:p>
    <w:p w:rsidR="001638FB" w:rsidRDefault="001638FB" w:rsidP="001638FB">
      <w:pPr>
        <w:tabs>
          <w:tab w:val="left" w:pos="3480"/>
        </w:tabs>
        <w:jc w:val="both"/>
        <w:rPr>
          <w:lang w:val="sq-AL"/>
        </w:rPr>
      </w:pPr>
    </w:p>
    <w:p w:rsidR="001638FB" w:rsidRDefault="001638FB" w:rsidP="001638FB">
      <w:pPr>
        <w:pStyle w:val="BodyText"/>
        <w:jc w:val="center"/>
        <w:rPr>
          <w:rFonts w:ascii="Times New Roman" w:hAnsi="Times New Roman" w:cs="Times New Roman"/>
          <w:b/>
          <w:color w:val="000000"/>
          <w:sz w:val="24"/>
          <w:lang w:val="sq-AL"/>
        </w:rPr>
      </w:pPr>
      <w:r w:rsidRPr="001638FB">
        <w:rPr>
          <w:rFonts w:ascii="Times New Roman" w:hAnsi="Times New Roman" w:cs="Times New Roman"/>
          <w:b/>
          <w:color w:val="000000"/>
          <w:sz w:val="24"/>
          <w:lang w:val="sq-AL"/>
        </w:rPr>
        <w:t>V E N D O S I:</w:t>
      </w:r>
    </w:p>
    <w:p w:rsidR="001638FB" w:rsidRPr="0059574A" w:rsidRDefault="001638FB" w:rsidP="001638FB">
      <w:pPr>
        <w:jc w:val="both"/>
        <w:rPr>
          <w:color w:val="auto"/>
        </w:rPr>
      </w:pPr>
      <w:r w:rsidRPr="0059574A">
        <w:rPr>
          <w:color w:val="000000"/>
          <w:lang w:val="sq-AL"/>
        </w:rPr>
        <w:t xml:space="preserve">Në vendimin nr.172, datë </w:t>
      </w:r>
      <w:r w:rsidRPr="0059574A">
        <w:rPr>
          <w:lang w:val="sq-AL"/>
        </w:rPr>
        <w:t>21.12.2020</w:t>
      </w:r>
      <w:r w:rsidRPr="0059574A">
        <w:rPr>
          <w:color w:val="000000"/>
          <w:lang w:val="sq-AL"/>
        </w:rPr>
        <w:t xml:space="preserve"> të Këshillit Bashkiak</w:t>
      </w:r>
      <w:r w:rsidRPr="0059574A">
        <w:rPr>
          <w:lang w:val="sq-AL"/>
        </w:rPr>
        <w:t xml:space="preserve"> “Për miratimin e programit buxhetor afatmesëm 2021-2023 dhe detajimin e buxhetit të Bashkisë së Tiranës për vitin 2021”, të ndryshuar, bëhen ndryshimet si më poshtë:</w:t>
      </w:r>
    </w:p>
    <w:p w:rsidR="001638FB" w:rsidRPr="0059574A" w:rsidRDefault="001638FB" w:rsidP="001638FB">
      <w:pPr>
        <w:ind w:left="360"/>
        <w:jc w:val="both"/>
        <w:rPr>
          <w:highlight w:val="yellow"/>
          <w:lang w:val="sq-AL"/>
        </w:rPr>
      </w:pPr>
    </w:p>
    <w:p w:rsidR="001638FB" w:rsidRDefault="001638FB" w:rsidP="001638FB">
      <w:pPr>
        <w:numPr>
          <w:ilvl w:val="0"/>
          <w:numId w:val="1"/>
        </w:numPr>
        <w:jc w:val="both"/>
      </w:pPr>
      <w:r>
        <w:rPr>
          <w:lang w:val="sq-AL"/>
        </w:rPr>
        <w:t>Të miratojë rishpërndarjen e fondeve të shpenzimeve korrente dhe kapitale ndërmjet programeve buxhetore sipas pasqyrës nr.1, pjesë përbërëse e këtij vendimi.</w:t>
      </w:r>
    </w:p>
    <w:p w:rsidR="001638FB" w:rsidRDefault="001638FB" w:rsidP="001638FB">
      <w:pPr>
        <w:numPr>
          <w:ilvl w:val="0"/>
          <w:numId w:val="1"/>
        </w:numPr>
        <w:tabs>
          <w:tab w:val="left" w:pos="360"/>
        </w:tabs>
        <w:suppressAutoHyphens/>
        <w:overflowPunct w:val="0"/>
        <w:jc w:val="both"/>
      </w:pPr>
      <w:r>
        <w:rPr>
          <w:lang w:val="sq-AL"/>
        </w:rPr>
        <w:t>Të miratojë detajimin e fondeve të akorduara nga donatorët gjatë vitit 2021, referuar marrëveshjeve të lidhura midis Bashkisë së Tiranës dhe donatorëve, sipas pasqyrës nr.2 dhe 2.1, bashkëlidhur dhe pjesë përbërëse e këtij vendimi.</w:t>
      </w:r>
    </w:p>
    <w:p w:rsidR="001638FB" w:rsidRPr="001638FB" w:rsidRDefault="001638FB" w:rsidP="001638FB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>
        <w:rPr>
          <w:lang w:val="sq-AL"/>
        </w:rPr>
        <w:t>Përfshirjen në programin buxhetor afatmesëm të fondeve të akorduara sipas marrëveshjeve të lidhura financime të huaja midis Bashkisë së Tiranës dhe Fondacionit “Programi i Zhvillimit Rajonal Shqipëri” për zbatimin e projekteve “Parku i Liqenit të Farkës, një Pol Rekreativ për Tiranën”,“Monumenti që zgjon Turizmin- Persqop, Petrelë”, si dhe Qendrës Kulturore “Tirana” me Interreg-IPA CBC për projektin AIDA/Nr.493, sipas pasqyrës Nr.3 pjesë përbërëse e këtij vendimi.</w:t>
      </w:r>
    </w:p>
    <w:p w:rsidR="001638FB" w:rsidRDefault="001638FB" w:rsidP="001638FB">
      <w:pPr>
        <w:tabs>
          <w:tab w:val="left" w:pos="360"/>
        </w:tabs>
        <w:suppressAutoHyphens/>
        <w:ind w:left="360"/>
        <w:jc w:val="both"/>
        <w:rPr>
          <w:lang w:val="sq-AL"/>
        </w:rPr>
      </w:pPr>
    </w:p>
    <w:p w:rsidR="001638FB" w:rsidRDefault="001638FB" w:rsidP="001638FB">
      <w:pPr>
        <w:tabs>
          <w:tab w:val="left" w:pos="360"/>
        </w:tabs>
        <w:suppressAutoHyphens/>
        <w:ind w:left="360"/>
        <w:jc w:val="both"/>
        <w:rPr>
          <w:lang w:val="sq-AL"/>
        </w:rPr>
      </w:pPr>
    </w:p>
    <w:p w:rsidR="001638FB" w:rsidRDefault="001638FB" w:rsidP="001638FB">
      <w:pPr>
        <w:tabs>
          <w:tab w:val="left" w:pos="360"/>
        </w:tabs>
        <w:suppressAutoHyphens/>
        <w:ind w:left="360"/>
        <w:jc w:val="both"/>
        <w:rPr>
          <w:lang w:val="sq-AL"/>
        </w:rPr>
      </w:pPr>
    </w:p>
    <w:p w:rsidR="001638FB" w:rsidRDefault="001638FB" w:rsidP="001638FB">
      <w:pPr>
        <w:tabs>
          <w:tab w:val="left" w:pos="360"/>
        </w:tabs>
        <w:suppressAutoHyphens/>
        <w:ind w:left="360"/>
        <w:jc w:val="both"/>
        <w:rPr>
          <w:lang w:val="sq-AL"/>
        </w:rPr>
      </w:pPr>
    </w:p>
    <w:p w:rsidR="001638FB" w:rsidRDefault="001638FB" w:rsidP="001638FB">
      <w:pPr>
        <w:tabs>
          <w:tab w:val="left" w:pos="360"/>
        </w:tabs>
        <w:suppressAutoHyphens/>
        <w:ind w:left="360"/>
        <w:jc w:val="both"/>
        <w:rPr>
          <w:lang w:val="sq-AL"/>
        </w:rPr>
      </w:pPr>
    </w:p>
    <w:p w:rsidR="001638FB" w:rsidRDefault="001638FB" w:rsidP="001638FB">
      <w:pPr>
        <w:tabs>
          <w:tab w:val="left" w:pos="360"/>
        </w:tabs>
        <w:suppressAutoHyphens/>
        <w:ind w:left="360"/>
        <w:jc w:val="both"/>
      </w:pPr>
    </w:p>
    <w:p w:rsidR="001638FB" w:rsidRDefault="001638FB" w:rsidP="001638FB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lang w:val="sq-AL"/>
        </w:rPr>
      </w:pPr>
      <w:r>
        <w:rPr>
          <w:lang w:val="sq-AL"/>
        </w:rPr>
        <w:t>Të miratojë një shtesë në buxhetin e vitit 2021 të Klubit Sportiv “Tirana”, për mbështetje të sportistëve për pjesëmarrjen në Lojrat Olimpike Tokyo 2020, sipas pasqyrës Nr.4 pjesë përbërëse e këtij vendimi.</w:t>
      </w:r>
    </w:p>
    <w:p w:rsidR="001638FB" w:rsidRDefault="001638FB" w:rsidP="001638FB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>
        <w:rPr>
          <w:bCs/>
          <w:lang w:val="sq-AL" w:eastAsia="en-US"/>
        </w:rPr>
        <w:t>Ngarkohet Drejtoria e Përgjithshme e Menaxhimit Financiar, Drejtoria e Përgjithshme e Punëve Publike, Drejtoria e Përgjithshme Juridike e Aseteve dhe Licencimit, Drejtoria e Përgjithshme e Shërbimeve Sociale, Drejtoria e Përgjithshme e Planifikimit Strategjik dhe Burimeve Njerëzore, Drejtoria e Përgjithshme e Promovimit të Qytetit, Drejtoria e Përgjithshme e Projekteve Strategjike dhe Zhvillimit Ekonomik, Drejtoria e Zonës së Lirë Ekonomike,Investimeve të Huaja dhe Diaspora, Drejtoria e Përgjithshme e Objekteve në Bashkëpronësi, Administrimit të  Nja dhe Emergjencave Civile, Agjensia e Parqeve dhe Rekreacionit, Drejtoria e Përgjithshme e Pastrimit dhe Gjelbërimit, Qendra Kulturore “Tirana”,</w:t>
      </w:r>
      <w:r>
        <w:rPr>
          <w:lang w:val="sq-AL"/>
        </w:rPr>
        <w:t xml:space="preserve"> </w:t>
      </w:r>
      <w:r>
        <w:rPr>
          <w:bCs/>
          <w:lang w:val="sq-AL" w:eastAsia="en-US"/>
        </w:rPr>
        <w:t xml:space="preserve">Qendra Komunitare Multidisiplinare, Klubi Sportiv “Tirana” dhe Shkolla Speciale “Luigj Gurakuqi” për ndjekjen dhe zbatimin e këtij vendimi. </w:t>
      </w:r>
    </w:p>
    <w:p w:rsidR="001638FB" w:rsidRDefault="001638FB" w:rsidP="001638FB">
      <w:pPr>
        <w:tabs>
          <w:tab w:val="left" w:pos="450"/>
        </w:tabs>
        <w:jc w:val="both"/>
        <w:rPr>
          <w:lang w:val="sq-AL"/>
        </w:rPr>
      </w:pPr>
    </w:p>
    <w:p w:rsidR="001638FB" w:rsidRDefault="001638FB" w:rsidP="001638FB">
      <w:pPr>
        <w:jc w:val="both"/>
        <w:rPr>
          <w:lang w:val="sq-AL" w:eastAsia="en-US"/>
        </w:rPr>
      </w:pPr>
    </w:p>
    <w:p w:rsidR="001638FB" w:rsidRDefault="001638FB" w:rsidP="001638FB">
      <w:pPr>
        <w:jc w:val="both"/>
        <w:rPr>
          <w:lang w:eastAsia="zh-CN"/>
        </w:rPr>
      </w:pPr>
      <w:r>
        <w:rPr>
          <w:lang w:val="sq-AL" w:eastAsia="en-US"/>
        </w:rPr>
        <w:t>Ky vendim hyn në fuqi sipas përcaktimeve të pikës 6, të nenit 55, të ligjit nr.139/2015 “Për vetëqeverisjen vendore”, të ndryshuar.</w:t>
      </w:r>
    </w:p>
    <w:p w:rsidR="001638FB" w:rsidRDefault="001638FB" w:rsidP="001638FB">
      <w:pPr>
        <w:jc w:val="center"/>
        <w:rPr>
          <w:color w:val="000000"/>
          <w:lang w:val="sq-AL" w:eastAsia="en-US"/>
        </w:rPr>
      </w:pPr>
    </w:p>
    <w:p w:rsidR="001638FB" w:rsidRDefault="001638FB" w:rsidP="001638FB">
      <w:pPr>
        <w:jc w:val="center"/>
        <w:rPr>
          <w:color w:val="000000"/>
          <w:lang w:val="sq-AL" w:eastAsia="en-US"/>
        </w:rPr>
      </w:pPr>
    </w:p>
    <w:p w:rsidR="001638FB" w:rsidRDefault="001638FB" w:rsidP="001638FB">
      <w:pPr>
        <w:jc w:val="center"/>
        <w:rPr>
          <w:color w:val="000000"/>
          <w:lang w:val="sq-AL" w:eastAsia="en-US"/>
        </w:rPr>
      </w:pPr>
    </w:p>
    <w:p w:rsidR="001638FB" w:rsidRDefault="001638FB" w:rsidP="001638FB">
      <w:pPr>
        <w:jc w:val="center"/>
        <w:rPr>
          <w:color w:val="auto"/>
          <w:lang w:eastAsia="zh-CN"/>
        </w:rPr>
      </w:pPr>
      <w:r>
        <w:rPr>
          <w:b/>
          <w:bCs/>
          <w:color w:val="000000"/>
          <w:lang w:val="sq-AL"/>
        </w:rPr>
        <w:t>K R Y E T A R</w:t>
      </w:r>
    </w:p>
    <w:p w:rsidR="001638FB" w:rsidRDefault="001638FB" w:rsidP="001638FB">
      <w:pPr>
        <w:jc w:val="center"/>
        <w:rPr>
          <w:b/>
          <w:bCs/>
          <w:color w:val="000000"/>
          <w:lang w:val="sq-AL"/>
        </w:rPr>
      </w:pPr>
    </w:p>
    <w:p w:rsidR="001638FB" w:rsidRDefault="001638FB" w:rsidP="001638FB">
      <w:pPr>
        <w:jc w:val="center"/>
        <w:rPr>
          <w:b/>
          <w:bCs/>
          <w:color w:val="000000"/>
          <w:lang w:val="sq-AL"/>
        </w:rPr>
      </w:pPr>
    </w:p>
    <w:p w:rsidR="001638FB" w:rsidRDefault="001638FB" w:rsidP="001638FB">
      <w:pPr>
        <w:jc w:val="center"/>
        <w:rPr>
          <w:color w:val="auto"/>
        </w:rPr>
      </w:pPr>
      <w:r>
        <w:rPr>
          <w:b/>
          <w:bCs/>
          <w:color w:val="000000"/>
          <w:lang w:val="sq-AL"/>
        </w:rPr>
        <w:t>ROMINA KU</w:t>
      </w:r>
      <w:bookmarkStart w:id="0" w:name="_GoBack"/>
      <w:bookmarkEnd w:id="0"/>
      <w:r>
        <w:rPr>
          <w:b/>
          <w:bCs/>
          <w:color w:val="000000"/>
          <w:lang w:val="sq-AL"/>
        </w:rPr>
        <w:t>KO</w:t>
      </w:r>
    </w:p>
    <w:p w:rsidR="001638FB" w:rsidRDefault="001638FB" w:rsidP="001638FB">
      <w:pPr>
        <w:jc w:val="center"/>
        <w:rPr>
          <w:b/>
          <w:bCs/>
          <w:color w:val="000000"/>
          <w:lang w:val="sq-AL"/>
        </w:rPr>
      </w:pPr>
    </w:p>
    <w:p w:rsidR="00683A77" w:rsidRDefault="00683A77" w:rsidP="001638FB">
      <w:pPr>
        <w:pStyle w:val="NoSpacing"/>
        <w:jc w:val="center"/>
        <w:rPr>
          <w:b/>
          <w:sz w:val="16"/>
          <w:szCs w:val="16"/>
          <w:lang w:val="sq-AL"/>
        </w:rPr>
      </w:pPr>
    </w:p>
    <w:sectPr w:rsidR="00683A77" w:rsidSect="001638FB">
      <w:footerReference w:type="default" r:id="rId9"/>
      <w:pgSz w:w="11906" w:h="16838"/>
      <w:pgMar w:top="270" w:right="1286" w:bottom="900" w:left="117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92" w:rsidRDefault="00BB3992">
      <w:r>
        <w:separator/>
      </w:r>
    </w:p>
  </w:endnote>
  <w:endnote w:type="continuationSeparator" w:id="0">
    <w:p w:rsidR="00BB3992" w:rsidRDefault="00BB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D8" w:rsidRDefault="00A91ED8">
    <w:pPr>
      <w:pStyle w:val="Footer1"/>
      <w:jc w:val="cen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92" w:rsidRDefault="00BB3992">
      <w:r>
        <w:separator/>
      </w:r>
    </w:p>
  </w:footnote>
  <w:footnote w:type="continuationSeparator" w:id="0">
    <w:p w:rsidR="00BB3992" w:rsidRDefault="00BB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auto"/>
        <w:lang w:val="sq-AL"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8"/>
    <w:rsid w:val="001638FB"/>
    <w:rsid w:val="001F63A6"/>
    <w:rsid w:val="0059574A"/>
    <w:rsid w:val="00683A77"/>
    <w:rsid w:val="006C2E89"/>
    <w:rsid w:val="00794500"/>
    <w:rsid w:val="007D0E2B"/>
    <w:rsid w:val="00A91ED8"/>
    <w:rsid w:val="00B73573"/>
    <w:rsid w:val="00BB3992"/>
    <w:rsid w:val="00BF7905"/>
    <w:rsid w:val="00CE057C"/>
    <w:rsid w:val="00D565B5"/>
    <w:rsid w:val="00E15FF9"/>
    <w:rsid w:val="00E751C2"/>
    <w:rsid w:val="00E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4DB6-8B74-4B54-89FE-C56E3BBC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1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4FFA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891B47"/>
    <w:rPr>
      <w:sz w:val="20"/>
      <w:szCs w:val="20"/>
    </w:rPr>
  </w:style>
  <w:style w:type="character" w:customStyle="1" w:styleId="FootnoteCharacters">
    <w:name w:val="Footnote Characters"/>
    <w:semiHidden/>
    <w:qFormat/>
    <w:rsid w:val="00891B47"/>
    <w:rPr>
      <w:vertAlign w:val="superscript"/>
    </w:rPr>
  </w:style>
  <w:style w:type="character" w:customStyle="1" w:styleId="FootnoteAnchor">
    <w:name w:val="Footnote Anchor"/>
    <w:rsid w:val="00A10B5B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qFormat/>
    <w:rsid w:val="00891B47"/>
    <w:rPr>
      <w:rFonts w:ascii="Times New Roman" w:eastAsia="Times New Roman" w:hAnsi="Times New Roman" w:cs="Times New Roman"/>
      <w:sz w:val="28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91B4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91B4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91B4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91B47"/>
  </w:style>
  <w:style w:type="character" w:customStyle="1" w:styleId="ListLabel1">
    <w:name w:val="ListLabel 1"/>
    <w:qFormat/>
    <w:rsid w:val="00A10B5B"/>
    <w:rPr>
      <w:b/>
    </w:rPr>
  </w:style>
  <w:style w:type="character" w:customStyle="1" w:styleId="ListLabel2">
    <w:name w:val="ListLabel 2"/>
    <w:qFormat/>
    <w:rsid w:val="00A10B5B"/>
    <w:rPr>
      <w:b/>
    </w:rPr>
  </w:style>
  <w:style w:type="character" w:customStyle="1" w:styleId="ListLabel3">
    <w:name w:val="ListLabel 3"/>
    <w:qFormat/>
    <w:rsid w:val="00A10B5B"/>
    <w:rPr>
      <w:color w:val="00000A"/>
    </w:rPr>
  </w:style>
  <w:style w:type="character" w:customStyle="1" w:styleId="ListLabel4">
    <w:name w:val="ListLabel 4"/>
    <w:qFormat/>
    <w:rsid w:val="00A10B5B"/>
    <w:rPr>
      <w:lang w:val="da-DK"/>
    </w:rPr>
  </w:style>
  <w:style w:type="character" w:customStyle="1" w:styleId="ListLabel5">
    <w:name w:val="ListLabel 5"/>
    <w:qFormat/>
    <w:rsid w:val="00A10B5B"/>
    <w:rPr>
      <w:lang w:val="da-DK"/>
    </w:rPr>
  </w:style>
  <w:style w:type="character" w:customStyle="1" w:styleId="ListLabel6">
    <w:name w:val="ListLabel 6"/>
    <w:qFormat/>
    <w:rsid w:val="00A10B5B"/>
    <w:rPr>
      <w:lang w:val="da-DK"/>
    </w:rPr>
  </w:style>
  <w:style w:type="character" w:customStyle="1" w:styleId="ListLabel7">
    <w:name w:val="ListLabel 7"/>
    <w:qFormat/>
    <w:rsid w:val="00A10B5B"/>
    <w:rPr>
      <w:lang w:val="da-DK"/>
    </w:rPr>
  </w:style>
  <w:style w:type="character" w:customStyle="1" w:styleId="ListLabel8">
    <w:name w:val="ListLabel 8"/>
    <w:qFormat/>
    <w:rsid w:val="00A10B5B"/>
    <w:rPr>
      <w:lang w:val="da-DK"/>
    </w:rPr>
  </w:style>
  <w:style w:type="character" w:customStyle="1" w:styleId="ListLabel9">
    <w:name w:val="ListLabel 9"/>
    <w:qFormat/>
    <w:rsid w:val="00A10B5B"/>
    <w:rPr>
      <w:lang w:val="da-DK"/>
    </w:rPr>
  </w:style>
  <w:style w:type="character" w:customStyle="1" w:styleId="ListLabel10">
    <w:name w:val="ListLabel 10"/>
    <w:qFormat/>
    <w:rsid w:val="00A10B5B"/>
    <w:rPr>
      <w:lang w:val="da-DK"/>
    </w:rPr>
  </w:style>
  <w:style w:type="character" w:customStyle="1" w:styleId="ListLabel11">
    <w:name w:val="ListLabel 11"/>
    <w:qFormat/>
    <w:rsid w:val="00A10B5B"/>
    <w:rPr>
      <w:lang w:val="da-DK"/>
    </w:rPr>
  </w:style>
  <w:style w:type="character" w:customStyle="1" w:styleId="ListLabel12">
    <w:name w:val="ListLabel 12"/>
    <w:qFormat/>
    <w:rsid w:val="00A10B5B"/>
    <w:rPr>
      <w:lang w:val="da-DK"/>
    </w:rPr>
  </w:style>
  <w:style w:type="character" w:customStyle="1" w:styleId="ListLabel13">
    <w:name w:val="ListLabel 13"/>
    <w:qFormat/>
    <w:rsid w:val="00A10B5B"/>
    <w:rPr>
      <w:lang w:val="it-IT"/>
    </w:rPr>
  </w:style>
  <w:style w:type="character" w:customStyle="1" w:styleId="ListLabel14">
    <w:name w:val="ListLabel 14"/>
    <w:qFormat/>
    <w:rsid w:val="00A10B5B"/>
    <w:rPr>
      <w:lang w:val="da-DK"/>
    </w:rPr>
  </w:style>
  <w:style w:type="character" w:customStyle="1" w:styleId="ListLabel15">
    <w:name w:val="ListLabel 15"/>
    <w:qFormat/>
    <w:rsid w:val="00A10B5B"/>
    <w:rPr>
      <w:lang w:val="da-DK"/>
    </w:rPr>
  </w:style>
  <w:style w:type="character" w:customStyle="1" w:styleId="ListLabel16">
    <w:name w:val="ListLabel 16"/>
    <w:qFormat/>
    <w:rsid w:val="00A10B5B"/>
    <w:rPr>
      <w:lang w:val="da-DK"/>
    </w:rPr>
  </w:style>
  <w:style w:type="character" w:customStyle="1" w:styleId="ListLabel17">
    <w:name w:val="ListLabel 17"/>
    <w:qFormat/>
    <w:rsid w:val="00A10B5B"/>
    <w:rPr>
      <w:lang w:val="da-DK"/>
    </w:rPr>
  </w:style>
  <w:style w:type="character" w:customStyle="1" w:styleId="ListLabel18">
    <w:name w:val="ListLabel 18"/>
    <w:qFormat/>
    <w:rsid w:val="00A10B5B"/>
    <w:rPr>
      <w:lang w:val="da-DK"/>
    </w:rPr>
  </w:style>
  <w:style w:type="character" w:customStyle="1" w:styleId="ListLabel19">
    <w:name w:val="ListLabel 19"/>
    <w:qFormat/>
    <w:rsid w:val="00A10B5B"/>
    <w:rPr>
      <w:lang w:val="da-DK"/>
    </w:rPr>
  </w:style>
  <w:style w:type="character" w:customStyle="1" w:styleId="ListLabel20">
    <w:name w:val="ListLabel 20"/>
    <w:qFormat/>
    <w:rsid w:val="00A10B5B"/>
    <w:rPr>
      <w:lang w:val="da-DK"/>
    </w:rPr>
  </w:style>
  <w:style w:type="character" w:customStyle="1" w:styleId="ListLabel21">
    <w:name w:val="ListLabel 21"/>
    <w:qFormat/>
    <w:rsid w:val="00A10B5B"/>
    <w:rPr>
      <w:lang w:val="da-DK"/>
    </w:rPr>
  </w:style>
  <w:style w:type="character" w:customStyle="1" w:styleId="ListLabel22">
    <w:name w:val="ListLabel 22"/>
    <w:qFormat/>
    <w:rsid w:val="00A10B5B"/>
    <w:rPr>
      <w:rFonts w:cs="Courier New"/>
    </w:rPr>
  </w:style>
  <w:style w:type="character" w:customStyle="1" w:styleId="ListLabel23">
    <w:name w:val="ListLabel 23"/>
    <w:qFormat/>
    <w:rsid w:val="00A10B5B"/>
    <w:rPr>
      <w:rFonts w:cs="Courier New"/>
    </w:rPr>
  </w:style>
  <w:style w:type="character" w:customStyle="1" w:styleId="ListLabel24">
    <w:name w:val="ListLabel 24"/>
    <w:qFormat/>
    <w:rsid w:val="00A10B5B"/>
    <w:rPr>
      <w:rFonts w:cs="Courier New"/>
    </w:rPr>
  </w:style>
  <w:style w:type="character" w:customStyle="1" w:styleId="ListLabel25">
    <w:name w:val="ListLabel 25"/>
    <w:qFormat/>
    <w:rsid w:val="00A10B5B"/>
    <w:rPr>
      <w:rFonts w:eastAsia="Times New Roman"/>
      <w:b/>
    </w:rPr>
  </w:style>
  <w:style w:type="character" w:customStyle="1" w:styleId="ListLabel26">
    <w:name w:val="ListLabel 26"/>
    <w:qFormat/>
    <w:rsid w:val="00A10B5B"/>
    <w:rPr>
      <w:rFonts w:eastAsia="Calibri" w:cs="Times New Roman"/>
    </w:rPr>
  </w:style>
  <w:style w:type="character" w:customStyle="1" w:styleId="ListLabel27">
    <w:name w:val="ListLabel 27"/>
    <w:qFormat/>
    <w:rsid w:val="00A10B5B"/>
    <w:rPr>
      <w:rFonts w:cs="Courier New"/>
    </w:rPr>
  </w:style>
  <w:style w:type="character" w:customStyle="1" w:styleId="ListLabel28">
    <w:name w:val="ListLabel 28"/>
    <w:qFormat/>
    <w:rsid w:val="00A10B5B"/>
    <w:rPr>
      <w:rFonts w:cs="Courier New"/>
    </w:rPr>
  </w:style>
  <w:style w:type="character" w:customStyle="1" w:styleId="ListLabel29">
    <w:name w:val="ListLabel 29"/>
    <w:qFormat/>
    <w:rsid w:val="00A10B5B"/>
    <w:rPr>
      <w:rFonts w:cs="Courier New"/>
    </w:rPr>
  </w:style>
  <w:style w:type="character" w:customStyle="1" w:styleId="ListLabel30">
    <w:name w:val="ListLabel 30"/>
    <w:qFormat/>
    <w:rsid w:val="00A10B5B"/>
    <w:rPr>
      <w:color w:val="00000A"/>
    </w:rPr>
  </w:style>
  <w:style w:type="character" w:customStyle="1" w:styleId="ListLabel31">
    <w:name w:val="ListLabel 31"/>
    <w:qFormat/>
    <w:rsid w:val="00A10B5B"/>
    <w:rPr>
      <w:color w:val="00000A"/>
    </w:rPr>
  </w:style>
  <w:style w:type="character" w:customStyle="1" w:styleId="ListLabel32">
    <w:name w:val="ListLabel 32"/>
    <w:qFormat/>
    <w:rsid w:val="00A10B5B"/>
    <w:rPr>
      <w:rFonts w:eastAsia="Calibri" w:cs="Times New Roman"/>
    </w:rPr>
  </w:style>
  <w:style w:type="character" w:customStyle="1" w:styleId="ListLabel33">
    <w:name w:val="ListLabel 33"/>
    <w:qFormat/>
    <w:rsid w:val="00A10B5B"/>
    <w:rPr>
      <w:rFonts w:cs="Courier New"/>
    </w:rPr>
  </w:style>
  <w:style w:type="character" w:customStyle="1" w:styleId="ListLabel34">
    <w:name w:val="ListLabel 34"/>
    <w:qFormat/>
    <w:rsid w:val="00A10B5B"/>
    <w:rPr>
      <w:rFonts w:cs="Courier New"/>
    </w:rPr>
  </w:style>
  <w:style w:type="character" w:customStyle="1" w:styleId="ListLabel35">
    <w:name w:val="ListLabel 35"/>
    <w:qFormat/>
    <w:rsid w:val="00A10B5B"/>
    <w:rPr>
      <w:rFonts w:cs="Courier New"/>
    </w:rPr>
  </w:style>
  <w:style w:type="character" w:customStyle="1" w:styleId="ListLabel36">
    <w:name w:val="ListLabel 36"/>
    <w:qFormat/>
    <w:rsid w:val="00A10B5B"/>
    <w:rPr>
      <w:rFonts w:eastAsia="Calibri"/>
    </w:rPr>
  </w:style>
  <w:style w:type="character" w:customStyle="1" w:styleId="ListLabel37">
    <w:name w:val="ListLabel 37"/>
    <w:qFormat/>
    <w:rsid w:val="00A10B5B"/>
    <w:rPr>
      <w:rFonts w:cs="Courier New"/>
    </w:rPr>
  </w:style>
  <w:style w:type="character" w:customStyle="1" w:styleId="ListLabel38">
    <w:name w:val="ListLabel 38"/>
    <w:qFormat/>
    <w:rsid w:val="00A10B5B"/>
    <w:rPr>
      <w:rFonts w:cs="Courier New"/>
    </w:rPr>
  </w:style>
  <w:style w:type="character" w:customStyle="1" w:styleId="ListLabel39">
    <w:name w:val="ListLabel 39"/>
    <w:qFormat/>
    <w:rsid w:val="00A10B5B"/>
    <w:rPr>
      <w:rFonts w:cs="Courier New"/>
    </w:rPr>
  </w:style>
  <w:style w:type="character" w:customStyle="1" w:styleId="ListLabel40">
    <w:name w:val="ListLabel 40"/>
    <w:qFormat/>
    <w:rsid w:val="00A10B5B"/>
    <w:rPr>
      <w:b/>
    </w:rPr>
  </w:style>
  <w:style w:type="character" w:customStyle="1" w:styleId="ListLabel41">
    <w:name w:val="ListLabel 41"/>
    <w:qFormat/>
    <w:rsid w:val="00A10B5B"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sid w:val="00A10B5B"/>
    <w:rPr>
      <w:rFonts w:cs="Times New Roman"/>
      <w:b/>
      <w:sz w:val="24"/>
      <w:szCs w:val="24"/>
    </w:rPr>
  </w:style>
  <w:style w:type="character" w:customStyle="1" w:styleId="ListLabel43">
    <w:name w:val="ListLabel 43"/>
    <w:qFormat/>
    <w:rsid w:val="00A10B5B"/>
    <w:rPr>
      <w:rFonts w:ascii="Calibri" w:hAnsi="Calibri" w:cs="Times New Roman"/>
      <w:b/>
      <w:sz w:val="22"/>
    </w:rPr>
  </w:style>
  <w:style w:type="character" w:customStyle="1" w:styleId="ListLabel44">
    <w:name w:val="ListLabel 44"/>
    <w:qFormat/>
    <w:rsid w:val="00A10B5B"/>
    <w:rPr>
      <w:rFonts w:ascii="Calibri" w:hAnsi="Calibri" w:cs="Times New Roman"/>
      <w:b/>
      <w:sz w:val="22"/>
    </w:rPr>
  </w:style>
  <w:style w:type="character" w:customStyle="1" w:styleId="ListLabel45">
    <w:name w:val="ListLabel 45"/>
    <w:qFormat/>
    <w:rsid w:val="00A10B5B"/>
    <w:rPr>
      <w:rFonts w:ascii="Calibri" w:hAnsi="Calibri" w:cs="Times New Roman"/>
      <w:b/>
      <w:sz w:val="22"/>
    </w:rPr>
  </w:style>
  <w:style w:type="character" w:customStyle="1" w:styleId="ListLabel46">
    <w:name w:val="ListLabel 46"/>
    <w:qFormat/>
    <w:rsid w:val="00A10B5B"/>
    <w:rPr>
      <w:rFonts w:cs="Times New Roman"/>
      <w:b/>
      <w:sz w:val="22"/>
    </w:rPr>
  </w:style>
  <w:style w:type="character" w:customStyle="1" w:styleId="ListLabel47">
    <w:name w:val="ListLabel 47"/>
    <w:qFormat/>
    <w:rsid w:val="00A10B5B"/>
    <w:rPr>
      <w:rFonts w:cs="Times New Roman"/>
      <w:b/>
      <w:sz w:val="22"/>
    </w:rPr>
  </w:style>
  <w:style w:type="character" w:customStyle="1" w:styleId="ListLabel48">
    <w:name w:val="ListLabel 48"/>
    <w:qFormat/>
    <w:rsid w:val="00A10B5B"/>
    <w:rPr>
      <w:rFonts w:cs="Times New Roman"/>
      <w:b/>
      <w:sz w:val="22"/>
    </w:rPr>
  </w:style>
  <w:style w:type="character" w:customStyle="1" w:styleId="ListLabel49">
    <w:name w:val="ListLabel 49"/>
    <w:qFormat/>
    <w:rsid w:val="00A10B5B"/>
    <w:rPr>
      <w:rFonts w:cs="Times New Roman"/>
      <w:b/>
      <w:sz w:val="22"/>
    </w:rPr>
  </w:style>
  <w:style w:type="character" w:customStyle="1" w:styleId="ListLabel50">
    <w:name w:val="ListLabel 50"/>
    <w:qFormat/>
    <w:rsid w:val="00A10B5B"/>
    <w:rPr>
      <w:rFonts w:cs="Times New Roman"/>
      <w:b/>
      <w:sz w:val="22"/>
    </w:rPr>
  </w:style>
  <w:style w:type="character" w:customStyle="1" w:styleId="ListLabel51">
    <w:name w:val="ListLabel 51"/>
    <w:qFormat/>
    <w:rsid w:val="00A10B5B"/>
    <w:rPr>
      <w:rFonts w:cs="Times New Roman"/>
      <w:b/>
      <w:sz w:val="22"/>
    </w:rPr>
  </w:style>
  <w:style w:type="character" w:customStyle="1" w:styleId="ListLabel52">
    <w:name w:val="ListLabel 52"/>
    <w:qFormat/>
    <w:rsid w:val="00A10B5B"/>
    <w:rPr>
      <w:rFonts w:cs="Times New Roman"/>
      <w:b/>
      <w:sz w:val="22"/>
    </w:rPr>
  </w:style>
  <w:style w:type="character" w:customStyle="1" w:styleId="ListLabel53">
    <w:name w:val="ListLabel 53"/>
    <w:qFormat/>
    <w:rsid w:val="00A10B5B"/>
    <w:rPr>
      <w:rFonts w:cs="Times New Roman"/>
      <w:b/>
      <w:sz w:val="22"/>
    </w:rPr>
  </w:style>
  <w:style w:type="character" w:customStyle="1" w:styleId="ListLabel54">
    <w:name w:val="ListLabel 54"/>
    <w:qFormat/>
    <w:rsid w:val="00A10B5B"/>
    <w:rPr>
      <w:rFonts w:cs="Times New Roman"/>
      <w:b/>
      <w:sz w:val="22"/>
    </w:rPr>
  </w:style>
  <w:style w:type="character" w:customStyle="1" w:styleId="ListLabel55">
    <w:name w:val="ListLabel 55"/>
    <w:qFormat/>
    <w:rsid w:val="00A10B5B"/>
    <w:rPr>
      <w:rFonts w:cs="Times New Roman"/>
      <w:b/>
      <w:sz w:val="22"/>
    </w:rPr>
  </w:style>
  <w:style w:type="character" w:customStyle="1" w:styleId="ListLabel56">
    <w:name w:val="ListLabel 56"/>
    <w:qFormat/>
    <w:rsid w:val="00A10B5B"/>
    <w:rPr>
      <w:rFonts w:cs="Times New Roman"/>
      <w:b/>
      <w:sz w:val="22"/>
    </w:rPr>
  </w:style>
  <w:style w:type="character" w:customStyle="1" w:styleId="ListLabel57">
    <w:name w:val="ListLabel 57"/>
    <w:qFormat/>
    <w:rsid w:val="00DB3162"/>
    <w:rPr>
      <w:rFonts w:cs="Times New Roman"/>
      <w:b/>
      <w:sz w:val="24"/>
      <w:szCs w:val="24"/>
    </w:rPr>
  </w:style>
  <w:style w:type="character" w:customStyle="1" w:styleId="ParagrafiChar">
    <w:name w:val="Paragrafi Char"/>
    <w:link w:val="Paragrafi"/>
    <w:qFormat/>
    <w:rsid w:val="0046407B"/>
    <w:rPr>
      <w:rFonts w:ascii="CG Times" w:hAnsi="CG Times"/>
      <w:sz w:val="22"/>
    </w:rPr>
  </w:style>
  <w:style w:type="paragraph" w:customStyle="1" w:styleId="Heading">
    <w:name w:val="Heading"/>
    <w:basedOn w:val="Normal"/>
    <w:next w:val="BodyText"/>
    <w:qFormat/>
    <w:rsid w:val="00A10B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B4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BodyText"/>
    <w:rsid w:val="00A10B5B"/>
    <w:rPr>
      <w:rFonts w:cs="Lucida Sans"/>
    </w:rPr>
  </w:style>
  <w:style w:type="paragraph" w:styleId="Caption">
    <w:name w:val="caption"/>
    <w:basedOn w:val="Normal"/>
    <w:qFormat/>
    <w:rsid w:val="00A10B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A10B5B"/>
    <w:pPr>
      <w:suppressLineNumbers/>
    </w:pPr>
    <w:rPr>
      <w:rFonts w:cs="Lucida Sans"/>
    </w:rPr>
  </w:style>
  <w:style w:type="paragraph" w:customStyle="1" w:styleId="Heading31">
    <w:name w:val="Heading 31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paragraph" w:customStyle="1" w:styleId="Caption1">
    <w:name w:val="Caption1"/>
    <w:basedOn w:val="Normal"/>
    <w:qFormat/>
    <w:rsid w:val="000C00A9"/>
    <w:pPr>
      <w:suppressLineNumbers/>
      <w:spacing w:before="120" w:after="120"/>
    </w:pPr>
    <w:rPr>
      <w:rFonts w:cs="Lucida Sans"/>
      <w:i/>
      <w:iCs/>
    </w:rPr>
  </w:style>
  <w:style w:type="paragraph" w:customStyle="1" w:styleId="Footer1">
    <w:name w:val="Footer1"/>
    <w:basedOn w:val="Normal"/>
    <w:link w:val="FooterChar"/>
    <w:uiPriority w:val="99"/>
    <w:qFormat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qFormat/>
    <w:rsid w:val="009102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1">
    <w:name w:val="Header1"/>
    <w:basedOn w:val="Normal"/>
    <w:link w:val="HeaderChar"/>
    <w:uiPriority w:val="99"/>
    <w:unhideWhenUsed/>
    <w:qFormat/>
    <w:rsid w:val="00756B8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FFA"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qFormat/>
    <w:rsid w:val="00891B4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customStyle="1" w:styleId="BodyA">
    <w:name w:val="Body A"/>
    <w:qFormat/>
    <w:rsid w:val="00891B47"/>
    <w:rPr>
      <w:rFonts w:ascii="Calibri" w:eastAsia="Calibri" w:hAnsi="Calibri" w:cs="Calibri"/>
      <w:color w:val="000000"/>
      <w:sz w:val="24"/>
      <w:u w:color="000000"/>
      <w:lang w:val="it-IT" w:eastAsia="sq-AL"/>
    </w:rPr>
  </w:style>
  <w:style w:type="paragraph" w:customStyle="1" w:styleId="Body">
    <w:name w:val="Body"/>
    <w:qFormat/>
    <w:rsid w:val="00891B47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sq-AL"/>
    </w:rPr>
  </w:style>
  <w:style w:type="paragraph" w:customStyle="1" w:styleId="Default">
    <w:name w:val="Default"/>
    <w:qFormat/>
    <w:rsid w:val="00891B4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91B47"/>
    <w:pPr>
      <w:jc w:val="both"/>
    </w:pPr>
    <w:rPr>
      <w:sz w:val="28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91B47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91B47"/>
    <w:rPr>
      <w:b/>
      <w:bCs/>
    </w:rPr>
  </w:style>
  <w:style w:type="paragraph" w:customStyle="1" w:styleId="FrameContents">
    <w:name w:val="Frame Contents"/>
    <w:basedOn w:val="Normal"/>
    <w:qFormat/>
    <w:rsid w:val="00891B47"/>
  </w:style>
  <w:style w:type="paragraph" w:customStyle="1" w:styleId="TableContents">
    <w:name w:val="Table Contents"/>
    <w:basedOn w:val="Normal"/>
    <w:qFormat/>
    <w:rsid w:val="00A10B5B"/>
    <w:pPr>
      <w:suppressLineNumbers/>
    </w:pPr>
  </w:style>
  <w:style w:type="paragraph" w:customStyle="1" w:styleId="TableHeading">
    <w:name w:val="Table Heading"/>
    <w:basedOn w:val="TableContents"/>
    <w:qFormat/>
    <w:rsid w:val="00A10B5B"/>
    <w:pPr>
      <w:jc w:val="center"/>
    </w:pPr>
    <w:rPr>
      <w:b/>
      <w:bCs/>
    </w:rPr>
  </w:style>
  <w:style w:type="paragraph" w:customStyle="1" w:styleId="Paragrafi">
    <w:name w:val="Paragrafi"/>
    <w:link w:val="ParagrafiChar"/>
    <w:qFormat/>
    <w:rsid w:val="0046407B"/>
    <w:pPr>
      <w:widowControl w:val="0"/>
      <w:ind w:firstLine="720"/>
      <w:jc w:val="both"/>
    </w:pPr>
    <w:rPr>
      <w:rFonts w:ascii="CG Times" w:eastAsia="Calibri" w:hAnsi="CG Times"/>
      <w:color w:val="00000A"/>
      <w:sz w:val="22"/>
    </w:rPr>
  </w:style>
  <w:style w:type="paragraph" w:styleId="Footer">
    <w:name w:val="footer"/>
    <w:basedOn w:val="Normal"/>
  </w:style>
  <w:style w:type="numbering" w:customStyle="1" w:styleId="List21">
    <w:name w:val="List 21"/>
    <w:qFormat/>
    <w:rsid w:val="00864FFA"/>
  </w:style>
  <w:style w:type="numbering" w:customStyle="1" w:styleId="List31">
    <w:name w:val="List 31"/>
    <w:qFormat/>
    <w:rsid w:val="00864FFA"/>
  </w:style>
  <w:style w:type="numbering" w:customStyle="1" w:styleId="NoList1">
    <w:name w:val="No List1"/>
    <w:uiPriority w:val="99"/>
    <w:semiHidden/>
    <w:unhideWhenUsed/>
    <w:qFormat/>
    <w:rsid w:val="00891B47"/>
  </w:style>
  <w:style w:type="table" w:styleId="TableGrid">
    <w:name w:val="Table Grid"/>
    <w:basedOn w:val="TableNormal"/>
    <w:uiPriority w:val="59"/>
    <w:rsid w:val="0089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2929-8A75-4A2F-80B7-63DFB162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Erlis Hoxha</dc:creator>
  <dc:description/>
  <cp:lastModifiedBy>Nertila Seitaj</cp:lastModifiedBy>
  <cp:revision>4</cp:revision>
  <cp:lastPrinted>2021-06-21T12:10:00Z</cp:lastPrinted>
  <dcterms:created xsi:type="dcterms:W3CDTF">2021-07-05T11:43:00Z</dcterms:created>
  <dcterms:modified xsi:type="dcterms:W3CDTF">2021-07-05T13:54:00Z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