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884E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1638FB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3390900</wp:posOffset>
                </wp:positionH>
                <wp:positionV relativeFrom="paragraph">
                  <wp:posOffset>20319</wp:posOffset>
                </wp:positionV>
                <wp:extent cx="2466975" cy="10160"/>
                <wp:effectExtent l="0" t="0" r="28575" b="2794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048F" id="Straight Connector 7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7pt,1.6pt" to="461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9E3F55" w:rsidRDefault="009E3F55" w:rsidP="009E3F55">
      <w:pPr>
        <w:ind w:firstLine="388"/>
        <w:rPr>
          <w:b/>
          <w:bCs/>
          <w:lang w:eastAsia="en-GB"/>
        </w:rPr>
      </w:pPr>
    </w:p>
    <w:p w:rsidR="00BB11F5" w:rsidRDefault="00BB11F5" w:rsidP="00BB11F5">
      <w:pPr>
        <w:pStyle w:val="NoSpacing2"/>
        <w:jc w:val="center"/>
        <w:rPr>
          <w:b/>
          <w:bCs/>
          <w:lang w:val="sq-AL"/>
        </w:rPr>
      </w:pPr>
    </w:p>
    <w:p w:rsidR="00954F77" w:rsidRDefault="00954F77" w:rsidP="00954F77">
      <w:pPr>
        <w:pStyle w:val="NoSpacing"/>
        <w:jc w:val="center"/>
        <w:rPr>
          <w:b/>
          <w:lang w:val="sq-AL"/>
        </w:rPr>
      </w:pPr>
      <w:r>
        <w:rPr>
          <w:b/>
          <w:lang w:val="sq-AL"/>
        </w:rPr>
        <w:t>V E N D I M</w:t>
      </w:r>
    </w:p>
    <w:p w:rsidR="00954F77" w:rsidRDefault="00954F77" w:rsidP="00954F77">
      <w:pPr>
        <w:pStyle w:val="NoSpacing"/>
        <w:jc w:val="center"/>
        <w:rPr>
          <w:color w:val="auto"/>
          <w:sz w:val="20"/>
          <w:szCs w:val="20"/>
          <w:lang w:eastAsia="zh-CN"/>
        </w:rPr>
      </w:pPr>
    </w:p>
    <w:p w:rsidR="00954F77" w:rsidRPr="00954F77" w:rsidRDefault="00954F77" w:rsidP="00954F77">
      <w:pPr>
        <w:pStyle w:val="NoSpacing"/>
        <w:jc w:val="center"/>
      </w:pPr>
      <w:r w:rsidRPr="00954F77">
        <w:rPr>
          <w:lang w:val="sq-AL"/>
        </w:rPr>
        <w:t>Nr.</w:t>
      </w:r>
      <w:r w:rsidRPr="00954F77">
        <w:rPr>
          <w:lang w:val="sq-AL"/>
        </w:rPr>
        <w:t xml:space="preserve"> 89</w:t>
      </w:r>
      <w:r w:rsidRPr="00954F77">
        <w:rPr>
          <w:lang w:val="sq-AL"/>
        </w:rPr>
        <w:t>, datë</w:t>
      </w:r>
      <w:r w:rsidRPr="00954F77">
        <w:rPr>
          <w:lang w:val="sq-AL"/>
        </w:rPr>
        <w:t xml:space="preserve"> 02.07.</w:t>
      </w:r>
      <w:r w:rsidRPr="00954F77">
        <w:rPr>
          <w:lang w:val="sq-AL"/>
        </w:rPr>
        <w:t>2021</w:t>
      </w:r>
    </w:p>
    <w:p w:rsidR="00954F77" w:rsidRDefault="00954F77" w:rsidP="00954F77">
      <w:pPr>
        <w:pStyle w:val="NoSpacing"/>
        <w:jc w:val="center"/>
        <w:rPr>
          <w:b/>
          <w:sz w:val="16"/>
          <w:szCs w:val="16"/>
          <w:lang w:val="sq-AL"/>
        </w:rPr>
      </w:pPr>
    </w:p>
    <w:p w:rsidR="00954F77" w:rsidRDefault="00954F77" w:rsidP="00954F77">
      <w:pPr>
        <w:pStyle w:val="NoSpacing"/>
        <w:jc w:val="center"/>
        <w:rPr>
          <w:b/>
          <w:sz w:val="16"/>
          <w:szCs w:val="16"/>
          <w:lang w:val="it-IT"/>
        </w:rPr>
      </w:pPr>
    </w:p>
    <w:p w:rsidR="00954F77" w:rsidRDefault="00954F77" w:rsidP="00954F77">
      <w:pPr>
        <w:pStyle w:val="NoSpacing"/>
        <w:jc w:val="center"/>
        <w:rPr>
          <w:b/>
        </w:rPr>
      </w:pPr>
      <w:r>
        <w:rPr>
          <w:b/>
        </w:rPr>
        <w:t>“PËR</w:t>
      </w:r>
    </w:p>
    <w:p w:rsidR="00954F77" w:rsidRDefault="00954F77" w:rsidP="00954F77">
      <w:pPr>
        <w:pStyle w:val="NoSpacing"/>
        <w:jc w:val="center"/>
        <w:rPr>
          <w:b/>
        </w:rPr>
      </w:pPr>
      <w:r>
        <w:rPr>
          <w:b/>
        </w:rPr>
        <w:t>TRAJTIMIN ME SUBVENCIONIN E QIRASË TË DISA FAMILJEVE NË NEVOJË QË NUK MUND TË PËRBALLOJNË QIRANË E TREGUT TË LIRË”</w:t>
      </w:r>
    </w:p>
    <w:p w:rsidR="00954F77" w:rsidRDefault="00954F77" w:rsidP="00954F77">
      <w:pPr>
        <w:pStyle w:val="NoSpacing"/>
        <w:jc w:val="center"/>
        <w:rPr>
          <w:sz w:val="20"/>
          <w:szCs w:val="20"/>
        </w:rPr>
      </w:pPr>
    </w:p>
    <w:p w:rsidR="00954F77" w:rsidRDefault="00954F77" w:rsidP="00954F77">
      <w:pPr>
        <w:pStyle w:val="NoSpacing"/>
        <w:jc w:val="center"/>
        <w:rPr>
          <w:b/>
          <w:sz w:val="16"/>
          <w:szCs w:val="16"/>
          <w:lang w:val="sq-AL"/>
        </w:rPr>
      </w:pPr>
    </w:p>
    <w:p w:rsidR="00954F77" w:rsidRDefault="00954F77" w:rsidP="00954F77">
      <w:pPr>
        <w:pStyle w:val="NoSpacing"/>
        <w:ind w:left="-180"/>
        <w:jc w:val="center"/>
        <w:rPr>
          <w:b/>
          <w:sz w:val="16"/>
          <w:szCs w:val="16"/>
          <w:lang w:val="sq-AL"/>
        </w:rPr>
      </w:pPr>
    </w:p>
    <w:p w:rsidR="00954F77" w:rsidRDefault="00954F77" w:rsidP="00954F77">
      <w:pPr>
        <w:jc w:val="both"/>
        <w:rPr>
          <w:sz w:val="20"/>
          <w:szCs w:val="20"/>
          <w:lang w:val="en-US"/>
        </w:rPr>
      </w:pPr>
      <w:r>
        <w:rPr>
          <w:rStyle w:val="NoSpacingChar"/>
        </w:rPr>
        <w:t xml:space="preserve">Në mbështetje të nenit 113, pika 2, të kushtetutës, nenit 8, pika 2, nenit 9, pika 1, nënpika 1.1, shkronjat “a” dhe “b”, nenit 24, pika 2, nenit 55, pikat 2 dhe 6, të ligjit nr. 139/2015, “Për vetëqeverisjen vendore”, të ndryshuar, ligjit nr. 22/2018, “Për strehimin social”, vendimit nr. 301, datë 15.04.2020, të Këshillit të Ministrave “Për normat e strehimit”, vendimit nr. 384, datë 12.6.2019 të Këshillit të Ministrave “Për përcaktimin e dokumentacionit për të përfituar strehim sipas çdo programi social të strehimit dhe të afateve e të procedurave të miratimit nga organet e vetëqeverisjes vendore”, </w:t>
      </w:r>
      <w:r>
        <w:t>si dhe bazuar në vendimin e marrë nga Komisioni i Strehimit, me propozimin e Kryetarit të Bashkisë, Këshilli Bashkiak,</w:t>
      </w:r>
    </w:p>
    <w:p w:rsidR="00954F77" w:rsidRDefault="00954F77" w:rsidP="00954F77">
      <w:pPr>
        <w:pStyle w:val="NoSpacing"/>
        <w:jc w:val="both"/>
        <w:rPr>
          <w:rFonts w:eastAsia="MS Mincho"/>
          <w:sz w:val="16"/>
          <w:szCs w:val="16"/>
          <w:lang w:val="sq-AL" w:eastAsia="it-IT"/>
        </w:rPr>
      </w:pPr>
    </w:p>
    <w:p w:rsidR="00954F77" w:rsidRDefault="00954F77" w:rsidP="00954F77">
      <w:pPr>
        <w:pStyle w:val="NoSpacing"/>
        <w:jc w:val="center"/>
        <w:rPr>
          <w:rFonts w:eastAsia="MS Mincho"/>
          <w:b/>
          <w:sz w:val="16"/>
          <w:szCs w:val="16"/>
          <w:lang w:val="sq-AL" w:eastAsia="it-IT"/>
        </w:rPr>
      </w:pPr>
    </w:p>
    <w:p w:rsidR="00954F77" w:rsidRDefault="00954F77" w:rsidP="00954F77">
      <w:pPr>
        <w:pStyle w:val="NoSpacing"/>
        <w:jc w:val="center"/>
        <w:rPr>
          <w:b/>
          <w:lang w:val="sq-AL" w:eastAsia="zh-CN"/>
        </w:rPr>
      </w:pPr>
      <w:r>
        <w:rPr>
          <w:b/>
          <w:lang w:val="sq-AL"/>
        </w:rPr>
        <w:t>V E N D O S I :</w:t>
      </w:r>
    </w:p>
    <w:p w:rsidR="00954F77" w:rsidRDefault="00954F77" w:rsidP="00954F77">
      <w:pPr>
        <w:ind w:left="360"/>
        <w:jc w:val="center"/>
        <w:rPr>
          <w:b/>
          <w:bCs/>
          <w:lang w:val="sq-AL"/>
        </w:rPr>
      </w:pPr>
    </w:p>
    <w:p w:rsidR="00954F77" w:rsidRDefault="00954F77" w:rsidP="00954F77">
      <w:pPr>
        <w:pStyle w:val="NoSpacing"/>
        <w:tabs>
          <w:tab w:val="left" w:pos="90"/>
          <w:tab w:val="left" w:pos="450"/>
        </w:tabs>
        <w:jc w:val="both"/>
        <w:rPr>
          <w:lang w:val="sq-AL"/>
        </w:rPr>
      </w:pPr>
      <w:r>
        <w:rPr>
          <w:b/>
          <w:lang w:val="sq-AL"/>
        </w:rPr>
        <w:t>1.</w:t>
      </w:r>
      <w:r>
        <w:rPr>
          <w:lang w:val="sq-AL"/>
        </w:rPr>
        <w:t>Të miratojë trajtimin me subvencionin e qirasë  për individët/ familjet</w:t>
      </w:r>
      <w:r>
        <w:rPr>
          <w:color w:val="000000"/>
          <w:lang w:val="sq-AL"/>
        </w:rPr>
        <w:t xml:space="preserve">, </w:t>
      </w:r>
      <w:r>
        <w:rPr>
          <w:lang w:val="sq-AL"/>
        </w:rPr>
        <w:t xml:space="preserve">sipas listës bashkëlidhur dhe pjesë përbërëse të këtij vendimi. </w:t>
      </w:r>
    </w:p>
    <w:p w:rsidR="00954F77" w:rsidRDefault="00954F77" w:rsidP="00954F77">
      <w:pPr>
        <w:pStyle w:val="NoSpacing"/>
        <w:tabs>
          <w:tab w:val="left" w:pos="90"/>
          <w:tab w:val="left" w:pos="450"/>
        </w:tabs>
        <w:jc w:val="both"/>
        <w:rPr>
          <w:color w:val="000000"/>
          <w:lang w:val="sq-AL"/>
        </w:rPr>
      </w:pPr>
      <w:r>
        <w:rPr>
          <w:b/>
        </w:rPr>
        <w:t>2.</w:t>
      </w:r>
      <w:r>
        <w:t xml:space="preserve"> </w:t>
      </w:r>
      <w:proofErr w:type="spellStart"/>
      <w:r>
        <w:t>Kohëzgjatja</w:t>
      </w:r>
      <w:proofErr w:type="spellEnd"/>
      <w:r>
        <w:t xml:space="preserve"> e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qirasë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individët</w:t>
      </w:r>
      <w:proofErr w:type="spellEnd"/>
      <w:r>
        <w:t>/</w:t>
      </w:r>
      <w:proofErr w:type="spellStart"/>
      <w:r>
        <w:t>familjet</w:t>
      </w:r>
      <w:proofErr w:type="spellEnd"/>
      <w:r>
        <w:t xml:space="preserve"> e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1,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1 (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vjeçare</w:t>
      </w:r>
      <w:proofErr w:type="spellEnd"/>
      <w:r>
        <w:t xml:space="preserve">), </w:t>
      </w:r>
      <w:r>
        <w:rPr>
          <w:color w:val="000000"/>
          <w:lang w:val="sq-AL"/>
        </w:rPr>
        <w:t>nga data e hyrjes në fuqi e këtij vendimi.</w:t>
      </w:r>
    </w:p>
    <w:p w:rsidR="00954F77" w:rsidRDefault="00954F77" w:rsidP="00954F77">
      <w:pPr>
        <w:pStyle w:val="NoSpacing"/>
        <w:tabs>
          <w:tab w:val="left" w:pos="90"/>
          <w:tab w:val="left" w:pos="450"/>
        </w:tabs>
        <w:jc w:val="both"/>
        <w:rPr>
          <w:color w:val="auto"/>
          <w:sz w:val="20"/>
          <w:szCs w:val="20"/>
        </w:rPr>
      </w:pPr>
      <w:r>
        <w:rPr>
          <w:b/>
          <w:color w:val="000000"/>
          <w:lang w:val="sq-AL"/>
        </w:rPr>
        <w:t>3.</w:t>
      </w:r>
      <w:r>
        <w:rPr>
          <w:lang w:val="sq-AL"/>
        </w:rPr>
        <w:t xml:space="preserve"> </w:t>
      </w:r>
      <w:bookmarkStart w:id="0" w:name="__DdeLink__9678_3407143915"/>
      <w:r>
        <w:rPr>
          <w:lang w:val="sq-AL"/>
        </w:rPr>
        <w:t>Për individët/familjet</w:t>
      </w:r>
      <w:r>
        <w:rPr>
          <w:color w:val="000000"/>
          <w:lang w:val="sq-AL"/>
        </w:rPr>
        <w:t>,</w:t>
      </w:r>
      <w:bookmarkEnd w:id="0"/>
      <w:r>
        <w:rPr>
          <w:color w:val="000000"/>
          <w:lang w:val="sq-AL"/>
        </w:rPr>
        <w:t xml:space="preserve"> e përcaktuar në pikën 1 të këtij vendimi, kryerja e pagesave do të kryhet pasi të dorëzohet numri i llogarisë së qiradhënësit pranë Drejtorisë së Përgjithshme të Shërbimeve Sociale.</w:t>
      </w:r>
    </w:p>
    <w:p w:rsidR="00954F77" w:rsidRDefault="00954F77" w:rsidP="00954F77">
      <w:pPr>
        <w:jc w:val="both"/>
        <w:rPr>
          <w:color w:val="000000"/>
          <w:lang w:eastAsia="en-US"/>
        </w:rPr>
      </w:pPr>
      <w:r>
        <w:rPr>
          <w:b/>
          <w:color w:val="000000"/>
          <w:lang w:val="sq-AL"/>
        </w:rPr>
        <w:t>3.</w:t>
      </w:r>
      <w:r>
        <w:rPr>
          <w:color w:val="000000"/>
          <w:lang w:val="sq-AL"/>
        </w:rPr>
        <w:t xml:space="preserve"> Efektet financiare që rrjedhin nga pika “1”, në shumën prej </w:t>
      </w:r>
      <w:r>
        <w:rPr>
          <w:b/>
          <w:color w:val="000000"/>
          <w:lang w:eastAsia="en-US"/>
        </w:rPr>
        <w:t>799695</w:t>
      </w:r>
      <w:r>
        <w:rPr>
          <w:b/>
          <w:bCs/>
          <w:color w:val="000000"/>
        </w:rPr>
        <w:t xml:space="preserve"> lekë</w:t>
      </w:r>
      <w:r>
        <w:rPr>
          <w:color w:val="000000"/>
        </w:rPr>
        <w:t xml:space="preserve"> </w:t>
      </w:r>
      <w:r>
        <w:rPr>
          <w:color w:val="000000"/>
          <w:lang w:val="sq-AL"/>
        </w:rPr>
        <w:t>në muaj, do të përballohen nga fondi i përcaktuar nga zëri i bonusit të strehimit të buxhetit të Bashkisë Tiranë.</w:t>
      </w:r>
    </w:p>
    <w:p w:rsidR="00954F77" w:rsidRDefault="00954F77" w:rsidP="00954F77">
      <w:pPr>
        <w:jc w:val="both"/>
        <w:rPr>
          <w:color w:val="auto"/>
          <w:kern w:val="2"/>
          <w:sz w:val="20"/>
          <w:szCs w:val="20"/>
          <w:lang w:eastAsia="zh-CN"/>
        </w:rPr>
      </w:pPr>
      <w:r>
        <w:rPr>
          <w:b/>
          <w:bCs/>
          <w:color w:val="000000"/>
          <w:lang w:val="sq-AL" w:eastAsia="en-US"/>
        </w:rPr>
        <w:t>4.</w:t>
      </w:r>
      <w:r>
        <w:rPr>
          <w:color w:val="000000"/>
          <w:lang w:val="sq-AL" w:eastAsia="en-US"/>
        </w:rPr>
        <w:t xml:space="preserve"> Për Individët/familjet përfitues sipas pikës 1, të cilëve nuk i’u ka përfunduar ende afati 1 (një vjeçar) i subvencionimit të qirasë, do të përfitojnë sipas parashikimeve të këtij vendimi vetëm pas përfundimit të këtij afati.</w:t>
      </w:r>
    </w:p>
    <w:p w:rsidR="00954F77" w:rsidRDefault="00954F77" w:rsidP="00954F77">
      <w:pPr>
        <w:pStyle w:val="NoSpacing"/>
        <w:jc w:val="both"/>
      </w:pPr>
      <w:r>
        <w:rPr>
          <w:b/>
          <w:lang w:val="sq-AL"/>
        </w:rPr>
        <w:t xml:space="preserve">5. </w:t>
      </w:r>
      <w:r>
        <w:rPr>
          <w:lang w:val="sq-AL"/>
        </w:rPr>
        <w:t>Ngarkohen Drejtoria e Përgjithshme e Menaxhimit Financiar dhe Drejtoria e Përgjithshme e Shërbimeve Sociale për zbatimin e këti</w:t>
      </w:r>
      <w:bookmarkStart w:id="1" w:name="_GoBack"/>
      <w:bookmarkEnd w:id="1"/>
      <w:r>
        <w:rPr>
          <w:lang w:val="sq-AL"/>
        </w:rPr>
        <w:t>j vendimi.</w:t>
      </w:r>
    </w:p>
    <w:p w:rsidR="00954F77" w:rsidRDefault="00954F77" w:rsidP="00954F77">
      <w:pPr>
        <w:tabs>
          <w:tab w:val="left" w:pos="1102"/>
        </w:tabs>
        <w:jc w:val="both"/>
      </w:pPr>
      <w:r>
        <w:rPr>
          <w:lang w:val="sq-AL" w:eastAsia="sq-AL"/>
        </w:rPr>
        <w:tab/>
      </w:r>
    </w:p>
    <w:p w:rsidR="00954F77" w:rsidRDefault="00954F77" w:rsidP="00954F77">
      <w:pPr>
        <w:jc w:val="both"/>
        <w:rPr>
          <w:lang w:val="sq-AL" w:eastAsia="sq-AL"/>
        </w:rPr>
      </w:pPr>
      <w:r>
        <w:rPr>
          <w:lang w:val="sq-AL" w:eastAsia="sq-AL"/>
        </w:rPr>
        <w:t>Ky vendim hyn në fuqi sipas përcaktimeve të pikës 6, të nenit 55, të ligjit nr. 139/2015, “Për vetëqeverisjen vendore”, të ndryshuar.</w:t>
      </w:r>
    </w:p>
    <w:p w:rsidR="00954F77" w:rsidRDefault="00954F77" w:rsidP="00954F77">
      <w:pPr>
        <w:spacing w:line="360" w:lineRule="auto"/>
        <w:rPr>
          <w:lang w:val="sq-AL" w:eastAsia="zh-CN"/>
        </w:rPr>
      </w:pPr>
    </w:p>
    <w:p w:rsidR="00954F77" w:rsidRPr="00954F77" w:rsidRDefault="00954F77" w:rsidP="00954F77">
      <w:pPr>
        <w:pStyle w:val="NoSpacing"/>
        <w:jc w:val="center"/>
        <w:rPr>
          <w:b/>
          <w:lang w:val="sq-AL"/>
        </w:rPr>
      </w:pPr>
      <w:r w:rsidRPr="00954F77">
        <w:rPr>
          <w:b/>
          <w:lang w:val="sq-AL"/>
        </w:rPr>
        <w:t xml:space="preserve">K R Y E T A R </w:t>
      </w:r>
    </w:p>
    <w:p w:rsidR="00954F77" w:rsidRDefault="00954F77" w:rsidP="00954F77">
      <w:pPr>
        <w:pStyle w:val="NoSpacing"/>
        <w:jc w:val="center"/>
        <w:rPr>
          <w:sz w:val="16"/>
          <w:szCs w:val="16"/>
          <w:lang w:val="sq-AL"/>
        </w:rPr>
      </w:pPr>
    </w:p>
    <w:p w:rsidR="00954F77" w:rsidRDefault="00954F77" w:rsidP="00954F77">
      <w:pPr>
        <w:pStyle w:val="NoSpacing"/>
        <w:rPr>
          <w:sz w:val="16"/>
          <w:szCs w:val="16"/>
          <w:lang w:val="sq-AL"/>
        </w:rPr>
      </w:pPr>
    </w:p>
    <w:p w:rsidR="00954F77" w:rsidRDefault="00954F77" w:rsidP="00954F77">
      <w:pPr>
        <w:pStyle w:val="NoSpacing"/>
        <w:rPr>
          <w:sz w:val="16"/>
          <w:szCs w:val="16"/>
          <w:lang w:val="sq-AL"/>
        </w:rPr>
      </w:pPr>
    </w:p>
    <w:p w:rsidR="00954F77" w:rsidRDefault="00954F77" w:rsidP="00954F77">
      <w:pPr>
        <w:pStyle w:val="NoSpacing"/>
        <w:jc w:val="center"/>
        <w:rPr>
          <w:b/>
          <w:lang w:val="sq-AL" w:eastAsia="sq-AL"/>
        </w:rPr>
      </w:pPr>
      <w:r>
        <w:rPr>
          <w:b/>
          <w:lang w:val="sq-AL" w:eastAsia="sq-AL"/>
        </w:rPr>
        <w:t>ROMINA KUKO</w:t>
      </w:r>
    </w:p>
    <w:p w:rsidR="00954F77" w:rsidRDefault="00954F77" w:rsidP="00954F77">
      <w:pPr>
        <w:pStyle w:val="NoSpacing"/>
        <w:jc w:val="center"/>
        <w:rPr>
          <w:b/>
          <w:lang w:val="sq-AL" w:eastAsia="sq-AL"/>
        </w:rPr>
      </w:pPr>
    </w:p>
    <w:p w:rsidR="00954F77" w:rsidRDefault="00954F77" w:rsidP="00954F77">
      <w:pPr>
        <w:pStyle w:val="NoSpacing"/>
        <w:jc w:val="center"/>
        <w:rPr>
          <w:b/>
          <w:lang w:val="sq-AL" w:eastAsia="sq-AL"/>
        </w:rPr>
      </w:pPr>
    </w:p>
    <w:p w:rsidR="00683A77" w:rsidRDefault="00683A77" w:rsidP="00954F77">
      <w:pPr>
        <w:pStyle w:val="NoSpacing2"/>
        <w:jc w:val="center"/>
        <w:rPr>
          <w:b/>
          <w:sz w:val="16"/>
          <w:szCs w:val="16"/>
          <w:lang w:val="sq-AL"/>
        </w:rPr>
      </w:pPr>
    </w:p>
    <w:sectPr w:rsidR="00683A77" w:rsidSect="00EB6426">
      <w:footerReference w:type="default" r:id="rId9"/>
      <w:pgSz w:w="11906" w:h="16838"/>
      <w:pgMar w:top="270" w:right="1286" w:bottom="72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43" w:rsidRDefault="00AD1443">
      <w:r>
        <w:separator/>
      </w:r>
    </w:p>
  </w:endnote>
  <w:endnote w:type="continuationSeparator" w:id="0">
    <w:p w:rsidR="00AD1443" w:rsidRDefault="00A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43" w:rsidRDefault="00AD1443">
      <w:r>
        <w:separator/>
      </w:r>
    </w:p>
  </w:footnote>
  <w:footnote w:type="continuationSeparator" w:id="0">
    <w:p w:rsidR="00AD1443" w:rsidRDefault="00AD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  <w:lang w:val="sq-AL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8"/>
    <w:rsid w:val="00013ACA"/>
    <w:rsid w:val="00022563"/>
    <w:rsid w:val="0008300E"/>
    <w:rsid w:val="000C78E7"/>
    <w:rsid w:val="00161503"/>
    <w:rsid w:val="001638FB"/>
    <w:rsid w:val="001A16BE"/>
    <w:rsid w:val="001F63A6"/>
    <w:rsid w:val="002D3C8F"/>
    <w:rsid w:val="00373C97"/>
    <w:rsid w:val="00477274"/>
    <w:rsid w:val="00507387"/>
    <w:rsid w:val="005E3757"/>
    <w:rsid w:val="00683A77"/>
    <w:rsid w:val="006C2E89"/>
    <w:rsid w:val="00794500"/>
    <w:rsid w:val="007D0E2B"/>
    <w:rsid w:val="007F0B43"/>
    <w:rsid w:val="00817987"/>
    <w:rsid w:val="00853BBA"/>
    <w:rsid w:val="00954F77"/>
    <w:rsid w:val="009E3F55"/>
    <w:rsid w:val="00A8523C"/>
    <w:rsid w:val="00A91ED8"/>
    <w:rsid w:val="00AD1443"/>
    <w:rsid w:val="00AF0A3F"/>
    <w:rsid w:val="00B311CA"/>
    <w:rsid w:val="00B73573"/>
    <w:rsid w:val="00BB11F5"/>
    <w:rsid w:val="00BF7905"/>
    <w:rsid w:val="00CE057C"/>
    <w:rsid w:val="00D31E62"/>
    <w:rsid w:val="00D565B5"/>
    <w:rsid w:val="00D7347D"/>
    <w:rsid w:val="00DB5B95"/>
    <w:rsid w:val="00E15FF9"/>
    <w:rsid w:val="00E7204A"/>
    <w:rsid w:val="00E751C2"/>
    <w:rsid w:val="00EB6426"/>
    <w:rsid w:val="00EF473B"/>
    <w:rsid w:val="00F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DB6-8B74-4B54-89FE-C56E3BB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4772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8523C"/>
    <w:pPr>
      <w:suppressAutoHyphens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Pandarjemehapsira">
    <w:name w:val="Pa ndarje me hapësira"/>
    <w:rsid w:val="00D31E62"/>
    <w:pPr>
      <w:suppressAutoHyphens/>
      <w:autoSpaceDN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Fontiiparagrafittparazgjedhur">
    <w:name w:val="Fonti i paragrafit të parazgjedhur"/>
    <w:rsid w:val="00D31E62"/>
  </w:style>
  <w:style w:type="character" w:styleId="Emphasis">
    <w:name w:val="Emphasis"/>
    <w:basedOn w:val="DefaultParagraphFont"/>
    <w:qFormat/>
    <w:rsid w:val="00D31E62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77274"/>
    <w:rPr>
      <w:rFonts w:ascii="Arial" w:eastAsia="Times New Roman" w:hAnsi="Arial" w:cs="Arial"/>
      <w:b/>
      <w:bCs/>
      <w:i/>
      <w:iCs/>
      <w:color w:val="00000A"/>
      <w:sz w:val="28"/>
      <w:szCs w:val="28"/>
      <w:lang w:val="en-GB" w:eastAsia="en-GB"/>
    </w:rPr>
  </w:style>
  <w:style w:type="paragraph" w:customStyle="1" w:styleId="NoSpacing2">
    <w:name w:val="No Spacing2"/>
    <w:qFormat/>
    <w:rsid w:val="00EB642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FAF8-9239-4072-959B-17C05043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3</cp:revision>
  <cp:lastPrinted>2021-06-21T12:10:00Z</cp:lastPrinted>
  <dcterms:created xsi:type="dcterms:W3CDTF">2021-07-05T13:50:00Z</dcterms:created>
  <dcterms:modified xsi:type="dcterms:W3CDTF">2021-07-05T13:51:00Z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