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5" w:type="dxa"/>
        <w:tblLayout w:type="fixed"/>
        <w:tblLook w:val="04A0" w:firstRow="1" w:lastRow="0" w:firstColumn="1" w:lastColumn="0" w:noHBand="0" w:noVBand="1"/>
      </w:tblPr>
      <w:tblGrid>
        <w:gridCol w:w="5485"/>
        <w:gridCol w:w="16"/>
        <w:gridCol w:w="277"/>
        <w:gridCol w:w="5287"/>
      </w:tblGrid>
      <w:tr w:rsidR="00AC60C9" w14:paraId="6F5CE01C" w14:textId="77777777" w:rsidTr="004B5987">
        <w:tc>
          <w:tcPr>
            <w:tcW w:w="5501" w:type="dxa"/>
            <w:gridSpan w:val="2"/>
          </w:tcPr>
          <w:p w14:paraId="5A6C7D7E" w14:textId="20404383" w:rsidR="00AC60C9" w:rsidRDefault="00AE5E2B">
            <w:pPr>
              <w:rPr>
                <w:rFonts w:ascii="Times New Roman" w:hAnsi="Times New Roman" w:cs="Times New Roman"/>
              </w:rPr>
            </w:pPr>
            <w:r>
              <w:rPr>
                <w:rFonts w:ascii="Times New Roman" w:hAnsi="Times New Roman" w:cs="Times New Roman"/>
                <w:noProof/>
              </w:rPr>
              <w:drawing>
                <wp:inline distT="0" distB="0" distL="0" distR="0" wp14:anchorId="1C119459" wp14:editId="06287EDD">
                  <wp:extent cx="3103245" cy="6642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664210"/>
                          </a:xfrm>
                          <a:prstGeom prst="rect">
                            <a:avLst/>
                          </a:prstGeom>
                          <a:noFill/>
                        </pic:spPr>
                      </pic:pic>
                    </a:graphicData>
                  </a:graphic>
                </wp:inline>
              </w:drawing>
            </w:r>
          </w:p>
        </w:tc>
        <w:tc>
          <w:tcPr>
            <w:tcW w:w="277" w:type="dxa"/>
          </w:tcPr>
          <w:p w14:paraId="0F173F5D" w14:textId="77777777" w:rsidR="00AC60C9" w:rsidRPr="00584D13" w:rsidRDefault="00AC60C9" w:rsidP="009143EB">
            <w:pPr>
              <w:jc w:val="center"/>
              <w:rPr>
                <w:noProof/>
              </w:rPr>
            </w:pPr>
          </w:p>
        </w:tc>
        <w:tc>
          <w:tcPr>
            <w:tcW w:w="5287" w:type="dxa"/>
          </w:tcPr>
          <w:p w14:paraId="09E69E8B" w14:textId="782783A6" w:rsidR="00AC60C9" w:rsidRDefault="00AC60C9" w:rsidP="00495ADE">
            <w:pPr>
              <w:rPr>
                <w:rFonts w:ascii="Times New Roman" w:hAnsi="Times New Roman" w:cs="Times New Roman"/>
              </w:rPr>
            </w:pPr>
            <w:r w:rsidRPr="00584D13">
              <w:rPr>
                <w:noProof/>
              </w:rPr>
              <w:drawing>
                <wp:inline distT="0" distB="0" distL="0" distR="0" wp14:anchorId="60518D99" wp14:editId="25175B26">
                  <wp:extent cx="2948940" cy="589280"/>
                  <wp:effectExtent l="0" t="0" r="381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947" cy="610663"/>
                          </a:xfrm>
                          <a:prstGeom prst="rect">
                            <a:avLst/>
                          </a:prstGeom>
                          <a:noFill/>
                          <a:ln>
                            <a:noFill/>
                          </a:ln>
                        </pic:spPr>
                      </pic:pic>
                    </a:graphicData>
                  </a:graphic>
                </wp:inline>
              </w:drawing>
            </w:r>
          </w:p>
        </w:tc>
      </w:tr>
      <w:tr w:rsidR="00495ADE" w:rsidRPr="00717728" w14:paraId="1191D5F8" w14:textId="77777777" w:rsidTr="004B5987">
        <w:trPr>
          <w:trHeight w:val="699"/>
        </w:trPr>
        <w:tc>
          <w:tcPr>
            <w:tcW w:w="5485" w:type="dxa"/>
            <w:vAlign w:val="center"/>
          </w:tcPr>
          <w:p w14:paraId="1204C030" w14:textId="19960B05" w:rsidR="0009797F" w:rsidRPr="00E0047C" w:rsidRDefault="00E0047C" w:rsidP="0009797F">
            <w:pPr>
              <w:pStyle w:val="TOCHeading"/>
              <w:spacing w:after="120"/>
              <w:contextualSpacing/>
              <w:rPr>
                <w:rFonts w:ascii="Times New Roman" w:eastAsia="Times New Roman" w:hAnsi="Times New Roman" w:cs="Times New Roman"/>
                <w:b/>
                <w:color w:val="385623" w:themeColor="accent6" w:themeShade="80"/>
                <w:sz w:val="22"/>
                <w:szCs w:val="22"/>
                <w:lang w:val="en-GB"/>
              </w:rPr>
            </w:pPr>
            <w:r w:rsidRPr="00E0047C">
              <w:rPr>
                <w:rFonts w:ascii="Times New Roman" w:eastAsia="Times New Roman" w:hAnsi="Times New Roman" w:cs="Times New Roman"/>
                <w:b/>
                <w:color w:val="385623" w:themeColor="accent6" w:themeShade="80"/>
                <w:sz w:val="22"/>
                <w:szCs w:val="22"/>
                <w:lang w:val="en-GB"/>
              </w:rPr>
              <w:lastRenderedPageBreak/>
              <w:t>SCHOOLS COMPETITION</w:t>
            </w:r>
          </w:p>
          <w:p w14:paraId="7013EBBB" w14:textId="5E265D19" w:rsidR="00CB6CB8" w:rsidRPr="004B5987" w:rsidRDefault="007E46CB" w:rsidP="004B5987">
            <w:pPr>
              <w:rPr>
                <w:lang w:val="en-GB"/>
              </w:rPr>
            </w:pPr>
            <w:r>
              <w:rPr>
                <w:rFonts w:ascii="Times New Roman" w:eastAsia="Times New Roman" w:hAnsi="Times New Roman" w:cs="Times New Roman"/>
                <w:lang w:val="en-GB"/>
              </w:rPr>
              <w:t>“</w:t>
            </w:r>
            <w:r w:rsidR="0009797F" w:rsidRPr="0009797F">
              <w:rPr>
                <w:rFonts w:ascii="Times New Roman" w:eastAsia="Times New Roman" w:hAnsi="Times New Roman" w:cs="Times New Roman"/>
                <w:lang w:val="en-GB"/>
              </w:rPr>
              <w:t>Waste Prevention in Tirana: Eco-Youth Applies Refuse-Reuse-Recycle Principles”</w:t>
            </w:r>
          </w:p>
          <w:p w14:paraId="5CD9BC8D" w14:textId="77777777"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This educational-creative teams’ competition is organised under the EU-granted project “Capital Cities Collaborating on Common Challenges in Hazardous Waste Management - Yerevan, Warsaw, Tirana” </w:t>
            </w:r>
            <w:r w:rsidRPr="00DB325B">
              <w:rPr>
                <w:rFonts w:ascii="Times New Roman" w:eastAsia="Times New Roman" w:hAnsi="Times New Roman" w:cs="Times New Roman"/>
                <w:color w:val="auto"/>
                <w:sz w:val="22"/>
                <w:szCs w:val="22"/>
                <w:lang w:val="en-GB"/>
              </w:rPr>
              <w:t>(NEAR-TS/2019/412-943),</w:t>
            </w:r>
            <w:r w:rsidRPr="0009797F">
              <w:rPr>
                <w:rFonts w:ascii="Times New Roman" w:eastAsia="Times New Roman" w:hAnsi="Times New Roman" w:cs="Times New Roman"/>
                <w:color w:val="auto"/>
                <w:sz w:val="22"/>
                <w:szCs w:val="22"/>
                <w:lang w:val="en-GB"/>
              </w:rPr>
              <w:t xml:space="preserve"> aimed at raising awareness and enhancing citizens’ participation in waste prevention and improved management. </w:t>
            </w:r>
          </w:p>
          <w:p w14:paraId="28234ABC" w14:textId="510563D0" w:rsid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p>
          <w:p w14:paraId="6CF6DC25" w14:textId="00CE63E0" w:rsidR="0009797F" w:rsidRPr="004B5987" w:rsidRDefault="007E46CB" w:rsidP="0009797F">
            <w:pPr>
              <w:pStyle w:val="TOCHeading"/>
              <w:spacing w:after="120"/>
              <w:contextualSpacing/>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w:t>
            </w:r>
            <w:r w:rsidR="0009797F" w:rsidRPr="004B5987">
              <w:rPr>
                <w:rFonts w:ascii="Times New Roman" w:eastAsia="Times New Roman" w:hAnsi="Times New Roman" w:cs="Times New Roman"/>
                <w:b/>
                <w:color w:val="auto"/>
                <w:sz w:val="22"/>
                <w:szCs w:val="22"/>
                <w:lang w:val="en-GB"/>
              </w:rPr>
              <w:t>1 General conditions and goals of competition</w:t>
            </w:r>
          </w:p>
          <w:p w14:paraId="2AA23B7A" w14:textId="77777777" w:rsidR="007E46CB" w:rsidRDefault="007E46CB" w:rsidP="004B5987">
            <w:pPr>
              <w:pStyle w:val="TOCHeading"/>
              <w:spacing w:after="120"/>
              <w:contextualSpacing/>
              <w:jc w:val="both"/>
              <w:rPr>
                <w:rFonts w:ascii="Times New Roman" w:eastAsia="Times New Roman" w:hAnsi="Times New Roman" w:cs="Times New Roman"/>
                <w:color w:val="auto"/>
                <w:sz w:val="22"/>
                <w:szCs w:val="22"/>
                <w:lang w:val="en-GB"/>
              </w:rPr>
            </w:pPr>
          </w:p>
          <w:p w14:paraId="6CE1B75A" w14:textId="2D3254D2" w:rsidR="00CB6CB8" w:rsidRPr="004B5987" w:rsidRDefault="0009797F" w:rsidP="00584E2B">
            <w:pPr>
              <w:pStyle w:val="TOCHeading"/>
              <w:spacing w:after="120"/>
              <w:contextualSpacing/>
              <w:jc w:val="both"/>
              <w:rPr>
                <w:lang w:val="en-GB"/>
              </w:rPr>
            </w:pPr>
            <w:r w:rsidRPr="0009797F">
              <w:rPr>
                <w:rFonts w:ascii="Times New Roman" w:eastAsia="Times New Roman" w:hAnsi="Times New Roman" w:cs="Times New Roman"/>
                <w:color w:val="auto"/>
                <w:sz w:val="22"/>
                <w:szCs w:val="22"/>
                <w:lang w:val="en-GB"/>
              </w:rPr>
              <w:t>1.This statute of the educational-creative teams’ competition for schools</w:t>
            </w:r>
            <w:r w:rsidR="007E46CB">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 xml:space="preserve">Waste Prevention in Tirana: Eco-Youth Applies Refuse-Reuse-Recycle Principles” (hereafter “the Competition” and “the Statute”), determines the goals, the way of implementation and terms and conditions of the Competition under the EU-funded project “Capital Cities Collaborating on Common Challenges in Hazardous Waste Management - Yerevan, Warsaw, Tirana” (hereafter as “the Project”). </w:t>
            </w:r>
          </w:p>
          <w:p w14:paraId="222D7900" w14:textId="557BC9EA"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CB6CB8">
              <w:rPr>
                <w:rFonts w:ascii="Times New Roman" w:eastAsia="Times New Roman" w:hAnsi="Times New Roman" w:cs="Times New Roman"/>
                <w:color w:val="auto"/>
                <w:sz w:val="22"/>
                <w:szCs w:val="22"/>
                <w:lang w:val="en-GB"/>
              </w:rPr>
              <w:t>2.The Competition is organised by the Tirana Municipality, with its registered seat in Tirana</w:t>
            </w:r>
            <w:r w:rsidR="00151DD4">
              <w:rPr>
                <w:rFonts w:ascii="Times New Roman" w:eastAsia="Times New Roman" w:hAnsi="Times New Roman" w:cs="Times New Roman"/>
                <w:color w:val="auto"/>
                <w:sz w:val="22"/>
                <w:szCs w:val="22"/>
                <w:lang w:val="en-GB"/>
              </w:rPr>
              <w:t xml:space="preserve">: </w:t>
            </w:r>
            <w:r w:rsidR="00151DD4" w:rsidRPr="004B5987">
              <w:rPr>
                <w:rFonts w:ascii="Times New Roman" w:eastAsia="Times New Roman" w:hAnsi="Times New Roman" w:cs="Times New Roman"/>
                <w:i/>
                <w:color w:val="auto"/>
                <w:sz w:val="22"/>
                <w:szCs w:val="22"/>
                <w:lang w:val="en-GB"/>
              </w:rPr>
              <w:t>Sheshi Skënderbej, Nd 2,</w:t>
            </w:r>
            <w:r w:rsidRPr="00CB6CB8">
              <w:rPr>
                <w:rFonts w:ascii="Times New Roman" w:eastAsia="Times New Roman" w:hAnsi="Times New Roman" w:cs="Times New Roman"/>
                <w:color w:val="auto"/>
                <w:sz w:val="22"/>
                <w:szCs w:val="22"/>
                <w:lang w:val="en-GB"/>
              </w:rPr>
              <w:t xml:space="preserve"> referred to as “the Organiser</w:t>
            </w:r>
            <w:r w:rsidR="007E46CB">
              <w:rPr>
                <w:rFonts w:ascii="Times New Roman" w:eastAsia="Times New Roman" w:hAnsi="Times New Roman" w:cs="Times New Roman"/>
                <w:color w:val="auto"/>
                <w:sz w:val="22"/>
                <w:szCs w:val="22"/>
                <w:lang w:val="en-GB"/>
              </w:rPr>
              <w:t>”</w:t>
            </w:r>
            <w:r w:rsidRPr="00CB6CB8">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 </w:t>
            </w:r>
          </w:p>
          <w:p w14:paraId="07C021BE" w14:textId="77777777" w:rsidR="00200FEE" w:rsidRDefault="00200FEE">
            <w:pPr>
              <w:pStyle w:val="TOCHeading"/>
              <w:spacing w:after="120"/>
              <w:contextualSpacing/>
              <w:rPr>
                <w:rFonts w:ascii="Times New Roman" w:eastAsia="Times New Roman" w:hAnsi="Times New Roman" w:cs="Times New Roman"/>
                <w:color w:val="auto"/>
                <w:sz w:val="22"/>
                <w:szCs w:val="22"/>
                <w:lang w:val="en-GB"/>
              </w:rPr>
            </w:pPr>
          </w:p>
          <w:p w14:paraId="1BF2B408" w14:textId="564BF49A" w:rsidR="00700562" w:rsidRPr="00700562" w:rsidRDefault="0009797F" w:rsidP="00700562">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3.The Competition aims to pursue Project goals in terms of education and social engagement improvement among students of Tirana primary and secondary schools. This includes in particular: </w:t>
            </w:r>
          </w:p>
          <w:p w14:paraId="36306D68" w14:textId="6F63B732" w:rsidR="00357BE6" w:rsidRPr="000374CF" w:rsidRDefault="0009797F" w:rsidP="000374CF">
            <w:pPr>
              <w:rPr>
                <w:lang w:val="en-GB"/>
              </w:rPr>
            </w:pPr>
            <w:r w:rsidRPr="0009797F">
              <w:rPr>
                <w:rFonts w:ascii="Times New Roman" w:eastAsia="Times New Roman" w:hAnsi="Times New Roman" w:cs="Times New Roman"/>
                <w:lang w:val="en-GB"/>
              </w:rPr>
              <w:t>Developing capacity for proper household waste management and increasing awareness of risks associated with this type of waste, including household hazardous waste</w:t>
            </w:r>
            <w:r w:rsidR="00955DC2">
              <w:rPr>
                <w:rFonts w:ascii="Times New Roman" w:eastAsia="Times New Roman" w:hAnsi="Times New Roman" w:cs="Times New Roman"/>
                <w:lang w:val="en-GB"/>
              </w:rPr>
              <w:t>;</w:t>
            </w:r>
            <w:r w:rsidRPr="0009797F">
              <w:rPr>
                <w:rFonts w:ascii="Times New Roman" w:eastAsia="Times New Roman" w:hAnsi="Times New Roman" w:cs="Times New Roman"/>
                <w:lang w:val="en-GB"/>
              </w:rPr>
              <w:t xml:space="preserve"> </w:t>
            </w:r>
          </w:p>
          <w:p w14:paraId="01E360C9" w14:textId="17EB8561" w:rsidR="0009797F" w:rsidRPr="000374CF" w:rsidRDefault="00CB6CB8" w:rsidP="000374CF">
            <w:pPr>
              <w:pStyle w:val="TOCHeading"/>
              <w:numPr>
                <w:ilvl w:val="0"/>
                <w:numId w:val="114"/>
              </w:numPr>
              <w:spacing w:after="120"/>
              <w:ind w:left="330" w:hanging="270"/>
              <w:contextualSpacing/>
              <w:jc w:val="both"/>
              <w:rPr>
                <w:rFonts w:ascii="Times New Roman" w:eastAsia="Times New Roman" w:hAnsi="Times New Roman" w:cs="Times New Roman"/>
                <w:color w:val="auto"/>
                <w:sz w:val="22"/>
                <w:szCs w:val="22"/>
                <w:lang w:val="en-GB"/>
              </w:rPr>
            </w:pPr>
            <w:r w:rsidRPr="000374CF">
              <w:rPr>
                <w:rFonts w:ascii="Times New Roman" w:eastAsia="Times New Roman" w:hAnsi="Times New Roman" w:cs="Times New Roman"/>
                <w:color w:val="auto"/>
                <w:sz w:val="22"/>
                <w:szCs w:val="22"/>
                <w:lang w:val="en-GB"/>
              </w:rPr>
              <w:t>I</w:t>
            </w:r>
            <w:r w:rsidR="0009797F" w:rsidRPr="000374CF">
              <w:rPr>
                <w:rFonts w:ascii="Times New Roman" w:eastAsia="Times New Roman" w:hAnsi="Times New Roman" w:cs="Times New Roman"/>
                <w:color w:val="auto"/>
                <w:sz w:val="22"/>
                <w:szCs w:val="22"/>
                <w:lang w:val="en-GB"/>
              </w:rPr>
              <w:t>ncreasing awareness and sensitivity towards the negative impact that waste has on humans and the environment when disposed of improperly</w:t>
            </w:r>
            <w:r w:rsidR="00955DC2" w:rsidRPr="000374CF">
              <w:rPr>
                <w:rFonts w:ascii="Times New Roman" w:eastAsia="Times New Roman" w:hAnsi="Times New Roman" w:cs="Times New Roman"/>
                <w:color w:val="auto"/>
                <w:sz w:val="22"/>
                <w:szCs w:val="22"/>
                <w:lang w:val="en-GB"/>
              </w:rPr>
              <w:t>;</w:t>
            </w:r>
            <w:r w:rsidR="0009797F" w:rsidRPr="000374CF">
              <w:rPr>
                <w:rFonts w:ascii="Times New Roman" w:eastAsia="Times New Roman" w:hAnsi="Times New Roman" w:cs="Times New Roman"/>
                <w:color w:val="auto"/>
                <w:sz w:val="22"/>
                <w:szCs w:val="22"/>
                <w:lang w:val="en-GB"/>
              </w:rPr>
              <w:t xml:space="preserve"> </w:t>
            </w:r>
          </w:p>
          <w:p w14:paraId="0B04B9B2" w14:textId="41689A87" w:rsidR="0009797F" w:rsidRPr="0009797F" w:rsidRDefault="00151DD4" w:rsidP="000374CF">
            <w:pPr>
              <w:pStyle w:val="TOCHeading"/>
              <w:numPr>
                <w:ilvl w:val="0"/>
                <w:numId w:val="114"/>
              </w:numPr>
              <w:spacing w:after="120"/>
              <w:ind w:left="330" w:hanging="330"/>
              <w:contextualSpacing/>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 </w:t>
            </w:r>
            <w:r w:rsidR="0009797F" w:rsidRPr="0009797F">
              <w:rPr>
                <w:rFonts w:ascii="Times New Roman" w:eastAsia="Times New Roman" w:hAnsi="Times New Roman" w:cs="Times New Roman"/>
                <w:color w:val="auto"/>
                <w:sz w:val="22"/>
                <w:szCs w:val="22"/>
                <w:lang w:val="en-GB"/>
              </w:rPr>
              <w:t>Enhancing active, pro-environmental attitudes among students of schools, especially towards proper household waste management, enhancing the motivation of citizens’ pro-environmental behaviours</w:t>
            </w:r>
            <w:r w:rsidR="00955DC2">
              <w:rPr>
                <w:rFonts w:ascii="Times New Roman" w:eastAsia="Times New Roman" w:hAnsi="Times New Roman" w:cs="Times New Roman"/>
                <w:color w:val="auto"/>
                <w:sz w:val="22"/>
                <w:szCs w:val="22"/>
                <w:lang w:val="en-GB"/>
              </w:rPr>
              <w:t>;</w:t>
            </w:r>
          </w:p>
          <w:p w14:paraId="4F548E64" w14:textId="591DA7DC" w:rsidR="0009797F" w:rsidRDefault="0009797F" w:rsidP="000374CF">
            <w:pPr>
              <w:pStyle w:val="TOCHeading"/>
              <w:numPr>
                <w:ilvl w:val="0"/>
                <w:numId w:val="114"/>
              </w:numPr>
              <w:spacing w:after="120"/>
              <w:ind w:left="33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Enhancing and embracing social engagement in proper functioning and improvement of waste prevention and management systems</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 </w:t>
            </w:r>
          </w:p>
          <w:p w14:paraId="79E77566" w14:textId="61BD8AD8" w:rsidR="0009797F" w:rsidRPr="0009797F" w:rsidRDefault="0009797F" w:rsidP="000374CF">
            <w:pPr>
              <w:pStyle w:val="TOCHeading"/>
              <w:numPr>
                <w:ilvl w:val="0"/>
                <w:numId w:val="114"/>
              </w:numPr>
              <w:spacing w:after="120"/>
              <w:ind w:left="330" w:hanging="33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Promoting waste reduction with a focus on household waste, including household hazardous waste</w:t>
            </w:r>
            <w:r w:rsidR="00955DC2">
              <w:rPr>
                <w:rFonts w:ascii="Times New Roman" w:eastAsia="Times New Roman" w:hAnsi="Times New Roman" w:cs="Times New Roman"/>
                <w:color w:val="auto"/>
                <w:sz w:val="22"/>
                <w:szCs w:val="22"/>
                <w:lang w:val="en-GB"/>
              </w:rPr>
              <w:t>;</w:t>
            </w:r>
          </w:p>
          <w:p w14:paraId="4697C88A" w14:textId="77777777" w:rsidR="00CB6CB8" w:rsidRDefault="00CB6CB8" w:rsidP="0009797F">
            <w:pPr>
              <w:pStyle w:val="TOCHeading"/>
              <w:spacing w:after="120"/>
              <w:contextualSpacing/>
              <w:rPr>
                <w:rFonts w:ascii="Times New Roman" w:eastAsia="Times New Roman" w:hAnsi="Times New Roman" w:cs="Times New Roman"/>
                <w:color w:val="auto"/>
                <w:sz w:val="22"/>
                <w:szCs w:val="22"/>
                <w:lang w:val="en-GB"/>
              </w:rPr>
            </w:pPr>
          </w:p>
          <w:p w14:paraId="7BF62AF3" w14:textId="77777777" w:rsidR="00CB6CB8" w:rsidRDefault="00CB6CB8" w:rsidP="0009797F">
            <w:pPr>
              <w:pStyle w:val="TOCHeading"/>
              <w:spacing w:after="120"/>
              <w:contextualSpacing/>
              <w:rPr>
                <w:rFonts w:ascii="Times New Roman" w:eastAsia="Times New Roman" w:hAnsi="Times New Roman" w:cs="Times New Roman"/>
                <w:color w:val="auto"/>
                <w:sz w:val="22"/>
                <w:szCs w:val="22"/>
                <w:lang w:val="en-GB"/>
              </w:rPr>
            </w:pPr>
          </w:p>
          <w:p w14:paraId="36D3EAE7" w14:textId="58EA3C6C" w:rsidR="004A16C8" w:rsidRDefault="0009797F" w:rsidP="000374CF">
            <w:pPr>
              <w:pStyle w:val="ListParagraph"/>
              <w:numPr>
                <w:ilvl w:val="0"/>
                <w:numId w:val="114"/>
              </w:numPr>
              <w:tabs>
                <w:tab w:val="left" w:pos="6237"/>
              </w:tabs>
              <w:spacing w:before="60" w:after="60" w:line="240" w:lineRule="auto"/>
              <w:ind w:left="240" w:hanging="180"/>
              <w:jc w:val="both"/>
              <w:rPr>
                <w:rFonts w:ascii="Times New Roman" w:hAnsi="Times New Roman" w:cs="Times New Roman"/>
              </w:rPr>
            </w:pPr>
            <w:r w:rsidRPr="000374CF">
              <w:rPr>
                <w:rFonts w:ascii="Times New Roman" w:hAnsi="Times New Roman" w:cs="Times New Roman"/>
              </w:rPr>
              <w:t>Improving rates of selective waste collection, especially regarding proper household waste disposal.</w:t>
            </w:r>
          </w:p>
          <w:p w14:paraId="70C90143" w14:textId="77777777" w:rsidR="004A16C8" w:rsidRPr="000374CF" w:rsidRDefault="004A16C8" w:rsidP="000374CF">
            <w:pPr>
              <w:pStyle w:val="ListParagraph"/>
              <w:tabs>
                <w:tab w:val="left" w:pos="6237"/>
              </w:tabs>
              <w:spacing w:before="60" w:after="60" w:line="240" w:lineRule="auto"/>
              <w:ind w:left="240"/>
              <w:jc w:val="both"/>
              <w:rPr>
                <w:rFonts w:ascii="Times New Roman" w:hAnsi="Times New Roman" w:cs="Times New Roman"/>
              </w:rPr>
            </w:pPr>
          </w:p>
          <w:p w14:paraId="09DEFCB2" w14:textId="5BECE0DA" w:rsidR="0009797F" w:rsidRPr="000374CF" w:rsidRDefault="0009797F" w:rsidP="000374CF">
            <w:pPr>
              <w:pStyle w:val="ListParagraph"/>
              <w:numPr>
                <w:ilvl w:val="0"/>
                <w:numId w:val="110"/>
              </w:numPr>
              <w:tabs>
                <w:tab w:val="left" w:pos="6237"/>
              </w:tabs>
              <w:spacing w:before="60" w:after="60" w:line="240" w:lineRule="auto"/>
              <w:ind w:left="229" w:hanging="229"/>
              <w:jc w:val="both"/>
              <w:rPr>
                <w:rFonts w:ascii="Times New Roman" w:hAnsi="Times New Roman" w:cs="Times New Roman"/>
              </w:rPr>
            </w:pPr>
            <w:r w:rsidRPr="000374CF">
              <w:rPr>
                <w:rFonts w:ascii="Times New Roman" w:hAnsi="Times New Roman" w:cs="Times New Roman"/>
              </w:rPr>
              <w:t xml:space="preserve">Promoting the 3Rs principles (Refuse, Reuse, Recycle), including incentives to choose low-emission and environmentally responsible recreation and leisure activities. </w:t>
            </w:r>
          </w:p>
          <w:p w14:paraId="4A90F2F5" w14:textId="77777777"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 </w:t>
            </w:r>
          </w:p>
          <w:p w14:paraId="35C586FB" w14:textId="297AE137" w:rsidR="0009797F" w:rsidRPr="004B5987" w:rsidRDefault="00721C63" w:rsidP="0009797F">
            <w:pPr>
              <w:pStyle w:val="TOCHeading"/>
              <w:spacing w:after="120"/>
              <w:contextualSpacing/>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w:t>
            </w:r>
            <w:r w:rsidR="0009797F" w:rsidRPr="004B5987">
              <w:rPr>
                <w:rFonts w:ascii="Times New Roman" w:eastAsia="Times New Roman" w:hAnsi="Times New Roman" w:cs="Times New Roman"/>
                <w:b/>
                <w:color w:val="auto"/>
                <w:sz w:val="22"/>
                <w:szCs w:val="22"/>
                <w:lang w:val="en-GB"/>
              </w:rPr>
              <w:t>2 Subject of competition</w:t>
            </w:r>
          </w:p>
          <w:p w14:paraId="48913869" w14:textId="7C1FABC1" w:rsidR="00357BE6"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1.During the Competition the best creative educational-creative works (hereafter as “Competition Entry”) will be selected. The Competition Entry should present at least one of the following thematic features:</w:t>
            </w:r>
          </w:p>
          <w:p w14:paraId="660D0D1D" w14:textId="77777777" w:rsidR="00357BE6" w:rsidRPr="000374CF" w:rsidRDefault="00357BE6" w:rsidP="000374CF">
            <w:pPr>
              <w:rPr>
                <w:rFonts w:ascii="Times New Roman" w:hAnsi="Times New Roman" w:cs="Times New Roman"/>
                <w:sz w:val="16"/>
                <w:szCs w:val="16"/>
                <w:lang w:val="en-GB"/>
              </w:rPr>
            </w:pPr>
          </w:p>
          <w:p w14:paraId="014A7AC2" w14:textId="01E0FCE6"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a</w:t>
            </w:r>
            <w:r w:rsidR="006625AB">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It shall draw attention to a particular problem with household waste present in the city, district or neighbourhood and highlight the associated risks</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 </w:t>
            </w:r>
          </w:p>
          <w:p w14:paraId="215422BF" w14:textId="174EE698"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6625AB">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It shall present an idea for a solution to a particular problem related to household waste or propose a way of effective prevention of the associated dangers</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 </w:t>
            </w:r>
          </w:p>
          <w:p w14:paraId="33C5AAB1" w14:textId="5680B57C" w:rsidR="0009797F" w:rsidRPr="000374CF" w:rsidRDefault="0009797F" w:rsidP="004B5987">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c</w:t>
            </w:r>
            <w:r w:rsidR="006625AB">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It shall promote and enhance proper behaviours in waste prevention, such as refuse, reuse and segregation/recycling, including the use of solutions and infrastructure for </w:t>
            </w:r>
            <w:r w:rsidR="00261A85">
              <w:rPr>
                <w:rFonts w:ascii="Times New Roman" w:eastAsia="Times New Roman" w:hAnsi="Times New Roman" w:cs="Times New Roman"/>
                <w:color w:val="auto"/>
                <w:sz w:val="22"/>
                <w:szCs w:val="22"/>
                <w:lang w:val="en-GB"/>
              </w:rPr>
              <w:t xml:space="preserve">memegement </w:t>
            </w:r>
            <w:r w:rsidRPr="000374CF">
              <w:rPr>
                <w:rFonts w:ascii="Times New Roman" w:eastAsia="Times New Roman" w:hAnsi="Times New Roman" w:cs="Times New Roman"/>
                <w:color w:val="auto"/>
                <w:sz w:val="22"/>
                <w:szCs w:val="22"/>
                <w:lang w:val="en-GB"/>
              </w:rPr>
              <w:t>household waste disposal which are available locally.</w:t>
            </w:r>
          </w:p>
          <w:p w14:paraId="6C0336F3" w14:textId="78B08750" w:rsidR="00EB52BE" w:rsidRPr="000374CF" w:rsidRDefault="00EB52BE" w:rsidP="004B5987">
            <w:pPr>
              <w:rPr>
                <w:rFonts w:ascii="Times New Roman" w:hAnsi="Times New Roman" w:cs="Times New Roman"/>
                <w:sz w:val="6"/>
                <w:szCs w:val="6"/>
                <w:lang w:val="en-GB"/>
              </w:rPr>
            </w:pPr>
          </w:p>
          <w:p w14:paraId="0914DAAC" w14:textId="58DB00AC" w:rsidR="00357BE6" w:rsidRPr="004B5987" w:rsidRDefault="00357BE6" w:rsidP="004B5987">
            <w:pPr>
              <w:rPr>
                <w:sz w:val="6"/>
                <w:szCs w:val="6"/>
                <w:lang w:val="en-GB"/>
              </w:rPr>
            </w:pPr>
          </w:p>
          <w:p w14:paraId="41321B36" w14:textId="12339F66" w:rsidR="0009797F" w:rsidRPr="004B5987" w:rsidRDefault="0009797F" w:rsidP="0009797F">
            <w:pPr>
              <w:pStyle w:val="TOCHeading"/>
              <w:spacing w:after="120"/>
              <w:contextualSpacing/>
              <w:rPr>
                <w:rFonts w:ascii="Times New Roman" w:eastAsia="Times New Roman" w:hAnsi="Times New Roman" w:cs="Times New Roman"/>
                <w:b/>
                <w:color w:val="auto"/>
                <w:sz w:val="22"/>
                <w:szCs w:val="22"/>
                <w:lang w:val="en-GB"/>
              </w:rPr>
            </w:pPr>
            <w:r w:rsidRPr="004B5987">
              <w:rPr>
                <w:rFonts w:ascii="Times New Roman" w:eastAsia="Times New Roman" w:hAnsi="Times New Roman" w:cs="Times New Roman"/>
                <w:b/>
                <w:color w:val="auto"/>
                <w:sz w:val="22"/>
                <w:szCs w:val="22"/>
                <w:lang w:val="en-GB"/>
              </w:rPr>
              <w:t>2.The following types of works may be submitted as a Competition Entry:</w:t>
            </w:r>
          </w:p>
          <w:p w14:paraId="440D4310" w14:textId="77777777" w:rsidR="00357BE6" w:rsidRDefault="00357BE6" w:rsidP="004B5987">
            <w:pPr>
              <w:pStyle w:val="TOCHeading"/>
              <w:spacing w:after="120"/>
              <w:contextualSpacing/>
              <w:jc w:val="both"/>
              <w:rPr>
                <w:rFonts w:ascii="Times New Roman" w:eastAsia="Times New Roman" w:hAnsi="Times New Roman" w:cs="Times New Roman"/>
                <w:color w:val="auto"/>
                <w:sz w:val="22"/>
                <w:szCs w:val="22"/>
                <w:lang w:val="en-GB"/>
              </w:rPr>
            </w:pPr>
          </w:p>
          <w:p w14:paraId="5305B6AA" w14:textId="481761BC" w:rsidR="00EB52BE" w:rsidRPr="004B5987" w:rsidRDefault="0009797F" w:rsidP="004B5987">
            <w:pPr>
              <w:pStyle w:val="TOCHeading"/>
              <w:spacing w:after="120"/>
              <w:contextualSpacing/>
              <w:jc w:val="both"/>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a</w:t>
            </w:r>
            <w:r w:rsidR="006625AB">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Educational and/or documentary elaboration (educational programme and/or material, an analysis, a presentation, a situational report, an issue report, etc.)</w:t>
            </w:r>
            <w:r w:rsidR="00955DC2">
              <w:rPr>
                <w:rFonts w:ascii="Times New Roman" w:eastAsia="Times New Roman" w:hAnsi="Times New Roman" w:cs="Times New Roman"/>
                <w:color w:val="auto"/>
                <w:sz w:val="22"/>
                <w:szCs w:val="22"/>
                <w:lang w:val="en-GB"/>
              </w:rPr>
              <w:t>;</w:t>
            </w:r>
          </w:p>
          <w:p w14:paraId="14EE8DEC" w14:textId="74E70C6A" w:rsidR="00EB52BE" w:rsidRPr="00EB52BE"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6625AB">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Creative project or idea for waste management system enhancement (e.g. a new functionality in the municipal waste management system, a new device or appliance to be constructed or installed, a new way of communication or a plan for an awareness campaign, a report on an implemented campaign, etc.</w:t>
            </w:r>
            <w:r w:rsidR="00955DC2">
              <w:rPr>
                <w:rFonts w:ascii="Times New Roman" w:eastAsia="Times New Roman" w:hAnsi="Times New Roman" w:cs="Times New Roman"/>
                <w:color w:val="auto"/>
                <w:sz w:val="22"/>
                <w:szCs w:val="22"/>
                <w:lang w:val="en-GB"/>
              </w:rPr>
              <w:t>);</w:t>
            </w:r>
          </w:p>
          <w:p w14:paraId="35CC3BC9" w14:textId="09B3E3E7" w:rsidR="00EB52BE"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c</w:t>
            </w:r>
            <w:r w:rsidR="006625AB">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Creative, artistic work with educational or awareness aspects (e.g. an infographic, a poster, or a digital production informing citizens how to properly deal with household waste and why this is important, etc.)</w:t>
            </w:r>
            <w:r w:rsidR="00955DC2">
              <w:rPr>
                <w:rFonts w:ascii="Times New Roman" w:eastAsia="Times New Roman" w:hAnsi="Times New Roman" w:cs="Times New Roman"/>
                <w:color w:val="auto"/>
                <w:sz w:val="22"/>
                <w:szCs w:val="22"/>
                <w:lang w:val="en-GB"/>
              </w:rPr>
              <w:t>;</w:t>
            </w:r>
          </w:p>
          <w:p w14:paraId="296B9B9D" w14:textId="64B95A5B"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 </w:t>
            </w:r>
          </w:p>
          <w:p w14:paraId="203DA383" w14:textId="6434C0A9" w:rsid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A Competition Entry may also combine various aspects of the works listed above (e.g. a detailed plan of a communication campaign including artworks to be used in </w:t>
            </w:r>
            <w:r w:rsidRPr="0009797F">
              <w:rPr>
                <w:rFonts w:ascii="Times New Roman" w:eastAsia="Times New Roman" w:hAnsi="Times New Roman" w:cs="Times New Roman"/>
                <w:color w:val="auto"/>
                <w:sz w:val="22"/>
                <w:szCs w:val="22"/>
                <w:lang w:val="en-GB"/>
              </w:rPr>
              <w:lastRenderedPageBreak/>
              <w:t xml:space="preserve">such campaign) or fulfil the thematic requirements listed in point </w:t>
            </w:r>
            <w:r w:rsidR="00955DC2">
              <w:rPr>
                <w:rFonts w:ascii="Times New Roman" w:eastAsia="Times New Roman" w:hAnsi="Times New Roman" w:cs="Times New Roman"/>
                <w:color w:val="auto"/>
                <w:sz w:val="22"/>
                <w:szCs w:val="22"/>
                <w:lang w:val="en-GB"/>
              </w:rPr>
              <w:t>no.</w:t>
            </w:r>
            <w:r w:rsidRPr="0009797F">
              <w:rPr>
                <w:rFonts w:ascii="Times New Roman" w:eastAsia="Times New Roman" w:hAnsi="Times New Roman" w:cs="Times New Roman"/>
                <w:color w:val="auto"/>
                <w:sz w:val="22"/>
                <w:szCs w:val="22"/>
                <w:lang w:val="en-GB"/>
              </w:rPr>
              <w:t xml:space="preserve">1 above differently. </w:t>
            </w:r>
          </w:p>
          <w:p w14:paraId="77B6AB62" w14:textId="7D0A6091" w:rsidR="0009797F" w:rsidRPr="000374CF" w:rsidRDefault="0009797F" w:rsidP="0009797F">
            <w:pPr>
              <w:pStyle w:val="TOCHeading"/>
              <w:spacing w:after="120"/>
              <w:contextualSpacing/>
              <w:rPr>
                <w:rFonts w:ascii="Times New Roman" w:eastAsia="Times New Roman" w:hAnsi="Times New Roman" w:cs="Times New Roman"/>
                <w:b/>
                <w:color w:val="auto"/>
                <w:sz w:val="22"/>
                <w:szCs w:val="22"/>
                <w:lang w:val="en-GB"/>
              </w:rPr>
            </w:pPr>
            <w:r w:rsidRPr="004B5987">
              <w:rPr>
                <w:rFonts w:ascii="Times New Roman" w:eastAsia="Times New Roman" w:hAnsi="Times New Roman" w:cs="Times New Roman"/>
                <w:b/>
                <w:color w:val="auto"/>
                <w:sz w:val="22"/>
                <w:szCs w:val="22"/>
                <w:lang w:val="en-GB"/>
              </w:rPr>
              <w:t xml:space="preserve">3.The Competition Entry may be prepared in one of the </w:t>
            </w:r>
            <w:r w:rsidRPr="000374CF">
              <w:rPr>
                <w:rFonts w:ascii="Times New Roman" w:eastAsia="Times New Roman" w:hAnsi="Times New Roman" w:cs="Times New Roman"/>
                <w:b/>
                <w:color w:val="auto"/>
                <w:sz w:val="22"/>
                <w:szCs w:val="22"/>
                <w:lang w:val="en-GB"/>
              </w:rPr>
              <w:t xml:space="preserve">following forms (or similar): </w:t>
            </w:r>
          </w:p>
          <w:p w14:paraId="12279723" w14:textId="77777777" w:rsidR="00357BE6" w:rsidRPr="000374CF" w:rsidRDefault="00357BE6" w:rsidP="000374CF">
            <w:pPr>
              <w:rPr>
                <w:rFonts w:ascii="Times New Roman" w:hAnsi="Times New Roman" w:cs="Times New Roman"/>
                <w:sz w:val="16"/>
                <w:szCs w:val="16"/>
                <w:lang w:val="en-GB"/>
              </w:rPr>
            </w:pPr>
          </w:p>
          <w:p w14:paraId="35D9C3CA" w14:textId="7150E629"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a</w:t>
            </w:r>
            <w:r w:rsidR="00955DC2">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 xml:space="preserve">Educational elaboration or feature: article, feature (written, photojournalistic, audio or video records), comic strip, infographic, educational folder, etc.; </w:t>
            </w:r>
          </w:p>
          <w:p w14:paraId="7E38F984" w14:textId="72BC2D0F"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955DC2">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Creative project or idea: slideshow, illustrated description, digital or physical 3D model, mock-up, etc.;</w:t>
            </w:r>
          </w:p>
          <w:p w14:paraId="6AC934B0" w14:textId="021A8458"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c</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Creative, artistic work with educational and awareness aspects: poster (series of posters), animation, digital artwork (series of artworks), infographic, comic strip, video, performance (a script to be performed or a video recording of an actual performance), collage, etc.</w:t>
            </w:r>
          </w:p>
          <w:p w14:paraId="43F727F8" w14:textId="77777777"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The Organiser declares openness to other possible forms and encourages authors to adjust formal features to their ideas and needs.</w:t>
            </w:r>
          </w:p>
          <w:p w14:paraId="7BC51B73" w14:textId="2461FE66"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4B5987">
              <w:rPr>
                <w:rFonts w:ascii="Times New Roman" w:eastAsia="Times New Roman" w:hAnsi="Times New Roman" w:cs="Times New Roman"/>
                <w:b/>
                <w:color w:val="auto"/>
                <w:sz w:val="22"/>
                <w:szCs w:val="22"/>
                <w:u w:val="single"/>
                <w:lang w:val="en-GB"/>
              </w:rPr>
              <w:t>4.The Competition Entry</w:t>
            </w:r>
            <w:r w:rsidRPr="0009797F">
              <w:rPr>
                <w:rFonts w:ascii="Times New Roman" w:eastAsia="Times New Roman" w:hAnsi="Times New Roman" w:cs="Times New Roman"/>
                <w:color w:val="auto"/>
                <w:sz w:val="22"/>
                <w:szCs w:val="22"/>
                <w:lang w:val="en-GB"/>
              </w:rPr>
              <w:t xml:space="preserve"> should be in line with the thematic requirements (as set in point 1 above), as well as fulfil technical conditions and meet the criteria determined by </w:t>
            </w:r>
            <w:r w:rsidR="00955DC2" w:rsidRPr="004610CD">
              <w:rPr>
                <w:rFonts w:ascii="Times New Roman" w:eastAsia="Times New Roman" w:hAnsi="Times New Roman" w:cs="Times New Roman"/>
                <w:i/>
                <w:color w:val="auto"/>
                <w:sz w:val="22"/>
                <w:szCs w:val="22"/>
                <w:lang w:val="en-GB"/>
              </w:rPr>
              <w:t>#</w:t>
            </w:r>
            <w:r w:rsidRPr="004610CD">
              <w:rPr>
                <w:rFonts w:ascii="Times New Roman" w:eastAsia="Times New Roman" w:hAnsi="Times New Roman" w:cs="Times New Roman"/>
                <w:i/>
                <w:color w:val="auto"/>
                <w:sz w:val="22"/>
                <w:szCs w:val="22"/>
                <w:lang w:val="en-GB"/>
              </w:rPr>
              <w:t>3</w:t>
            </w:r>
            <w:r w:rsidRPr="0009797F">
              <w:rPr>
                <w:rFonts w:ascii="Times New Roman" w:eastAsia="Times New Roman" w:hAnsi="Times New Roman" w:cs="Times New Roman"/>
                <w:color w:val="auto"/>
                <w:sz w:val="22"/>
                <w:szCs w:val="22"/>
                <w:lang w:val="en-GB"/>
              </w:rPr>
              <w:t xml:space="preserve"> (</w:t>
            </w:r>
            <w:r w:rsidRPr="004B5987">
              <w:rPr>
                <w:rFonts w:ascii="Times New Roman" w:eastAsia="Times New Roman" w:hAnsi="Times New Roman" w:cs="Times New Roman"/>
                <w:i/>
                <w:color w:val="auto"/>
                <w:sz w:val="22"/>
                <w:szCs w:val="22"/>
                <w:lang w:val="en-GB"/>
              </w:rPr>
              <w:t>Terms and conditions of participation and age groups</w:t>
            </w:r>
            <w:r w:rsidRPr="0009797F">
              <w:rPr>
                <w:rFonts w:ascii="Times New Roman" w:eastAsia="Times New Roman" w:hAnsi="Times New Roman" w:cs="Times New Roman"/>
                <w:color w:val="auto"/>
                <w:sz w:val="22"/>
                <w:szCs w:val="22"/>
                <w:lang w:val="en-GB"/>
              </w:rPr>
              <w:t xml:space="preserve">) and </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4 (</w:t>
            </w:r>
            <w:r w:rsidRPr="004B5987">
              <w:rPr>
                <w:rFonts w:ascii="Times New Roman" w:eastAsia="Times New Roman" w:hAnsi="Times New Roman" w:cs="Times New Roman"/>
                <w:i/>
                <w:color w:val="auto"/>
                <w:sz w:val="22"/>
                <w:szCs w:val="22"/>
                <w:lang w:val="en-GB"/>
              </w:rPr>
              <w:t>Assessment criteria, scoring and formal requirements</w:t>
            </w:r>
            <w:r w:rsidRPr="0009797F">
              <w:rPr>
                <w:rFonts w:ascii="Times New Roman" w:eastAsia="Times New Roman" w:hAnsi="Times New Roman" w:cs="Times New Roman"/>
                <w:color w:val="auto"/>
                <w:sz w:val="22"/>
                <w:szCs w:val="22"/>
                <w:lang w:val="en-GB"/>
              </w:rPr>
              <w:t>).</w:t>
            </w:r>
          </w:p>
          <w:p w14:paraId="466EF826" w14:textId="0A6EC4C9" w:rsidR="006D1889" w:rsidRPr="004610CD" w:rsidRDefault="0009797F" w:rsidP="004610CD">
            <w:pPr>
              <w:pStyle w:val="TOCHeading"/>
              <w:spacing w:after="120"/>
              <w:contextualSpacing/>
              <w:rPr>
                <w:rFonts w:ascii="Times New Roman" w:eastAsia="Times New Roman" w:hAnsi="Times New Roman" w:cs="Times New Roman"/>
                <w:i/>
                <w:color w:val="auto"/>
                <w:sz w:val="22"/>
                <w:szCs w:val="22"/>
                <w:lang w:val="en-GB"/>
              </w:rPr>
            </w:pPr>
            <w:r w:rsidRPr="0009797F">
              <w:rPr>
                <w:rFonts w:ascii="Times New Roman" w:eastAsia="Times New Roman" w:hAnsi="Times New Roman" w:cs="Times New Roman"/>
                <w:color w:val="auto"/>
                <w:sz w:val="22"/>
                <w:szCs w:val="22"/>
                <w:lang w:val="en-GB"/>
              </w:rPr>
              <w:t>5</w:t>
            </w:r>
            <w:r w:rsidRPr="004B5987">
              <w:rPr>
                <w:rFonts w:ascii="Times New Roman" w:eastAsia="Times New Roman" w:hAnsi="Times New Roman" w:cs="Times New Roman"/>
                <w:i/>
                <w:color w:val="auto"/>
                <w:sz w:val="22"/>
                <w:szCs w:val="22"/>
                <w:lang w:val="en-GB"/>
              </w:rPr>
              <w:t>.The Competition Entry can be delivered:</w:t>
            </w:r>
          </w:p>
          <w:p w14:paraId="471A4E1A" w14:textId="4E53DDBD" w:rsid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a)</w:t>
            </w:r>
            <w:r w:rsidR="006D1889">
              <w:rPr>
                <w:rFonts w:ascii="Times New Roman" w:eastAsia="Times New Roman" w:hAnsi="Times New Roman" w:cs="Times New Roman"/>
                <w:color w:val="auto"/>
                <w:sz w:val="22"/>
                <w:szCs w:val="22"/>
                <w:lang w:val="en-GB"/>
              </w:rPr>
              <w:t xml:space="preserve"> I</w:t>
            </w:r>
            <w:r w:rsidRPr="0009797F">
              <w:rPr>
                <w:rFonts w:ascii="Times New Roman" w:eastAsia="Times New Roman" w:hAnsi="Times New Roman" w:cs="Times New Roman"/>
                <w:color w:val="auto"/>
                <w:sz w:val="22"/>
                <w:szCs w:val="22"/>
                <w:lang w:val="en-GB"/>
              </w:rPr>
              <w:t xml:space="preserve">n a digital form, as a computer file with one of the extensions listed in </w:t>
            </w:r>
            <w:r w:rsidR="00955DC2">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4(2). Digital files shall be attached to an e-mail or, if the file size is above the limits of e-mail communication, uploaded to a cloud or virtual disc so that a direct link enabling file download can be sent to the Organiser. The e-mail with the Competition Entry attached or with the proper link shall also include the title of the Competition Entry, the name and the number of the school submitting the entry (preferably), OR if necessary</w:t>
            </w:r>
          </w:p>
          <w:p w14:paraId="4FE607C3" w14:textId="77777777" w:rsidR="00A5260F" w:rsidRPr="004B5987" w:rsidRDefault="00A5260F" w:rsidP="004B5987">
            <w:pPr>
              <w:rPr>
                <w:sz w:val="6"/>
                <w:szCs w:val="6"/>
                <w:lang w:val="en-GB"/>
              </w:rPr>
            </w:pPr>
          </w:p>
          <w:p w14:paraId="5733294A" w14:textId="026E773B" w:rsidR="0009797F" w:rsidRPr="004610CD" w:rsidRDefault="0009797F" w:rsidP="004B5987">
            <w:pPr>
              <w:pStyle w:val="TOCHeading"/>
              <w:spacing w:after="120"/>
              <w:contextualSpacing/>
              <w:jc w:val="both"/>
              <w:rPr>
                <w:rFonts w:ascii="Times New Roman" w:eastAsia="Times New Roman" w:hAnsi="Times New Roman" w:cs="Times New Roman"/>
                <w:b/>
                <w:i/>
                <w:color w:val="auto"/>
                <w:sz w:val="22"/>
                <w:szCs w:val="22"/>
                <w:lang w:val="en-GB"/>
              </w:rPr>
            </w:pPr>
            <w:r w:rsidRPr="00A5260F">
              <w:rPr>
                <w:rFonts w:ascii="Times New Roman" w:eastAsia="Times New Roman" w:hAnsi="Times New Roman" w:cs="Times New Roman"/>
                <w:color w:val="auto"/>
                <w:sz w:val="22"/>
                <w:szCs w:val="22"/>
                <w:lang w:val="en-GB"/>
              </w:rPr>
              <w:t>b)</w:t>
            </w:r>
            <w:r w:rsidR="006D1889">
              <w:rPr>
                <w:rFonts w:ascii="Times New Roman" w:eastAsia="Times New Roman" w:hAnsi="Times New Roman" w:cs="Times New Roman"/>
                <w:color w:val="auto"/>
                <w:sz w:val="22"/>
                <w:szCs w:val="22"/>
                <w:lang w:val="en-GB"/>
              </w:rPr>
              <w:t xml:space="preserve"> A</w:t>
            </w:r>
            <w:r w:rsidRPr="00A5260F">
              <w:rPr>
                <w:rFonts w:ascii="Times New Roman" w:eastAsia="Times New Roman" w:hAnsi="Times New Roman" w:cs="Times New Roman"/>
                <w:color w:val="auto"/>
                <w:sz w:val="22"/>
                <w:szCs w:val="22"/>
                <w:lang w:val="en-GB"/>
              </w:rPr>
              <w:t xml:space="preserve">s a physical object (original painting or graphic, printed text or pictures, etc.), to the following address of the Organiser on work days </w:t>
            </w:r>
            <w:r w:rsidRPr="004610CD">
              <w:rPr>
                <w:rFonts w:ascii="Times New Roman" w:eastAsia="Times New Roman" w:hAnsi="Times New Roman" w:cs="Times New Roman"/>
                <w:b/>
                <w:i/>
                <w:color w:val="auto"/>
                <w:sz w:val="22"/>
                <w:szCs w:val="22"/>
                <w:lang w:val="en-GB"/>
              </w:rPr>
              <w:t xml:space="preserve">(Monday- Friday </w:t>
            </w:r>
            <w:r w:rsidR="003A11D1" w:rsidRPr="004610CD">
              <w:rPr>
                <w:rFonts w:ascii="Times New Roman" w:eastAsia="Times New Roman" w:hAnsi="Times New Roman" w:cs="Times New Roman"/>
                <w:b/>
                <w:i/>
                <w:color w:val="auto"/>
                <w:sz w:val="22"/>
                <w:szCs w:val="22"/>
                <w:lang w:val="en-GB"/>
              </w:rPr>
              <w:t>0</w:t>
            </w:r>
            <w:r w:rsidRPr="004610CD">
              <w:rPr>
                <w:rFonts w:ascii="Times New Roman" w:eastAsia="Times New Roman" w:hAnsi="Times New Roman" w:cs="Times New Roman"/>
                <w:b/>
                <w:i/>
                <w:color w:val="auto"/>
                <w:sz w:val="22"/>
                <w:szCs w:val="22"/>
                <w:lang w:val="en-GB"/>
              </w:rPr>
              <w:t>9:00-1</w:t>
            </w:r>
            <w:r w:rsidR="003A11D1" w:rsidRPr="004610CD">
              <w:rPr>
                <w:rFonts w:ascii="Times New Roman" w:eastAsia="Times New Roman" w:hAnsi="Times New Roman" w:cs="Times New Roman"/>
                <w:b/>
                <w:i/>
                <w:color w:val="auto"/>
                <w:sz w:val="22"/>
                <w:szCs w:val="22"/>
                <w:lang w:val="en-GB"/>
              </w:rPr>
              <w:t>6:</w:t>
            </w:r>
            <w:r w:rsidRPr="004610CD">
              <w:rPr>
                <w:rFonts w:ascii="Times New Roman" w:eastAsia="Times New Roman" w:hAnsi="Times New Roman" w:cs="Times New Roman"/>
                <w:b/>
                <w:i/>
                <w:color w:val="auto"/>
                <w:sz w:val="22"/>
                <w:szCs w:val="22"/>
                <w:lang w:val="en-GB"/>
              </w:rPr>
              <w:t>00)</w:t>
            </w:r>
            <w:r w:rsidR="00AC0F79" w:rsidRPr="004610CD">
              <w:rPr>
                <w:rFonts w:ascii="Times New Roman" w:eastAsia="Times New Roman" w:hAnsi="Times New Roman" w:cs="Times New Roman"/>
                <w:b/>
                <w:i/>
                <w:color w:val="auto"/>
                <w:sz w:val="22"/>
                <w:szCs w:val="22"/>
                <w:lang w:val="en-GB"/>
              </w:rPr>
              <w:t>:</w:t>
            </w:r>
            <w:r w:rsidRPr="004610CD">
              <w:rPr>
                <w:rFonts w:ascii="Times New Roman" w:eastAsia="Times New Roman" w:hAnsi="Times New Roman" w:cs="Times New Roman"/>
                <w:b/>
                <w:i/>
                <w:color w:val="auto"/>
                <w:sz w:val="22"/>
                <w:szCs w:val="22"/>
                <w:lang w:val="en-GB"/>
              </w:rPr>
              <w:t xml:space="preserve"> specify the address</w:t>
            </w:r>
            <w:r w:rsidR="00AC0F79" w:rsidRPr="004610CD">
              <w:rPr>
                <w:rFonts w:ascii="Times New Roman" w:eastAsia="Times New Roman" w:hAnsi="Times New Roman" w:cs="Times New Roman"/>
                <w:b/>
                <w:i/>
                <w:color w:val="auto"/>
                <w:sz w:val="22"/>
                <w:szCs w:val="22"/>
                <w:lang w:val="en-GB"/>
              </w:rPr>
              <w:t xml:space="preserve">: </w:t>
            </w:r>
            <w:r w:rsidR="00624752" w:rsidRPr="004610CD">
              <w:rPr>
                <w:rFonts w:ascii="Times New Roman" w:eastAsia="Times New Roman" w:hAnsi="Times New Roman" w:cs="Times New Roman"/>
                <w:b/>
                <w:i/>
                <w:color w:val="auto"/>
                <w:sz w:val="22"/>
                <w:szCs w:val="22"/>
                <w:lang w:val="en-GB"/>
              </w:rPr>
              <w:t>European Integration and Foreign Projects “Torre Drini” Building, First Floor, Office Number no 12: Tirana</w:t>
            </w:r>
            <w:r w:rsidRPr="004610CD">
              <w:rPr>
                <w:rFonts w:ascii="Times New Roman" w:eastAsia="Times New Roman" w:hAnsi="Times New Roman" w:cs="Times New Roman"/>
                <w:b/>
                <w:i/>
                <w:color w:val="auto"/>
                <w:sz w:val="22"/>
                <w:szCs w:val="22"/>
                <w:lang w:val="en-GB"/>
              </w:rPr>
              <w:t>.</w:t>
            </w:r>
          </w:p>
          <w:p w14:paraId="60C3E0A9" w14:textId="77777777"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p>
          <w:p w14:paraId="558E98FF" w14:textId="1C188A90" w:rsidR="0009797F" w:rsidRPr="004B5987" w:rsidRDefault="006F2B78" w:rsidP="0009797F">
            <w:pPr>
              <w:pStyle w:val="TOCHeading"/>
              <w:spacing w:after="120"/>
              <w:contextualSpacing/>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w:t>
            </w:r>
            <w:r w:rsidR="0009797F" w:rsidRPr="004B5987">
              <w:rPr>
                <w:rFonts w:ascii="Times New Roman" w:eastAsia="Times New Roman" w:hAnsi="Times New Roman" w:cs="Times New Roman"/>
                <w:b/>
                <w:color w:val="auto"/>
                <w:sz w:val="22"/>
                <w:szCs w:val="22"/>
                <w:lang w:val="en-GB"/>
              </w:rPr>
              <w:t>3 Terms and conditions of participation and age groups</w:t>
            </w:r>
          </w:p>
          <w:p w14:paraId="1E46F84F" w14:textId="720291C0" w:rsidR="00A5260F" w:rsidRDefault="00A5260F">
            <w:pPr>
              <w:pStyle w:val="TOCHeading"/>
              <w:spacing w:after="120"/>
              <w:contextualSpacing/>
              <w:rPr>
                <w:rFonts w:ascii="Times New Roman" w:eastAsia="Times New Roman" w:hAnsi="Times New Roman" w:cs="Times New Roman"/>
                <w:color w:val="auto"/>
                <w:sz w:val="22"/>
                <w:szCs w:val="22"/>
                <w:lang w:val="en-GB"/>
              </w:rPr>
            </w:pPr>
          </w:p>
          <w:p w14:paraId="5A90542A" w14:textId="2D1CE988" w:rsidR="0009797F" w:rsidRDefault="00A5260F" w:rsidP="004B5987">
            <w:pPr>
              <w:pStyle w:val="TOCHeading"/>
              <w:spacing w:after="120"/>
              <w:contextualSpacing/>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w:t>
            </w:r>
            <w:r w:rsidR="00357BE6">
              <w:rPr>
                <w:rFonts w:ascii="Times New Roman" w:eastAsia="Times New Roman" w:hAnsi="Times New Roman" w:cs="Times New Roman"/>
                <w:color w:val="auto"/>
                <w:sz w:val="22"/>
                <w:szCs w:val="22"/>
                <w:lang w:val="en-GB"/>
              </w:rPr>
              <w:t xml:space="preserve">. </w:t>
            </w:r>
            <w:r w:rsidR="0009797F" w:rsidRPr="0009797F">
              <w:rPr>
                <w:rFonts w:ascii="Times New Roman" w:eastAsia="Times New Roman" w:hAnsi="Times New Roman" w:cs="Times New Roman"/>
                <w:color w:val="auto"/>
                <w:sz w:val="22"/>
                <w:szCs w:val="22"/>
                <w:lang w:val="en-GB"/>
              </w:rPr>
              <w:t>The Competition is addressed to the public, primary and secondary schools located within the boundaries of the Tirana Municipality and to students and teachers of these schools</w:t>
            </w:r>
            <w:r w:rsidR="00247542">
              <w:rPr>
                <w:rFonts w:ascii="Times New Roman" w:eastAsia="Times New Roman" w:hAnsi="Times New Roman" w:cs="Times New Roman"/>
                <w:color w:val="auto"/>
                <w:sz w:val="22"/>
                <w:szCs w:val="22"/>
                <w:lang w:val="en-GB"/>
              </w:rPr>
              <w:t>:</w:t>
            </w:r>
          </w:p>
          <w:p w14:paraId="6DF9ADD1" w14:textId="66D2D950" w:rsid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lastRenderedPageBreak/>
              <w:t>2.Participation in the Competition is voluntary and free of charge. Participation does not entitle to remuneration from the Organiser in any form or amount.</w:t>
            </w:r>
          </w:p>
          <w:p w14:paraId="1E8E0D9C" w14:textId="41E7CAFF"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3.The Competition is dedicated to teams only. Every signed-up team of students (hereafter as “the Team”) represents themselves and indicates the school the students attend. The winners will be selected from among the Teams and from the respective schools (hereafter called jointly as “the Participants”).</w:t>
            </w:r>
          </w:p>
          <w:p w14:paraId="28033246" w14:textId="2722B8DF" w:rsidR="00A5260F" w:rsidRPr="00A5260F" w:rsidRDefault="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4.The Competition runs in </w:t>
            </w:r>
            <w:r w:rsidR="00624752">
              <w:rPr>
                <w:rFonts w:ascii="Times New Roman" w:eastAsia="Times New Roman" w:hAnsi="Times New Roman" w:cs="Times New Roman"/>
                <w:color w:val="auto"/>
                <w:sz w:val="22"/>
                <w:szCs w:val="22"/>
                <w:lang w:val="en-GB"/>
              </w:rPr>
              <w:t xml:space="preserve">two </w:t>
            </w:r>
            <w:r w:rsidRPr="0009797F">
              <w:rPr>
                <w:rFonts w:ascii="Times New Roman" w:eastAsia="Times New Roman" w:hAnsi="Times New Roman" w:cs="Times New Roman"/>
                <w:color w:val="auto"/>
                <w:sz w:val="22"/>
                <w:szCs w:val="22"/>
                <w:lang w:val="en-GB"/>
              </w:rPr>
              <w:t>school levels and age groups:</w:t>
            </w:r>
          </w:p>
          <w:p w14:paraId="2220A476" w14:textId="288164ED" w:rsidR="0009797F" w:rsidRPr="0009797F" w:rsidRDefault="00624752" w:rsidP="0009797F">
            <w:pPr>
              <w:pStyle w:val="TOCHeading"/>
              <w:spacing w:after="120"/>
              <w:contextualSpacing/>
              <w:rPr>
                <w:rFonts w:ascii="Times New Roman" w:eastAsia="Times New Roman" w:hAnsi="Times New Roman" w:cs="Times New Roman"/>
                <w:color w:val="auto"/>
                <w:sz w:val="22"/>
                <w:szCs w:val="22"/>
                <w:lang w:val="en-GB"/>
              </w:rPr>
            </w:pPr>
            <w:proofErr w:type="gramStart"/>
            <w:r>
              <w:rPr>
                <w:rFonts w:ascii="Times New Roman" w:eastAsia="Times New Roman" w:hAnsi="Times New Roman" w:cs="Times New Roman"/>
                <w:b/>
                <w:color w:val="auto"/>
                <w:sz w:val="22"/>
                <w:szCs w:val="22"/>
                <w:lang w:val="en-GB"/>
              </w:rPr>
              <w:t>a)</w:t>
            </w:r>
            <w:r w:rsidR="0009797F" w:rsidRPr="004B5987">
              <w:rPr>
                <w:rFonts w:ascii="Times New Roman" w:eastAsia="Times New Roman" w:hAnsi="Times New Roman" w:cs="Times New Roman"/>
                <w:b/>
                <w:color w:val="auto"/>
                <w:sz w:val="22"/>
                <w:szCs w:val="22"/>
                <w:lang w:val="en-GB"/>
              </w:rPr>
              <w:t>Group</w:t>
            </w:r>
            <w:proofErr w:type="gramEnd"/>
            <w:r w:rsidR="0009797F" w:rsidRPr="004B5987">
              <w:rPr>
                <w:rFonts w:ascii="Times New Roman" w:eastAsia="Times New Roman" w:hAnsi="Times New Roman" w:cs="Times New Roman"/>
                <w:b/>
                <w:color w:val="auto"/>
                <w:sz w:val="22"/>
                <w:szCs w:val="22"/>
                <w:lang w:val="en-GB"/>
              </w:rPr>
              <w:t xml:space="preserve"> I</w:t>
            </w:r>
            <w:r w:rsidR="0009797F" w:rsidRPr="0009797F">
              <w:rPr>
                <w:rFonts w:ascii="Times New Roman" w:eastAsia="Times New Roman" w:hAnsi="Times New Roman" w:cs="Times New Roman"/>
                <w:color w:val="auto"/>
                <w:sz w:val="22"/>
                <w:szCs w:val="22"/>
                <w:lang w:val="en-GB"/>
              </w:rPr>
              <w:t xml:space="preserve">: lower secondary schools, grades </w:t>
            </w:r>
            <w:r w:rsidR="00700562">
              <w:rPr>
                <w:rFonts w:ascii="Times New Roman" w:eastAsia="Times New Roman" w:hAnsi="Times New Roman" w:cs="Times New Roman"/>
                <w:color w:val="auto"/>
                <w:sz w:val="22"/>
                <w:szCs w:val="22"/>
                <w:lang w:val="en-GB"/>
              </w:rPr>
              <w:t>7</w:t>
            </w:r>
            <w:r w:rsidR="0009797F" w:rsidRPr="0009797F">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9</w:t>
            </w:r>
            <w:r w:rsidR="0009797F" w:rsidRPr="0009797F">
              <w:rPr>
                <w:rFonts w:ascii="Times New Roman" w:eastAsia="Times New Roman" w:hAnsi="Times New Roman" w:cs="Times New Roman"/>
                <w:color w:val="auto"/>
                <w:sz w:val="22"/>
                <w:szCs w:val="22"/>
                <w:lang w:val="en-GB"/>
              </w:rPr>
              <w:t xml:space="preserve"> (age groups 1</w:t>
            </w:r>
            <w:r w:rsidR="00700562">
              <w:rPr>
                <w:rFonts w:ascii="Times New Roman" w:eastAsia="Times New Roman" w:hAnsi="Times New Roman" w:cs="Times New Roman"/>
                <w:color w:val="auto"/>
                <w:sz w:val="22"/>
                <w:szCs w:val="22"/>
                <w:lang w:val="en-GB"/>
              </w:rPr>
              <w:t>2</w:t>
            </w:r>
            <w:r w:rsidR="0009797F" w:rsidRPr="0009797F">
              <w:rPr>
                <w:rFonts w:ascii="Times New Roman" w:eastAsia="Times New Roman" w:hAnsi="Times New Roman" w:cs="Times New Roman"/>
                <w:color w:val="auto"/>
                <w:sz w:val="22"/>
                <w:szCs w:val="22"/>
                <w:lang w:val="en-GB"/>
              </w:rPr>
              <w:t>-1</w:t>
            </w:r>
            <w:r w:rsidR="00700562">
              <w:rPr>
                <w:rFonts w:ascii="Times New Roman" w:eastAsia="Times New Roman" w:hAnsi="Times New Roman" w:cs="Times New Roman"/>
                <w:color w:val="auto"/>
                <w:sz w:val="22"/>
                <w:szCs w:val="22"/>
                <w:lang w:val="en-GB"/>
              </w:rPr>
              <w:t>4</w:t>
            </w:r>
            <w:r w:rsidR="0009797F" w:rsidRPr="0009797F">
              <w:rPr>
                <w:rFonts w:ascii="Times New Roman" w:eastAsia="Times New Roman" w:hAnsi="Times New Roman" w:cs="Times New Roman"/>
                <w:color w:val="auto"/>
                <w:sz w:val="22"/>
                <w:szCs w:val="22"/>
                <w:lang w:val="en-GB"/>
              </w:rPr>
              <w:t>);</w:t>
            </w:r>
          </w:p>
          <w:p w14:paraId="1318AE22" w14:textId="1CD66377" w:rsidR="00A5260F" w:rsidRPr="004B5987" w:rsidRDefault="00624752" w:rsidP="004B5987">
            <w:pPr>
              <w:pStyle w:val="TOCHeading"/>
              <w:spacing w:after="120"/>
              <w:contextualSpacing/>
              <w:rPr>
                <w:rFonts w:asciiTheme="minorHAnsi" w:eastAsiaTheme="minorEastAsia" w:hAnsiTheme="minorHAnsi" w:cstheme="minorBidi"/>
                <w:color w:val="auto"/>
                <w:sz w:val="22"/>
                <w:szCs w:val="22"/>
                <w:lang w:val="en-GB"/>
              </w:rPr>
            </w:pPr>
            <w:proofErr w:type="gramStart"/>
            <w:r>
              <w:rPr>
                <w:rFonts w:ascii="Times New Roman" w:eastAsia="Times New Roman" w:hAnsi="Times New Roman" w:cs="Times New Roman"/>
                <w:b/>
                <w:color w:val="auto"/>
                <w:sz w:val="22"/>
                <w:szCs w:val="22"/>
                <w:lang w:val="en-GB"/>
              </w:rPr>
              <w:t>b)</w:t>
            </w:r>
            <w:r w:rsidR="0009797F" w:rsidRPr="004B5987">
              <w:rPr>
                <w:rFonts w:ascii="Times New Roman" w:eastAsia="Times New Roman" w:hAnsi="Times New Roman" w:cs="Times New Roman"/>
                <w:b/>
                <w:color w:val="auto"/>
                <w:sz w:val="22"/>
                <w:szCs w:val="22"/>
                <w:lang w:val="en-GB"/>
              </w:rPr>
              <w:t>Group</w:t>
            </w:r>
            <w:proofErr w:type="gramEnd"/>
            <w:r w:rsidR="0009797F" w:rsidRPr="004B5987">
              <w:rPr>
                <w:rFonts w:ascii="Times New Roman" w:eastAsia="Times New Roman" w:hAnsi="Times New Roman" w:cs="Times New Roman"/>
                <w:b/>
                <w:color w:val="auto"/>
                <w:sz w:val="22"/>
                <w:szCs w:val="22"/>
                <w:lang w:val="en-GB"/>
              </w:rPr>
              <w:t xml:space="preserve"> I</w:t>
            </w:r>
            <w:r w:rsidR="006D1889">
              <w:rPr>
                <w:rFonts w:ascii="Times New Roman" w:eastAsia="Times New Roman" w:hAnsi="Times New Roman" w:cs="Times New Roman"/>
                <w:b/>
                <w:color w:val="auto"/>
                <w:sz w:val="22"/>
                <w:szCs w:val="22"/>
                <w:lang w:val="en-GB"/>
              </w:rPr>
              <w:t>I</w:t>
            </w:r>
            <w:r w:rsidR="0009797F" w:rsidRPr="0009797F">
              <w:rPr>
                <w:rFonts w:ascii="Times New Roman" w:eastAsia="Times New Roman" w:hAnsi="Times New Roman" w:cs="Times New Roman"/>
                <w:color w:val="auto"/>
                <w:sz w:val="22"/>
                <w:szCs w:val="22"/>
                <w:lang w:val="en-GB"/>
              </w:rPr>
              <w:t xml:space="preserve">: lower secondary, grades </w:t>
            </w:r>
            <w:r w:rsidR="00700562">
              <w:rPr>
                <w:rFonts w:ascii="Times New Roman" w:eastAsia="Times New Roman" w:hAnsi="Times New Roman" w:cs="Times New Roman"/>
                <w:color w:val="auto"/>
                <w:sz w:val="22"/>
                <w:szCs w:val="22"/>
                <w:lang w:val="en-GB"/>
              </w:rPr>
              <w:t>10</w:t>
            </w:r>
            <w:r w:rsidR="0009797F" w:rsidRPr="0009797F">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12</w:t>
            </w:r>
            <w:r w:rsidR="0009797F" w:rsidRPr="0009797F">
              <w:rPr>
                <w:rFonts w:ascii="Times New Roman" w:eastAsia="Times New Roman" w:hAnsi="Times New Roman" w:cs="Times New Roman"/>
                <w:color w:val="auto"/>
                <w:sz w:val="22"/>
                <w:szCs w:val="22"/>
                <w:lang w:val="en-GB"/>
              </w:rPr>
              <w:t xml:space="preserve"> (age groups 1</w:t>
            </w:r>
            <w:r w:rsidR="00700562">
              <w:rPr>
                <w:rFonts w:ascii="Times New Roman" w:eastAsia="Times New Roman" w:hAnsi="Times New Roman" w:cs="Times New Roman"/>
                <w:color w:val="auto"/>
                <w:sz w:val="22"/>
                <w:szCs w:val="22"/>
                <w:lang w:val="en-GB"/>
              </w:rPr>
              <w:t>5</w:t>
            </w:r>
            <w:r w:rsidR="0009797F" w:rsidRPr="0009797F">
              <w:rPr>
                <w:rFonts w:ascii="Times New Roman" w:eastAsia="Times New Roman" w:hAnsi="Times New Roman" w:cs="Times New Roman"/>
                <w:color w:val="auto"/>
                <w:sz w:val="22"/>
                <w:szCs w:val="22"/>
                <w:lang w:val="en-GB"/>
              </w:rPr>
              <w:t>-1</w:t>
            </w:r>
            <w:r w:rsidR="00700562">
              <w:rPr>
                <w:rFonts w:ascii="Times New Roman" w:eastAsia="Times New Roman" w:hAnsi="Times New Roman" w:cs="Times New Roman"/>
                <w:color w:val="auto"/>
                <w:sz w:val="22"/>
                <w:szCs w:val="22"/>
                <w:lang w:val="en-GB"/>
              </w:rPr>
              <w:t>8</w:t>
            </w:r>
            <w:r w:rsidR="0009797F" w:rsidRPr="0009797F">
              <w:rPr>
                <w:rFonts w:ascii="Times New Roman" w:eastAsia="Times New Roman" w:hAnsi="Times New Roman" w:cs="Times New Roman"/>
                <w:color w:val="auto"/>
                <w:sz w:val="22"/>
                <w:szCs w:val="22"/>
                <w:lang w:val="en-GB"/>
              </w:rPr>
              <w:t>). adjust the groups if necessary</w:t>
            </w:r>
          </w:p>
          <w:p w14:paraId="3BE480C6" w14:textId="77777777" w:rsidR="00700562" w:rsidRPr="000374CF" w:rsidRDefault="00700562" w:rsidP="004B5987">
            <w:pPr>
              <w:pStyle w:val="TOCHeading"/>
              <w:spacing w:after="120"/>
              <w:contextualSpacing/>
              <w:jc w:val="both"/>
              <w:rPr>
                <w:rFonts w:ascii="Times New Roman" w:eastAsia="Times New Roman" w:hAnsi="Times New Roman" w:cs="Times New Roman"/>
                <w:color w:val="auto"/>
                <w:sz w:val="6"/>
                <w:szCs w:val="6"/>
                <w:lang w:val="en-GB"/>
              </w:rPr>
            </w:pPr>
          </w:p>
          <w:p w14:paraId="3980ABB8" w14:textId="77777777" w:rsidR="00357BE6" w:rsidRDefault="00357BE6" w:rsidP="004B5987">
            <w:pPr>
              <w:pStyle w:val="TOCHeading"/>
              <w:spacing w:after="120"/>
              <w:contextualSpacing/>
              <w:jc w:val="both"/>
              <w:rPr>
                <w:rFonts w:ascii="Times New Roman" w:eastAsia="Times New Roman" w:hAnsi="Times New Roman" w:cs="Times New Roman"/>
                <w:color w:val="auto"/>
                <w:sz w:val="22"/>
                <w:szCs w:val="22"/>
                <w:lang w:val="en-GB"/>
              </w:rPr>
            </w:pPr>
          </w:p>
          <w:p w14:paraId="39615443" w14:textId="30D6BF96"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5.Every team should consist of three members, being students of the same school and belonging to the same group (one of the categories defined under point 4 above), and a mentor (hereafter “the Mentor”), being a teacher employed in the same school the Team represents.   </w:t>
            </w:r>
          </w:p>
          <w:p w14:paraId="65EA5658" w14:textId="07B205FD" w:rsidR="0009797F" w:rsidRPr="0009797F"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6.The role of the Mentor is to, above all:</w:t>
            </w:r>
          </w:p>
          <w:p w14:paraId="69FF5D29" w14:textId="67B293A0"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a</w:t>
            </w:r>
            <w:r w:rsidR="00F47463">
              <w:rPr>
                <w:rFonts w:ascii="Times New Roman" w:eastAsia="Times New Roman" w:hAnsi="Times New Roman" w:cs="Times New Roman"/>
                <w:color w:val="auto"/>
                <w:sz w:val="22"/>
                <w:szCs w:val="22"/>
                <w:lang w:val="en-GB"/>
              </w:rPr>
              <w:t>) H</w:t>
            </w:r>
            <w:r w:rsidRPr="0009797F">
              <w:rPr>
                <w:rFonts w:ascii="Times New Roman" w:eastAsia="Times New Roman" w:hAnsi="Times New Roman" w:cs="Times New Roman"/>
                <w:color w:val="auto"/>
                <w:sz w:val="22"/>
                <w:szCs w:val="22"/>
                <w:lang w:val="en-GB"/>
              </w:rPr>
              <w:t>elp the Team understand the subject and rules of the Competition, as well as, in cooperation with the school principal, prepare the formal application to the Competition;</w:t>
            </w:r>
          </w:p>
          <w:p w14:paraId="04A5DD04" w14:textId="3D776EB7"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F47463">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00F47463">
              <w:rPr>
                <w:rFonts w:ascii="Times New Roman" w:eastAsia="Times New Roman" w:hAnsi="Times New Roman" w:cs="Times New Roman"/>
                <w:color w:val="auto"/>
                <w:sz w:val="22"/>
                <w:szCs w:val="22"/>
                <w:lang w:val="en-GB"/>
              </w:rPr>
              <w:t>S</w:t>
            </w:r>
            <w:r w:rsidRPr="0009797F">
              <w:rPr>
                <w:rFonts w:ascii="Times New Roman" w:eastAsia="Times New Roman" w:hAnsi="Times New Roman" w:cs="Times New Roman"/>
                <w:color w:val="auto"/>
                <w:sz w:val="22"/>
                <w:szCs w:val="22"/>
                <w:lang w:val="en-GB"/>
              </w:rPr>
              <w:t xml:space="preserve">upport the Team in effective task division, work planning and fulfilment of the technical requirements. When needed, the </w:t>
            </w:r>
            <w:r w:rsidRPr="004B5987">
              <w:rPr>
                <w:rFonts w:ascii="Times New Roman" w:eastAsia="Times New Roman" w:hAnsi="Times New Roman" w:cs="Times New Roman"/>
                <w:i/>
                <w:color w:val="auto"/>
                <w:sz w:val="22"/>
                <w:szCs w:val="22"/>
                <w:lang w:val="en-GB"/>
              </w:rPr>
              <w:t>Mentor</w:t>
            </w:r>
            <w:r w:rsidRPr="0009797F">
              <w:rPr>
                <w:rFonts w:ascii="Times New Roman" w:eastAsia="Times New Roman" w:hAnsi="Times New Roman" w:cs="Times New Roman"/>
                <w:color w:val="auto"/>
                <w:sz w:val="22"/>
                <w:szCs w:val="22"/>
                <w:lang w:val="en-GB"/>
              </w:rPr>
              <w:t xml:space="preserve"> should also help the Team in finding a room suitable for group work and look after the Team during such work;</w:t>
            </w:r>
          </w:p>
          <w:p w14:paraId="102F7BAF" w14:textId="4B6C0211" w:rsidR="00A5260F" w:rsidRPr="004B5987" w:rsidRDefault="0009797F" w:rsidP="000374CF">
            <w:pPr>
              <w:pStyle w:val="TOCHeading"/>
              <w:spacing w:after="120"/>
              <w:contextualSpacing/>
              <w:jc w:val="both"/>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c</w:t>
            </w:r>
            <w:r w:rsidR="00F47463">
              <w:rPr>
                <w:rFonts w:ascii="Times New Roman" w:eastAsia="Times New Roman" w:hAnsi="Times New Roman" w:cs="Times New Roman"/>
                <w:color w:val="auto"/>
                <w:sz w:val="22"/>
                <w:szCs w:val="22"/>
                <w:lang w:val="en-GB"/>
              </w:rPr>
              <w:t>)H</w:t>
            </w:r>
            <w:r w:rsidRPr="0009797F">
              <w:rPr>
                <w:rFonts w:ascii="Times New Roman" w:eastAsia="Times New Roman" w:hAnsi="Times New Roman" w:cs="Times New Roman"/>
                <w:color w:val="auto"/>
                <w:sz w:val="22"/>
                <w:szCs w:val="22"/>
                <w:lang w:val="en-GB"/>
              </w:rPr>
              <w:t>elp the Team find reliable sources of information and knowledge;</w:t>
            </w:r>
          </w:p>
          <w:p w14:paraId="67D5A46E" w14:textId="19DE2A4B"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d</w:t>
            </w:r>
            <w:r w:rsidR="00F47463">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00F47463">
              <w:rPr>
                <w:rFonts w:ascii="Times New Roman" w:eastAsia="Times New Roman" w:hAnsi="Times New Roman" w:cs="Times New Roman"/>
                <w:color w:val="auto"/>
                <w:sz w:val="22"/>
                <w:szCs w:val="22"/>
                <w:lang w:val="en-GB"/>
              </w:rPr>
              <w:t>S</w:t>
            </w:r>
            <w:r w:rsidRPr="0009797F">
              <w:rPr>
                <w:rFonts w:ascii="Times New Roman" w:eastAsia="Times New Roman" w:hAnsi="Times New Roman" w:cs="Times New Roman"/>
                <w:color w:val="auto"/>
                <w:sz w:val="22"/>
                <w:szCs w:val="22"/>
                <w:lang w:val="en-GB"/>
              </w:rPr>
              <w:t>upervise content creation for the Competition Entry to make sure it is correct and substantive;</w:t>
            </w:r>
          </w:p>
          <w:p w14:paraId="611C7B5E" w14:textId="2EB2903F" w:rsidR="00F47463"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e</w:t>
            </w:r>
            <w:r w:rsidR="00F47463">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00F47463">
              <w:rPr>
                <w:rFonts w:ascii="Times New Roman" w:eastAsia="Times New Roman" w:hAnsi="Times New Roman" w:cs="Times New Roman"/>
                <w:color w:val="auto"/>
                <w:sz w:val="22"/>
                <w:szCs w:val="22"/>
                <w:lang w:val="en-GB"/>
              </w:rPr>
              <w:t>I</w:t>
            </w:r>
            <w:r w:rsidRPr="0009797F">
              <w:rPr>
                <w:rFonts w:ascii="Times New Roman" w:eastAsia="Times New Roman" w:hAnsi="Times New Roman" w:cs="Times New Roman"/>
                <w:color w:val="auto"/>
                <w:sz w:val="22"/>
                <w:szCs w:val="22"/>
                <w:lang w:val="en-GB"/>
              </w:rPr>
              <w:t xml:space="preserve">nspire and motivate the Team to work in a self-sufficient way. </w:t>
            </w:r>
          </w:p>
          <w:p w14:paraId="6DDD710A" w14:textId="48D6560D" w:rsidR="00F47463" w:rsidRPr="004B5987" w:rsidRDefault="0009797F" w:rsidP="000374CF">
            <w:pPr>
              <w:pStyle w:val="TOCHeading"/>
              <w:spacing w:after="120"/>
              <w:contextualSpacing/>
              <w:jc w:val="both"/>
              <w:rPr>
                <w:lang w:val="en-GB"/>
              </w:rPr>
            </w:pPr>
            <w:r w:rsidRPr="0009797F">
              <w:rPr>
                <w:rFonts w:ascii="Times New Roman" w:eastAsia="Times New Roman" w:hAnsi="Times New Roman" w:cs="Times New Roman"/>
                <w:color w:val="auto"/>
                <w:sz w:val="22"/>
                <w:szCs w:val="22"/>
                <w:lang w:val="en-GB"/>
              </w:rPr>
              <w:t xml:space="preserve"> </w:t>
            </w:r>
          </w:p>
          <w:p w14:paraId="56DD1634" w14:textId="7FFBDD0E" w:rsidR="00A5260F" w:rsidRPr="004B5987" w:rsidRDefault="0009797F" w:rsidP="004B5987">
            <w:pPr>
              <w:pStyle w:val="TOCHeading"/>
              <w:spacing w:after="120"/>
              <w:contextualSpacing/>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 xml:space="preserve">7.Every Team can submit only one Competition Entry and within a single age group only.  </w:t>
            </w:r>
          </w:p>
          <w:p w14:paraId="133AA1D9" w14:textId="4525980B" w:rsidR="00A5260F" w:rsidRDefault="0009797F" w:rsidP="004610CD">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8.Every student can be a member of one Team only. </w:t>
            </w:r>
          </w:p>
          <w:p w14:paraId="71FD759E" w14:textId="4E46A88D" w:rsidR="0009797F" w:rsidRDefault="0009797F" w:rsidP="004610CD">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9.The Teacher can be a mentor to more than one Team (but not more than two Teams), also in case of Teams competing in different age groups as well as representing different schools, provided the Teacher is employed in every one of those schools. </w:t>
            </w:r>
          </w:p>
          <w:p w14:paraId="01973AB8" w14:textId="61B008B0" w:rsidR="00F47463" w:rsidRPr="004B5987" w:rsidRDefault="00A5260F" w:rsidP="004610CD">
            <w:pPr>
              <w:jc w:val="both"/>
              <w:rPr>
                <w:lang w:val="en-GB"/>
              </w:rPr>
            </w:pPr>
            <w:r>
              <w:rPr>
                <w:rFonts w:ascii="Times New Roman" w:eastAsia="Times New Roman" w:hAnsi="Times New Roman" w:cs="Times New Roman"/>
                <w:lang w:val="en-GB"/>
              </w:rPr>
              <w:t>1</w:t>
            </w:r>
            <w:r w:rsidR="0009797F" w:rsidRPr="0009797F">
              <w:rPr>
                <w:rFonts w:ascii="Times New Roman" w:eastAsia="Times New Roman" w:hAnsi="Times New Roman" w:cs="Times New Roman"/>
                <w:lang w:val="en-GB"/>
              </w:rPr>
              <w:t xml:space="preserve">0.The Team and the Competition Entry it has created are submitted by the principal of the respective school (hereafter as “the Submitter”). For this </w:t>
            </w:r>
            <w:r w:rsidR="004A16C8" w:rsidRPr="0009797F">
              <w:rPr>
                <w:rFonts w:ascii="Times New Roman" w:eastAsia="Times New Roman" w:hAnsi="Times New Roman" w:cs="Times New Roman"/>
                <w:lang w:val="en-GB"/>
              </w:rPr>
              <w:t>purpose,</w:t>
            </w:r>
            <w:r w:rsidR="0009797F" w:rsidRPr="0009797F">
              <w:rPr>
                <w:rFonts w:ascii="Times New Roman" w:eastAsia="Times New Roman" w:hAnsi="Times New Roman" w:cs="Times New Roman"/>
                <w:lang w:val="en-GB"/>
              </w:rPr>
              <w:t xml:space="preserve"> the Submitter should fill in and send the Application Form to the Organiser, along </w:t>
            </w:r>
            <w:r w:rsidR="0009797F" w:rsidRPr="0009797F">
              <w:rPr>
                <w:rFonts w:ascii="Times New Roman" w:eastAsia="Times New Roman" w:hAnsi="Times New Roman" w:cs="Times New Roman"/>
                <w:lang w:val="en-GB"/>
              </w:rPr>
              <w:lastRenderedPageBreak/>
              <w:t xml:space="preserve">with the Consent of the Submitter – both documents constitute Annex </w:t>
            </w:r>
            <w:r w:rsidR="00F47463">
              <w:rPr>
                <w:rFonts w:ascii="Times New Roman" w:eastAsia="Times New Roman" w:hAnsi="Times New Roman" w:cs="Times New Roman"/>
                <w:lang w:val="en-GB"/>
              </w:rPr>
              <w:t>no.</w:t>
            </w:r>
            <w:r w:rsidR="0009797F" w:rsidRPr="0009797F">
              <w:rPr>
                <w:rFonts w:ascii="Times New Roman" w:eastAsia="Times New Roman" w:hAnsi="Times New Roman" w:cs="Times New Roman"/>
                <w:lang w:val="en-GB"/>
              </w:rPr>
              <w:t xml:space="preserve">1 to this Statute. </w:t>
            </w:r>
          </w:p>
          <w:p w14:paraId="4A9294D9" w14:textId="308B6FA1" w:rsidR="00357BE6" w:rsidRPr="000374CF" w:rsidRDefault="00357BE6" w:rsidP="000374CF">
            <w:pPr>
              <w:rPr>
                <w:lang w:val="en-GB"/>
              </w:rPr>
            </w:pPr>
          </w:p>
          <w:p w14:paraId="7CA4F1BA" w14:textId="5BCBFD35" w:rsidR="00507608" w:rsidRPr="004B5987" w:rsidRDefault="0009797F" w:rsidP="004B5987">
            <w:pPr>
              <w:pStyle w:val="TOCHeading"/>
              <w:spacing w:after="120"/>
              <w:contextualSpacing/>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11.The Submitter is allowed to submit multiple Competition Entries in different age groups, but no more than three entries to a single Age group. Every Competition Every entry must be submitted on a separate Application form with all required documents attached (copies of signed originals are sufficient).</w:t>
            </w:r>
          </w:p>
          <w:p w14:paraId="6DE903BC" w14:textId="77777777" w:rsidR="00357BE6" w:rsidRDefault="00357BE6" w:rsidP="000374CF">
            <w:pPr>
              <w:tabs>
                <w:tab w:val="left" w:pos="6237"/>
              </w:tabs>
              <w:spacing w:before="60" w:after="60" w:line="240" w:lineRule="auto"/>
              <w:jc w:val="both"/>
              <w:rPr>
                <w:rFonts w:ascii="Times New Roman" w:eastAsia="Times New Roman" w:hAnsi="Times New Roman" w:cs="Times New Roman"/>
                <w:lang w:val="en-GB"/>
              </w:rPr>
            </w:pPr>
          </w:p>
          <w:p w14:paraId="511F575B" w14:textId="394A2B38" w:rsidR="00357BE6" w:rsidRPr="000374C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eastAsia="Times New Roman" w:hAnsi="Times New Roman" w:cs="Times New Roman"/>
                <w:lang w:val="en-GB"/>
              </w:rPr>
              <w:t xml:space="preserve">12.To participate in the Competition, the Participants (Team </w:t>
            </w:r>
            <w:r w:rsidRPr="000374CF">
              <w:rPr>
                <w:rFonts w:ascii="Times New Roman" w:hAnsi="Times New Roman" w:cs="Times New Roman"/>
              </w:rPr>
              <w:t xml:space="preserve">Members and Team Mentors) need to sign a consent to all the provisions of this Statute, including those regarding the transfer of the copyright to the Organiser as determined in </w:t>
            </w:r>
            <w:r w:rsidR="00F47463" w:rsidRPr="000374CF">
              <w:rPr>
                <w:rFonts w:ascii="Times New Roman" w:hAnsi="Times New Roman" w:cs="Times New Roman"/>
              </w:rPr>
              <w:t>#</w:t>
            </w:r>
            <w:r w:rsidRPr="000374CF">
              <w:rPr>
                <w:rFonts w:ascii="Times New Roman" w:hAnsi="Times New Roman" w:cs="Times New Roman"/>
              </w:rPr>
              <w:t xml:space="preserve">8 Copyright and other provisions, as well as the declaration of having read the information regarding personal data processing. For this purpose: </w:t>
            </w:r>
          </w:p>
          <w:p w14:paraId="4584A0A5" w14:textId="77777777" w:rsidR="00357BE6" w:rsidRPr="000374CF" w:rsidRDefault="00357BE6" w:rsidP="000374CF">
            <w:pPr>
              <w:pStyle w:val="TOCHeading"/>
              <w:tabs>
                <w:tab w:val="left" w:pos="6237"/>
              </w:tabs>
              <w:spacing w:before="60" w:after="60" w:line="240" w:lineRule="auto"/>
              <w:contextualSpacing/>
              <w:rPr>
                <w:rFonts w:ascii="Times New Roman" w:eastAsiaTheme="minorEastAsia" w:hAnsi="Times New Roman" w:cs="Times New Roman"/>
                <w:color w:val="auto"/>
                <w:sz w:val="22"/>
                <w:szCs w:val="22"/>
              </w:rPr>
            </w:pPr>
          </w:p>
          <w:p w14:paraId="159E9CBB" w14:textId="691A1B57" w:rsidR="00357BE6" w:rsidRPr="000374CF" w:rsidRDefault="00357BE6" w:rsidP="000374CF">
            <w:pPr>
              <w:tabs>
                <w:tab w:val="left" w:pos="6237"/>
              </w:tabs>
              <w:spacing w:before="60" w:after="60" w:line="240" w:lineRule="auto"/>
              <w:jc w:val="both"/>
              <w:rPr>
                <w:rFonts w:ascii="Times New Roman" w:hAnsi="Times New Roman" w:cs="Times New Roman"/>
              </w:rPr>
            </w:pPr>
            <w:r>
              <w:rPr>
                <w:rFonts w:ascii="Times New Roman" w:hAnsi="Times New Roman" w:cs="Times New Roman"/>
              </w:rPr>
              <w:t>a</w:t>
            </w:r>
            <w:r w:rsidR="006D1889" w:rsidRPr="000374CF">
              <w:rPr>
                <w:rFonts w:ascii="Times New Roman" w:hAnsi="Times New Roman" w:cs="Times New Roman"/>
              </w:rPr>
              <w:t>)</w:t>
            </w:r>
            <w:r w:rsidR="00700562" w:rsidRPr="000374CF">
              <w:rPr>
                <w:rFonts w:ascii="Times New Roman" w:hAnsi="Times New Roman" w:cs="Times New Roman"/>
              </w:rPr>
              <w:t xml:space="preserve"> </w:t>
            </w:r>
            <w:r w:rsidR="0009797F" w:rsidRPr="000374CF">
              <w:rPr>
                <w:rFonts w:ascii="Times New Roman" w:hAnsi="Times New Roman" w:cs="Times New Roman"/>
              </w:rPr>
              <w:t>A Parent or Legal Guardian of a minor participant shall fill in and sign the Consent for Participation in the Competition and the Declaration of a Parent/Legal Guardian of a minor Participant – both documents constitute Annex 2 to the Statute.</w:t>
            </w:r>
          </w:p>
          <w:p w14:paraId="66671248" w14:textId="77777777" w:rsidR="00357BE6" w:rsidRDefault="00357BE6" w:rsidP="000374CF">
            <w:pPr>
              <w:tabs>
                <w:tab w:val="left" w:pos="6237"/>
              </w:tabs>
              <w:spacing w:before="60" w:after="60" w:line="240" w:lineRule="auto"/>
              <w:jc w:val="both"/>
              <w:rPr>
                <w:rFonts w:ascii="Times New Roman" w:hAnsi="Times New Roman" w:cs="Times New Roman"/>
              </w:rPr>
            </w:pPr>
          </w:p>
          <w:p w14:paraId="4C231B0E" w14:textId="1DBFE955" w:rsidR="00357BE6"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b</w:t>
            </w:r>
            <w:r w:rsidR="006D1889" w:rsidRPr="000374CF">
              <w:rPr>
                <w:rFonts w:ascii="Times New Roman" w:hAnsi="Times New Roman" w:cs="Times New Roman"/>
              </w:rPr>
              <w:t xml:space="preserve">) </w:t>
            </w:r>
            <w:r w:rsidRPr="000374CF">
              <w:rPr>
                <w:rFonts w:ascii="Times New Roman" w:hAnsi="Times New Roman" w:cs="Times New Roman"/>
              </w:rPr>
              <w:t>Every adult participant (Team Mentor) shall fill in Consent for Participation in the Competition and the Declaration of a Participant – both documents constitute Annex 2 to the Statute.</w:t>
            </w:r>
          </w:p>
          <w:p w14:paraId="3A62C19A" w14:textId="77777777" w:rsidR="00357BE6" w:rsidRDefault="00357BE6" w:rsidP="000374CF">
            <w:pPr>
              <w:tabs>
                <w:tab w:val="left" w:pos="6237"/>
              </w:tabs>
              <w:spacing w:before="60" w:after="60" w:line="240" w:lineRule="auto"/>
              <w:jc w:val="both"/>
              <w:rPr>
                <w:rFonts w:ascii="Times New Roman" w:hAnsi="Times New Roman" w:cs="Times New Roman"/>
              </w:rPr>
            </w:pPr>
          </w:p>
          <w:p w14:paraId="41EEC50F" w14:textId="40FDD387" w:rsidR="00357BE6"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 xml:space="preserve">13.Consent to personal data processing and acceptance of the Statute (including copyright transfer to the Organiser, as determined in </w:t>
            </w:r>
            <w:r w:rsidR="00AF7C69" w:rsidRPr="000374CF">
              <w:rPr>
                <w:rFonts w:ascii="Times New Roman" w:hAnsi="Times New Roman" w:cs="Times New Roman"/>
              </w:rPr>
              <w:t>#</w:t>
            </w:r>
            <w:r w:rsidRPr="000374CF">
              <w:rPr>
                <w:rFonts w:ascii="Times New Roman" w:hAnsi="Times New Roman" w:cs="Times New Roman"/>
              </w:rPr>
              <w:t>8 Copyright and other provisions) are voluntary but necessary to participate in the Competition.</w:t>
            </w:r>
          </w:p>
          <w:p w14:paraId="3F1B6AFD" w14:textId="77777777" w:rsidR="00357BE6" w:rsidRPr="000374CF" w:rsidRDefault="00357BE6" w:rsidP="000374CF">
            <w:pPr>
              <w:pStyle w:val="TOCHeading"/>
              <w:tabs>
                <w:tab w:val="left" w:pos="6237"/>
              </w:tabs>
              <w:spacing w:before="60" w:after="60" w:line="240" w:lineRule="auto"/>
              <w:contextualSpacing/>
              <w:rPr>
                <w:rFonts w:ascii="Times New Roman" w:eastAsiaTheme="minorEastAsia" w:hAnsi="Times New Roman" w:cs="Times New Roman"/>
                <w:color w:val="auto"/>
                <w:sz w:val="22"/>
                <w:szCs w:val="22"/>
              </w:rPr>
            </w:pPr>
          </w:p>
          <w:p w14:paraId="27B2E2D5" w14:textId="2D7893BC" w:rsidR="00357BE6"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 xml:space="preserve">14.The Signed Application (the original) shall be retained by the Submitter while copies of all required documents (scans, PDFs) shall be delivered electronically to this email address:  </w:t>
            </w:r>
            <w:r w:rsidR="00AA18B6" w:rsidRPr="00AA18B6">
              <w:rPr>
                <w:rFonts w:ascii="Times New Roman" w:hAnsi="Times New Roman" w:cs="Times New Roman"/>
              </w:rPr>
              <w:t xml:space="preserve"> </w:t>
            </w:r>
            <w:hyperlink r:id="rId10" w:history="1">
              <w:r w:rsidR="00AA18B6" w:rsidRPr="005A428C">
                <w:rPr>
                  <w:rStyle w:val="Hyperlink"/>
                  <w:rFonts w:ascii="Times New Roman" w:hAnsi="Times New Roman" w:cs="Times New Roman"/>
                  <w:b/>
                  <w:color w:val="2E74B5" w:themeColor="accent1" w:themeShade="BF"/>
                </w:rPr>
                <w:t>alma.kordoni@tirana.al</w:t>
              </w:r>
            </w:hyperlink>
            <w:r w:rsidR="00AA18B6" w:rsidRPr="005A428C">
              <w:rPr>
                <w:rStyle w:val="Hyperlink"/>
                <w:rFonts w:ascii="Times New Roman" w:hAnsi="Times New Roman" w:cs="Times New Roman"/>
                <w:b/>
                <w:color w:val="2E74B5" w:themeColor="accent1" w:themeShade="BF"/>
              </w:rPr>
              <w:t>;</w:t>
            </w:r>
            <w:r w:rsidR="00AA18B6" w:rsidRPr="005A428C">
              <w:rPr>
                <w:rFonts w:ascii="Times New Roman" w:hAnsi="Times New Roman" w:cs="Times New Roman"/>
                <w:color w:val="0070C0"/>
              </w:rPr>
              <w:t xml:space="preserve"> </w:t>
            </w:r>
          </w:p>
          <w:p w14:paraId="0C9D438F" w14:textId="77777777" w:rsidR="00357BE6" w:rsidRPr="000374CF" w:rsidRDefault="00357BE6" w:rsidP="000374CF">
            <w:pPr>
              <w:tabs>
                <w:tab w:val="left" w:pos="6237"/>
              </w:tabs>
              <w:spacing w:before="60" w:after="60" w:line="240" w:lineRule="auto"/>
              <w:rPr>
                <w:rFonts w:ascii="Times New Roman" w:hAnsi="Times New Roman" w:cs="Times New Roman"/>
                <w:b/>
              </w:rPr>
            </w:pPr>
          </w:p>
          <w:p w14:paraId="68325D43" w14:textId="28494F69" w:rsidR="00357BE6" w:rsidRPr="000374CF" w:rsidRDefault="00AF7C69"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b/>
              </w:rPr>
              <w:t>#</w:t>
            </w:r>
            <w:r w:rsidR="0009797F" w:rsidRPr="000374CF">
              <w:rPr>
                <w:rFonts w:ascii="Times New Roman" w:hAnsi="Times New Roman" w:cs="Times New Roman"/>
                <w:b/>
              </w:rPr>
              <w:t>4 Assessment criteria, scoring and formal requirements</w:t>
            </w:r>
          </w:p>
          <w:p w14:paraId="6B8311B7" w14:textId="77777777" w:rsidR="00357BE6" w:rsidRDefault="00357BE6" w:rsidP="000374CF">
            <w:pPr>
              <w:tabs>
                <w:tab w:val="left" w:pos="6237"/>
              </w:tabs>
              <w:spacing w:before="60" w:after="60" w:line="240" w:lineRule="auto"/>
              <w:jc w:val="both"/>
              <w:rPr>
                <w:rFonts w:ascii="Times New Roman" w:hAnsi="Times New Roman" w:cs="Times New Roman"/>
              </w:rPr>
            </w:pPr>
          </w:p>
          <w:p w14:paraId="1B00DCEA" w14:textId="1F784803" w:rsidR="00357BE6"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1.Competition Entries shall be assessed based on the following criteria:</w:t>
            </w:r>
            <w:r w:rsidR="00357BE6" w:rsidRPr="000374CF">
              <w:rPr>
                <w:rFonts w:ascii="Times New Roman" w:hAnsi="Times New Roman" w:cs="Times New Roman"/>
              </w:rPr>
              <w:t xml:space="preserve"> </w:t>
            </w:r>
          </w:p>
          <w:p w14:paraId="2A9F8431" w14:textId="646F5EE6" w:rsidR="00357BE6"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a</w:t>
            </w:r>
            <w:r w:rsidR="00AF7C69" w:rsidRPr="000374CF">
              <w:rPr>
                <w:rFonts w:ascii="Times New Roman" w:hAnsi="Times New Roman" w:cs="Times New Roman"/>
              </w:rPr>
              <w:t>)</w:t>
            </w:r>
            <w:r w:rsidR="00357BE6">
              <w:rPr>
                <w:rFonts w:ascii="Times New Roman" w:hAnsi="Times New Roman" w:cs="Times New Roman"/>
              </w:rPr>
              <w:t xml:space="preserve"> </w:t>
            </w:r>
            <w:r w:rsidRPr="000374CF">
              <w:rPr>
                <w:rFonts w:ascii="Times New Roman" w:hAnsi="Times New Roman" w:cs="Times New Roman"/>
              </w:rPr>
              <w:t>Content compliance with the Competition goals: 0-25 points, including</w:t>
            </w:r>
          </w:p>
          <w:p w14:paraId="4FD56435" w14:textId="61CB50BF" w:rsidR="0009797F" w:rsidRPr="000374CF" w:rsidRDefault="0009797F" w:rsidP="000374CF">
            <w:pPr>
              <w:tabs>
                <w:tab w:val="left" w:pos="6237"/>
              </w:tabs>
              <w:spacing w:before="60" w:after="60" w:line="240" w:lineRule="auto"/>
              <w:jc w:val="both"/>
              <w:rPr>
                <w:rFonts w:ascii="Times New Roman" w:hAnsi="Times New Roman" w:cs="Times New Roman"/>
              </w:rPr>
            </w:pPr>
            <w:r w:rsidRPr="000374CF">
              <w:rPr>
                <w:rFonts w:ascii="Times New Roman" w:hAnsi="Times New Roman" w:cs="Times New Roman"/>
              </w:rPr>
              <w:t>i.Topic selection and coverage: 0–10 points;</w:t>
            </w:r>
          </w:p>
          <w:p w14:paraId="48721461" w14:textId="4FE59D75"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lastRenderedPageBreak/>
              <w:t>ii.Scope and correctness of information included:  0–10 points;</w:t>
            </w:r>
          </w:p>
          <w:p w14:paraId="433DB7C7" w14:textId="69B5ADF7" w:rsidR="00507608" w:rsidRPr="004B5987" w:rsidRDefault="0009797F" w:rsidP="000374CF">
            <w:pPr>
              <w:jc w:val="both"/>
              <w:rPr>
                <w:lang w:val="en-GB"/>
              </w:rPr>
            </w:pPr>
            <w:r w:rsidRPr="0009797F">
              <w:rPr>
                <w:rFonts w:ascii="Times New Roman" w:eastAsia="Times New Roman" w:hAnsi="Times New Roman" w:cs="Times New Roman"/>
                <w:lang w:val="en-GB"/>
              </w:rPr>
              <w:t xml:space="preserve">iii.Variety of the information sources referred to: 0–5 points; </w:t>
            </w:r>
          </w:p>
          <w:p w14:paraId="09F6885B" w14:textId="240C76B4"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AF7C69">
              <w:rPr>
                <w:rFonts w:ascii="Times New Roman" w:eastAsia="Times New Roman" w:hAnsi="Times New Roman" w:cs="Times New Roman"/>
                <w:color w:val="auto"/>
                <w:sz w:val="22"/>
                <w:szCs w:val="22"/>
                <w:lang w:val="en-GB"/>
              </w:rPr>
              <w:t>)</w:t>
            </w:r>
            <w:r w:rsidR="0011317C">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Documentary, innovative persuasive aspects: 0–30 points, including:</w:t>
            </w:r>
          </w:p>
          <w:p w14:paraId="51D9CA13" w14:textId="66D2D2AD"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i.Documentary value – if the entry has such features: 0–10 points,</w:t>
            </w:r>
          </w:p>
          <w:p w14:paraId="2B2A0B87" w14:textId="40E92870"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ii.Creativity of the solution presented – if the entry has such features: 0–10 points,</w:t>
            </w:r>
          </w:p>
          <w:p w14:paraId="0708FE9B" w14:textId="4BC1389D"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iii.Persuasiveness and awareness-raising potential – if the entry has such features: 0–10 points.</w:t>
            </w:r>
          </w:p>
          <w:p w14:paraId="7F1C3B80" w14:textId="1F988628"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c</w:t>
            </w:r>
            <w:r w:rsidR="00AF7C69">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Creativity of the presentation of the topic and key messages: 0–15 points.</w:t>
            </w:r>
          </w:p>
          <w:p w14:paraId="79238A5E" w14:textId="08FDF4DF"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d</w:t>
            </w:r>
            <w:r w:rsidR="00AF7C69">
              <w:rPr>
                <w:rFonts w:ascii="Times New Roman" w:eastAsia="Times New Roman" w:hAnsi="Times New Roman" w:cs="Times New Roman"/>
                <w:color w:val="auto"/>
                <w:sz w:val="22"/>
                <w:szCs w:val="22"/>
                <w:lang w:val="en-GB"/>
              </w:rPr>
              <w:t>)</w:t>
            </w:r>
            <w:r w:rsidR="0011317C">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Work diligence and quality: 0–15 points.</w:t>
            </w:r>
          </w:p>
          <w:p w14:paraId="63803580" w14:textId="395F75E3"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e</w:t>
            </w:r>
            <w:r w:rsidR="00AF7C69">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Content relevance to the current local waste prevention challenges, waste management system and its improvement: 0–15 points.</w:t>
            </w:r>
          </w:p>
          <w:p w14:paraId="151D701E" w14:textId="77777777" w:rsidR="006D1889" w:rsidRDefault="006D1889" w:rsidP="0009797F">
            <w:pPr>
              <w:pStyle w:val="TOCHeading"/>
              <w:spacing w:after="120"/>
              <w:contextualSpacing/>
              <w:rPr>
                <w:rFonts w:ascii="Times New Roman" w:eastAsia="Times New Roman" w:hAnsi="Times New Roman" w:cs="Times New Roman"/>
                <w:i/>
                <w:color w:val="auto"/>
                <w:sz w:val="22"/>
                <w:szCs w:val="22"/>
                <w:lang w:val="en-GB"/>
              </w:rPr>
            </w:pPr>
          </w:p>
          <w:p w14:paraId="16CC4E06" w14:textId="77777777" w:rsidR="006D1889" w:rsidRDefault="006D1889" w:rsidP="0009797F">
            <w:pPr>
              <w:pStyle w:val="TOCHeading"/>
              <w:spacing w:after="120"/>
              <w:contextualSpacing/>
              <w:rPr>
                <w:rFonts w:ascii="Times New Roman" w:eastAsia="Times New Roman" w:hAnsi="Times New Roman" w:cs="Times New Roman"/>
                <w:i/>
                <w:color w:val="auto"/>
                <w:sz w:val="22"/>
                <w:szCs w:val="22"/>
                <w:lang w:val="en-GB"/>
              </w:rPr>
            </w:pPr>
          </w:p>
          <w:p w14:paraId="48916B5B" w14:textId="19379083"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4B5987">
              <w:rPr>
                <w:rFonts w:ascii="Times New Roman" w:eastAsia="Times New Roman" w:hAnsi="Times New Roman" w:cs="Times New Roman"/>
                <w:i/>
                <w:color w:val="auto"/>
                <w:sz w:val="22"/>
                <w:szCs w:val="22"/>
                <w:lang w:val="en-GB"/>
              </w:rPr>
              <w:t>Maximum score: 100 points</w:t>
            </w:r>
          </w:p>
          <w:p w14:paraId="3C644F94" w14:textId="77777777" w:rsidR="00357BE6" w:rsidRDefault="00357BE6">
            <w:pPr>
              <w:pStyle w:val="TOCHeading"/>
              <w:spacing w:after="120"/>
              <w:contextualSpacing/>
              <w:rPr>
                <w:rFonts w:ascii="Times New Roman" w:eastAsia="Times New Roman" w:hAnsi="Times New Roman" w:cs="Times New Roman"/>
                <w:color w:val="auto"/>
                <w:sz w:val="22"/>
                <w:szCs w:val="22"/>
                <w:lang w:val="en-GB"/>
              </w:rPr>
            </w:pPr>
          </w:p>
          <w:p w14:paraId="3D4B4AB7" w14:textId="161EF331" w:rsidR="00507608" w:rsidRPr="00507608" w:rsidRDefault="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2.The acceptable file formats and the maximal size (volume) of the Competition Entry are:</w:t>
            </w:r>
          </w:p>
          <w:p w14:paraId="37D5E0D2" w14:textId="428E9CB9" w:rsidR="00507608" w:rsidRPr="004B5987" w:rsidRDefault="0009797F" w:rsidP="004B5987">
            <w:pPr>
              <w:pStyle w:val="TOCHeading"/>
              <w:spacing w:after="120"/>
              <w:contextualSpacing/>
              <w:jc w:val="both"/>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a</w:t>
            </w:r>
            <w:r w:rsidR="006D1889">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For texts and texts with pictures – up to a maximum of 12,000 characters (including spaces) and of 10 artwork pieces/pictures; the whole paper should fit up to a maximum of 10 pages of A4 size, in print or computer file. Acceptable file formats: .DOC, .DOCX, .RTF, .PDF;</w:t>
            </w:r>
          </w:p>
          <w:p w14:paraId="225ADE5C" w14:textId="76E28CA9" w:rsid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b</w:t>
            </w:r>
            <w:r w:rsidR="00841B44">
              <w:rPr>
                <w:rFonts w:ascii="Times New Roman" w:eastAsia="Times New Roman" w:hAnsi="Times New Roman" w:cs="Times New Roman"/>
                <w:color w:val="auto"/>
                <w:sz w:val="22"/>
                <w:szCs w:val="22"/>
                <w:lang w:val="en-GB"/>
              </w:rPr>
              <w:t>)</w:t>
            </w:r>
            <w:r w:rsidR="00700562">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 xml:space="preserve">For slideshow – up to a maximum of 10 slides of 16:9 size, in print or in a digital file. Acceptable file formats: .PDF, .PPT, .PPTX; </w:t>
            </w:r>
          </w:p>
          <w:p w14:paraId="4AB0B8AA" w14:textId="77777777" w:rsidR="006D1889" w:rsidRDefault="006D1889" w:rsidP="004B5987">
            <w:pPr>
              <w:pStyle w:val="TOCHeading"/>
              <w:spacing w:after="120"/>
              <w:contextualSpacing/>
              <w:rPr>
                <w:rFonts w:ascii="Times New Roman" w:eastAsia="Times New Roman" w:hAnsi="Times New Roman" w:cs="Times New Roman"/>
                <w:color w:val="auto"/>
                <w:sz w:val="22"/>
                <w:szCs w:val="22"/>
                <w:lang w:val="en-GB"/>
              </w:rPr>
            </w:pPr>
          </w:p>
          <w:p w14:paraId="60C07EAB" w14:textId="4E64FEAA" w:rsidR="00507608" w:rsidRPr="004B5987" w:rsidRDefault="0009797F" w:rsidP="004B5987">
            <w:pPr>
              <w:pStyle w:val="TOCHeading"/>
              <w:spacing w:after="120"/>
              <w:contextualSpacing/>
              <w:rPr>
                <w:rFonts w:asciiTheme="minorHAnsi" w:eastAsiaTheme="minorEastAsia" w:hAnsiTheme="minorHAnsi" w:cstheme="minorBidi"/>
                <w:color w:val="auto"/>
                <w:sz w:val="22"/>
                <w:szCs w:val="22"/>
                <w:lang w:val="en-GB"/>
              </w:rPr>
            </w:pPr>
            <w:r w:rsidRPr="0009797F">
              <w:rPr>
                <w:rFonts w:ascii="Times New Roman" w:eastAsia="Times New Roman" w:hAnsi="Times New Roman" w:cs="Times New Roman"/>
                <w:color w:val="auto"/>
                <w:sz w:val="22"/>
                <w:szCs w:val="22"/>
                <w:lang w:val="en-GB"/>
              </w:rPr>
              <w:t>c</w:t>
            </w:r>
            <w:r w:rsidR="00841B44">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For graphics on paper – up to 5 sheets of max. A4 size or up to 3 sheets of max. A3 size or one sheet of max. A1 size. The orientation can be vertical or horizontal; for multiple sheets, a mixed orientation is allowed. The size for a given sheet limit is the maximum, smaller sizes are allowed. </w:t>
            </w:r>
          </w:p>
          <w:p w14:paraId="28138DF3" w14:textId="77777777" w:rsidR="006D1889" w:rsidRDefault="006D1889" w:rsidP="004610CD">
            <w:pPr>
              <w:pStyle w:val="TOCHeading"/>
              <w:spacing w:after="120"/>
              <w:contextualSpacing/>
              <w:rPr>
                <w:rFonts w:ascii="Times New Roman" w:eastAsia="Times New Roman" w:hAnsi="Times New Roman" w:cs="Times New Roman"/>
                <w:color w:val="auto"/>
                <w:sz w:val="22"/>
                <w:szCs w:val="22"/>
                <w:lang w:val="en-GB"/>
              </w:rPr>
            </w:pPr>
          </w:p>
          <w:p w14:paraId="74EB406A" w14:textId="46AC3A55" w:rsidR="00841B44" w:rsidRPr="004B5987" w:rsidRDefault="0009797F" w:rsidP="004610CD">
            <w:pPr>
              <w:pStyle w:val="TOCHeading"/>
              <w:spacing w:after="120"/>
              <w:contextualSpacing/>
              <w:rPr>
                <w:lang w:val="en-GB"/>
              </w:rPr>
            </w:pPr>
            <w:r w:rsidRPr="0009797F">
              <w:rPr>
                <w:rFonts w:ascii="Times New Roman" w:eastAsia="Times New Roman" w:hAnsi="Times New Roman" w:cs="Times New Roman"/>
                <w:color w:val="auto"/>
                <w:sz w:val="22"/>
                <w:szCs w:val="22"/>
                <w:lang w:val="en-GB"/>
              </w:rPr>
              <w:t>d</w:t>
            </w:r>
            <w:r w:rsidR="00841B44">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For graphics in computer files – up to 5 pages/screens of a resolution corresponding to max. A4 size or up to 3 pages/screens of a resolution corresponding to max. A3 size or one sheet of a resolution corresponding to max. A1 size. The orientation can be vertical or horizontal; for multiple pages/screens mixed orientation is allowed. Resolution within a given page/screen limit is the maximum, smaller sizes are allowed. Acceptable file formats: .GIF, .JPG, .JPEG, .PDF, .PNG; </w:t>
            </w:r>
          </w:p>
          <w:p w14:paraId="2449EF9F" w14:textId="5846AA24" w:rsidR="00841B44" w:rsidRPr="004B5987" w:rsidRDefault="0009797F" w:rsidP="004610CD">
            <w:pPr>
              <w:jc w:val="both"/>
              <w:rPr>
                <w:lang w:val="en-GB"/>
              </w:rPr>
            </w:pPr>
            <w:proofErr w:type="gramStart"/>
            <w:r w:rsidRPr="0009797F">
              <w:rPr>
                <w:rFonts w:ascii="Times New Roman" w:eastAsia="Times New Roman" w:hAnsi="Times New Roman" w:cs="Times New Roman"/>
                <w:lang w:val="en-GB"/>
              </w:rPr>
              <w:lastRenderedPageBreak/>
              <w:t>e</w:t>
            </w:r>
            <w:r w:rsidR="00841B44">
              <w:rPr>
                <w:rFonts w:ascii="Times New Roman" w:eastAsia="Times New Roman" w:hAnsi="Times New Roman" w:cs="Times New Roman"/>
                <w:lang w:val="en-GB"/>
              </w:rPr>
              <w:t>)</w:t>
            </w:r>
            <w:r w:rsidRPr="0009797F">
              <w:rPr>
                <w:rFonts w:ascii="Times New Roman" w:eastAsia="Times New Roman" w:hAnsi="Times New Roman" w:cs="Times New Roman"/>
                <w:lang w:val="en-GB"/>
              </w:rPr>
              <w:t>Audio</w:t>
            </w:r>
            <w:proofErr w:type="gramEnd"/>
            <w:r w:rsidRPr="0009797F">
              <w:rPr>
                <w:rFonts w:ascii="Times New Roman" w:eastAsia="Times New Roman" w:hAnsi="Times New Roman" w:cs="Times New Roman"/>
                <w:lang w:val="en-GB"/>
              </w:rPr>
              <w:t xml:space="preserve"> and video recordings, animations – up to 5 minutes of a total recording time, which might be split into a maximum of 5 separate parts (e.g. audio recordings, short videos or animations). Acceptable file formats: .3GP, .AVI</w:t>
            </w:r>
            <w:proofErr w:type="gramStart"/>
            <w:r w:rsidRPr="0009797F">
              <w:rPr>
                <w:rFonts w:ascii="Times New Roman" w:eastAsia="Times New Roman" w:hAnsi="Times New Roman" w:cs="Times New Roman"/>
                <w:lang w:val="en-GB"/>
              </w:rPr>
              <w:t>, .AVIF</w:t>
            </w:r>
            <w:proofErr w:type="gramEnd"/>
            <w:r w:rsidRPr="0009797F">
              <w:rPr>
                <w:rFonts w:ascii="Times New Roman" w:eastAsia="Times New Roman" w:hAnsi="Times New Roman" w:cs="Times New Roman"/>
                <w:lang w:val="en-GB"/>
              </w:rPr>
              <w:t>, .ASF, .GIF, .MOV, .MP4, .MPEG, .MPG, .WEPG, .WMA, .WMV – for video; .WAV, .MP3, .M4A, .AAC, .ADT, .ADTS.</w:t>
            </w:r>
          </w:p>
          <w:p w14:paraId="0CE35BC2" w14:textId="7CCD386B" w:rsidR="00841B44" w:rsidRPr="004B5987" w:rsidRDefault="00841B44" w:rsidP="004B5987">
            <w:pPr>
              <w:pStyle w:val="TOCHeading"/>
              <w:spacing w:after="120"/>
              <w:contextualSpacing/>
              <w:jc w:val="both"/>
              <w:rPr>
                <w:rFonts w:asciiTheme="minorHAnsi" w:eastAsiaTheme="minorEastAsia" w:hAnsiTheme="minorHAnsi" w:cstheme="minorBidi"/>
                <w:color w:val="auto"/>
                <w:sz w:val="16"/>
                <w:szCs w:val="16"/>
                <w:lang w:val="en-GB"/>
              </w:rPr>
            </w:pPr>
          </w:p>
          <w:p w14:paraId="05FCE3D9" w14:textId="11A7C0D8" w:rsidR="00507608" w:rsidRDefault="0009797F" w:rsidP="004B5987">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f</w:t>
            </w:r>
            <w:r w:rsidR="006D1889">
              <w:rPr>
                <w:rFonts w:ascii="Times New Roman" w:eastAsia="Times New Roman" w:hAnsi="Times New Roman" w:cs="Times New Roman"/>
                <w:color w:val="auto"/>
                <w:sz w:val="22"/>
                <w:szCs w:val="22"/>
                <w:lang w:val="en-GB"/>
              </w:rPr>
              <w:t>)</w:t>
            </w:r>
            <w:r w:rsidR="00357BE6">
              <w:rPr>
                <w:rFonts w:ascii="Times New Roman" w:eastAsia="Times New Roman" w:hAnsi="Times New Roman" w:cs="Times New Roman"/>
                <w:color w:val="auto"/>
                <w:sz w:val="22"/>
                <w:szCs w:val="22"/>
                <w:lang w:val="en-GB"/>
              </w:rPr>
              <w:t xml:space="preserve"> </w:t>
            </w:r>
            <w:r w:rsidRPr="0009797F">
              <w:rPr>
                <w:rFonts w:ascii="Times New Roman" w:eastAsia="Times New Roman" w:hAnsi="Times New Roman" w:cs="Times New Roman"/>
                <w:color w:val="auto"/>
                <w:sz w:val="22"/>
                <w:szCs w:val="22"/>
                <w:lang w:val="en-GB"/>
              </w:rPr>
              <w:t>Physical or digital models, mock-ups, installations – with solid construction and made out of damage-resistant materials, preferably recyclable, maximum size of 40 cm x 40 cm x 40 cm, or 100 MB for digital files. Acceptable file formats: .OBJ, .3DS</w:t>
            </w:r>
            <w:proofErr w:type="gramStart"/>
            <w:r w:rsidRPr="0009797F">
              <w:rPr>
                <w:rFonts w:ascii="Times New Roman" w:eastAsia="Times New Roman" w:hAnsi="Times New Roman" w:cs="Times New Roman"/>
                <w:color w:val="auto"/>
                <w:sz w:val="22"/>
                <w:szCs w:val="22"/>
                <w:lang w:val="en-GB"/>
              </w:rPr>
              <w:t>, .STL</w:t>
            </w:r>
            <w:proofErr w:type="gramEnd"/>
            <w:r w:rsidRPr="0009797F">
              <w:rPr>
                <w:rFonts w:ascii="Times New Roman" w:eastAsia="Times New Roman" w:hAnsi="Times New Roman" w:cs="Times New Roman"/>
                <w:color w:val="auto"/>
                <w:sz w:val="22"/>
                <w:szCs w:val="22"/>
                <w:lang w:val="en-GB"/>
              </w:rPr>
              <w:t>, .PLY, .GLTF, .3DM, .FBX</w:t>
            </w:r>
          </w:p>
          <w:p w14:paraId="5BC9B5A1" w14:textId="7860B943"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p>
          <w:p w14:paraId="25A12468" w14:textId="0A07F4E2" w:rsidR="00507608" w:rsidRPr="004610CD" w:rsidRDefault="0009797F" w:rsidP="004B5987">
            <w:pPr>
              <w:pStyle w:val="TOCHeading"/>
              <w:spacing w:after="120"/>
              <w:contextualSpacing/>
              <w:jc w:val="both"/>
              <w:rPr>
                <w:rFonts w:ascii="Times New Roman" w:eastAsiaTheme="minorEastAsia" w:hAnsi="Times New Roman" w:cs="Times New Roman"/>
                <w:color w:val="auto"/>
                <w:sz w:val="22"/>
                <w:szCs w:val="22"/>
              </w:rPr>
            </w:pPr>
            <w:r w:rsidRPr="0009797F">
              <w:rPr>
                <w:rFonts w:ascii="Times New Roman" w:eastAsia="Times New Roman" w:hAnsi="Times New Roman" w:cs="Times New Roman"/>
                <w:color w:val="auto"/>
                <w:sz w:val="22"/>
                <w:szCs w:val="22"/>
                <w:lang w:val="en-GB"/>
              </w:rPr>
              <w:t>3.</w:t>
            </w:r>
            <w:r w:rsidRPr="004610CD">
              <w:rPr>
                <w:rFonts w:ascii="Times New Roman" w:eastAsiaTheme="minorEastAsia" w:hAnsi="Times New Roman" w:cs="Times New Roman"/>
                <w:color w:val="auto"/>
                <w:sz w:val="22"/>
                <w:szCs w:val="22"/>
              </w:rPr>
              <w:t xml:space="preserve">The Organiser has no liability in case of failure to download or to open a file sent by the Submitter due to technical reasons of any kind. Having detected such a problem, the Organiser will make an effort to notify the Submitter soon enough to make it possible for the Submitter and the Team to fix the situation. In such case, the Organiser may request the Submitter to send a file in another format or through another digital channel. If the Submitter does not respond to such notice or request or if the problem continues to exist, despite the attempts to solve it, when the deadline has passed, the Organiser may not accept the Entry to the Competition.   </w:t>
            </w:r>
          </w:p>
          <w:p w14:paraId="6449D45B" w14:textId="6E4A26AA" w:rsidR="0009797F" w:rsidRPr="004610CD" w:rsidRDefault="0009797F" w:rsidP="004610CD">
            <w:pPr>
              <w:tabs>
                <w:tab w:val="left" w:pos="6237"/>
              </w:tabs>
              <w:spacing w:before="60" w:after="60" w:line="240" w:lineRule="auto"/>
              <w:jc w:val="both"/>
              <w:rPr>
                <w:rFonts w:ascii="Times New Roman" w:hAnsi="Times New Roman" w:cs="Times New Roman"/>
              </w:rPr>
            </w:pPr>
          </w:p>
          <w:p w14:paraId="37A3F1C8" w14:textId="77777777" w:rsidR="00DB325B" w:rsidRDefault="00DB325B" w:rsidP="004610CD">
            <w:pPr>
              <w:tabs>
                <w:tab w:val="left" w:pos="6237"/>
              </w:tabs>
              <w:spacing w:before="60" w:after="60" w:line="240" w:lineRule="auto"/>
              <w:jc w:val="both"/>
              <w:rPr>
                <w:rFonts w:ascii="Times New Roman" w:hAnsi="Times New Roman" w:cs="Times New Roman"/>
              </w:rPr>
            </w:pPr>
          </w:p>
          <w:p w14:paraId="37399BE7" w14:textId="68023479" w:rsidR="00507608"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 xml:space="preserve">4.The Competition Entry may also be created in other form/file format than mentioned above, but in such cases, it is required to consult technical matters with the Organiser to confirm that it would be possible to deliver the Entry and for the Organiser to handle it properly, regarding logistic, organizational and technical conditions. The contact person for this matter is the representative of the Organiser indicated in </w:t>
            </w:r>
            <w:r w:rsidR="00841B44" w:rsidRPr="004610CD">
              <w:rPr>
                <w:rFonts w:ascii="Times New Roman" w:hAnsi="Times New Roman" w:cs="Times New Roman"/>
              </w:rPr>
              <w:t>#</w:t>
            </w:r>
            <w:r w:rsidRPr="004610CD">
              <w:rPr>
                <w:rFonts w:ascii="Times New Roman" w:hAnsi="Times New Roman" w:cs="Times New Roman"/>
              </w:rPr>
              <w:t xml:space="preserve">8(10). Without consultation and confirmation, such Competition Entry may be rejected. </w:t>
            </w:r>
          </w:p>
          <w:p w14:paraId="49EC657B" w14:textId="77777777" w:rsidR="00357BE6" w:rsidRDefault="00357BE6" w:rsidP="004610CD">
            <w:pPr>
              <w:tabs>
                <w:tab w:val="left" w:pos="6237"/>
              </w:tabs>
              <w:spacing w:before="60" w:after="60" w:line="240" w:lineRule="auto"/>
              <w:jc w:val="both"/>
              <w:rPr>
                <w:rFonts w:ascii="Times New Roman" w:hAnsi="Times New Roman" w:cs="Times New Roman"/>
              </w:rPr>
            </w:pPr>
          </w:p>
          <w:p w14:paraId="4E02459B" w14:textId="3BBC82A2" w:rsidR="0009797F"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 xml:space="preserve">5.Competition Entries that exceed the limits of volume or size, including the size of digital files, may be rejected.  </w:t>
            </w:r>
          </w:p>
          <w:p w14:paraId="747D4435" w14:textId="77777777" w:rsidR="00357BE6" w:rsidRDefault="00357BE6" w:rsidP="004610CD">
            <w:pPr>
              <w:tabs>
                <w:tab w:val="left" w:pos="6237"/>
              </w:tabs>
              <w:spacing w:before="60" w:after="60" w:line="240" w:lineRule="auto"/>
              <w:jc w:val="both"/>
              <w:rPr>
                <w:rFonts w:ascii="Times New Roman" w:hAnsi="Times New Roman" w:cs="Times New Roman"/>
              </w:rPr>
            </w:pPr>
          </w:p>
          <w:p w14:paraId="2737186F" w14:textId="77777777" w:rsidR="00DB325B" w:rsidRDefault="00DB325B" w:rsidP="004610CD">
            <w:pPr>
              <w:tabs>
                <w:tab w:val="left" w:pos="6237"/>
              </w:tabs>
              <w:spacing w:before="60" w:after="60" w:line="240" w:lineRule="auto"/>
              <w:jc w:val="both"/>
              <w:rPr>
                <w:rFonts w:ascii="Times New Roman" w:hAnsi="Times New Roman" w:cs="Times New Roman"/>
              </w:rPr>
            </w:pPr>
          </w:p>
          <w:p w14:paraId="4835248C" w14:textId="1F4B4F8A" w:rsidR="0009797F"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6.Issues, problems or dangers present in the Competition Entry (e.g. hazardous waste dumped into the forest) do not have to be based on actual cases (e.g. hazardous waste dumped in a particular place), but actual cases would be considered an advantage. However, all protections should be applied to avoid the contact of students and other persons with hazardous materials.</w:t>
            </w:r>
          </w:p>
          <w:p w14:paraId="6242B5AA" w14:textId="1AB48635" w:rsidR="003C1DE7" w:rsidRDefault="003C1DE7" w:rsidP="004610CD">
            <w:pPr>
              <w:tabs>
                <w:tab w:val="left" w:pos="6237"/>
              </w:tabs>
              <w:spacing w:before="60" w:after="60" w:line="240" w:lineRule="auto"/>
              <w:jc w:val="both"/>
              <w:rPr>
                <w:rFonts w:ascii="Times New Roman" w:hAnsi="Times New Roman" w:cs="Times New Roman"/>
              </w:rPr>
            </w:pPr>
          </w:p>
          <w:p w14:paraId="1A8D5DAC" w14:textId="77777777" w:rsidR="004A16C8" w:rsidRPr="004610CD" w:rsidRDefault="004A16C8" w:rsidP="004610CD">
            <w:pPr>
              <w:tabs>
                <w:tab w:val="left" w:pos="6237"/>
              </w:tabs>
              <w:spacing w:before="60" w:after="60" w:line="240" w:lineRule="auto"/>
              <w:jc w:val="both"/>
              <w:rPr>
                <w:rFonts w:ascii="Times New Roman" w:hAnsi="Times New Roman" w:cs="Times New Roman"/>
              </w:rPr>
            </w:pPr>
          </w:p>
          <w:p w14:paraId="400F690C" w14:textId="1E3A58A3" w:rsidR="004A16C8"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7.Concepts or ideas, regarding household waste management, including household hazardous waste management, presented in the Competition Entry do not have to be compatible with the present, actual local waste management system, but such compatibility (meaning at least the theoretical possibility of implementation, at present or in the foreseeable future) would be considered an advantage.</w:t>
            </w:r>
          </w:p>
          <w:p w14:paraId="2C46C448" w14:textId="77777777" w:rsidR="006D1889" w:rsidRPr="004610CD" w:rsidRDefault="006D1889" w:rsidP="004610CD">
            <w:pPr>
              <w:tabs>
                <w:tab w:val="left" w:pos="6237"/>
              </w:tabs>
              <w:spacing w:before="60" w:after="60" w:line="240" w:lineRule="auto"/>
              <w:jc w:val="both"/>
              <w:rPr>
                <w:rFonts w:ascii="Times New Roman" w:hAnsi="Times New Roman" w:cs="Times New Roman"/>
              </w:rPr>
            </w:pPr>
          </w:p>
          <w:p w14:paraId="148B9447" w14:textId="593DA098" w:rsidR="00561B91"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 xml:space="preserve">8.The Competition Entry shall bear a title and this title shall be provided in the Application form. </w:t>
            </w:r>
          </w:p>
          <w:p w14:paraId="0220E135" w14:textId="77777777" w:rsidR="006D1889" w:rsidRPr="004610CD" w:rsidRDefault="006D1889" w:rsidP="004610CD">
            <w:pPr>
              <w:tabs>
                <w:tab w:val="left" w:pos="6237"/>
              </w:tabs>
              <w:spacing w:before="60" w:after="60" w:line="240" w:lineRule="auto"/>
              <w:jc w:val="both"/>
              <w:rPr>
                <w:rFonts w:ascii="Times New Roman" w:hAnsi="Times New Roman" w:cs="Times New Roman"/>
              </w:rPr>
            </w:pPr>
          </w:p>
          <w:p w14:paraId="102C23B9" w14:textId="04DF35D5" w:rsidR="0009797F" w:rsidRPr="004610CD" w:rsidRDefault="0009797F" w:rsidP="004610CD">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9.The Competition Entry must not be simultaneously or have been previously submitted to other competitions.</w:t>
            </w:r>
          </w:p>
          <w:p w14:paraId="086331C6" w14:textId="3DE2FCF7" w:rsid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10.The Competition Entry must not infringe any legal regulations nor ethical or social standards and has to be free of any content that is commonly regarded as offensive. </w:t>
            </w:r>
          </w:p>
          <w:p w14:paraId="607929EE" w14:textId="77777777" w:rsidR="0009797F" w:rsidRPr="0009797F" w:rsidRDefault="0009797F" w:rsidP="0009797F">
            <w:pPr>
              <w:pStyle w:val="TOCHeading"/>
              <w:spacing w:after="120"/>
              <w:contextualSpacing/>
              <w:rPr>
                <w:rFonts w:ascii="Times New Roman" w:eastAsia="Times New Roman" w:hAnsi="Times New Roman" w:cs="Times New Roman"/>
                <w:color w:val="auto"/>
                <w:sz w:val="22"/>
                <w:szCs w:val="22"/>
                <w:lang w:val="en-GB"/>
              </w:rPr>
            </w:pPr>
          </w:p>
          <w:p w14:paraId="234A87B9" w14:textId="480F5231" w:rsidR="0009797F" w:rsidRDefault="003C1DE7" w:rsidP="0009797F">
            <w:pPr>
              <w:pStyle w:val="TOCHeading"/>
              <w:spacing w:after="120"/>
              <w:contextualSpacing/>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w:t>
            </w:r>
            <w:r w:rsidR="0009797F" w:rsidRPr="004B5987">
              <w:rPr>
                <w:rFonts w:ascii="Times New Roman" w:eastAsia="Times New Roman" w:hAnsi="Times New Roman" w:cs="Times New Roman"/>
                <w:b/>
                <w:color w:val="auto"/>
                <w:sz w:val="22"/>
                <w:szCs w:val="22"/>
                <w:lang w:val="en-GB"/>
              </w:rPr>
              <w:t>5 Competition time schedule and implementation</w:t>
            </w:r>
          </w:p>
          <w:p w14:paraId="69B5AF77" w14:textId="3E93EE27" w:rsidR="00507608"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1.The Competition starts with the date of the announcement, set on 1</w:t>
            </w:r>
            <w:r w:rsidR="009239E8">
              <w:rPr>
                <w:rFonts w:ascii="Times New Roman" w:eastAsia="Times New Roman" w:hAnsi="Times New Roman" w:cs="Times New Roman"/>
                <w:color w:val="auto"/>
                <w:sz w:val="22"/>
                <w:szCs w:val="22"/>
                <w:lang w:val="en-GB"/>
              </w:rPr>
              <w:t>1</w:t>
            </w:r>
            <w:r w:rsidRPr="0009797F">
              <w:rPr>
                <w:rFonts w:ascii="Times New Roman" w:eastAsia="Times New Roman" w:hAnsi="Times New Roman" w:cs="Times New Roman"/>
                <w:color w:val="auto"/>
                <w:sz w:val="22"/>
                <w:szCs w:val="22"/>
                <w:lang w:val="en-GB"/>
              </w:rPr>
              <w:t xml:space="preserve"> April 2024. The launch announcement will be published and distributed via digital media channels controlled or accessed by the Organiser, including the Organiser’s website.</w:t>
            </w:r>
          </w:p>
          <w:p w14:paraId="7B6FC5B0" w14:textId="77777777" w:rsidR="00507608" w:rsidRDefault="00507608" w:rsidP="000374CF">
            <w:pPr>
              <w:pStyle w:val="TOCHeading"/>
              <w:spacing w:after="120"/>
              <w:contextualSpacing/>
              <w:jc w:val="both"/>
              <w:rPr>
                <w:rFonts w:ascii="Times New Roman" w:eastAsia="Times New Roman" w:hAnsi="Times New Roman" w:cs="Times New Roman"/>
                <w:color w:val="auto"/>
                <w:sz w:val="22"/>
                <w:szCs w:val="22"/>
                <w:lang w:val="en-GB"/>
              </w:rPr>
            </w:pPr>
          </w:p>
          <w:p w14:paraId="701E02F0" w14:textId="02FC2CA0" w:rsidR="0009797F" w:rsidRP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 xml:space="preserve">2.The deadline for submitting Competition Entries is </w:t>
            </w:r>
            <w:r w:rsidRPr="009239E8">
              <w:rPr>
                <w:rFonts w:ascii="Times New Roman" w:eastAsia="Times New Roman" w:hAnsi="Times New Roman" w:cs="Times New Roman"/>
                <w:b/>
                <w:color w:val="auto"/>
                <w:sz w:val="22"/>
                <w:szCs w:val="22"/>
                <w:lang w:val="en-GB"/>
              </w:rPr>
              <w:t>8 May 2024.</w:t>
            </w:r>
            <w:r w:rsidRPr="0009797F">
              <w:rPr>
                <w:rFonts w:ascii="Times New Roman" w:eastAsia="Times New Roman" w:hAnsi="Times New Roman" w:cs="Times New Roman"/>
                <w:color w:val="auto"/>
                <w:sz w:val="22"/>
                <w:szCs w:val="22"/>
                <w:lang w:val="en-GB"/>
              </w:rPr>
              <w:t xml:space="preserve"> The date of arrival at the indicated email address or at the Organiser’s office will be taken into account.</w:t>
            </w:r>
          </w:p>
          <w:p w14:paraId="06FD0EAF" w14:textId="77777777" w:rsidR="006D1889" w:rsidRDefault="006D1889" w:rsidP="000374CF">
            <w:pPr>
              <w:pStyle w:val="TOCHeading"/>
              <w:spacing w:after="120"/>
              <w:contextualSpacing/>
              <w:jc w:val="both"/>
              <w:rPr>
                <w:rFonts w:ascii="Times New Roman" w:eastAsia="Times New Roman" w:hAnsi="Times New Roman" w:cs="Times New Roman"/>
                <w:color w:val="auto"/>
                <w:sz w:val="22"/>
                <w:szCs w:val="22"/>
                <w:lang w:val="en-GB"/>
              </w:rPr>
            </w:pPr>
          </w:p>
          <w:p w14:paraId="5E3C3BBC" w14:textId="0E7A5AE0" w:rsidR="00561B91" w:rsidRPr="009239E8" w:rsidRDefault="0009797F" w:rsidP="000374CF">
            <w:pPr>
              <w:pStyle w:val="TOCHeading"/>
              <w:spacing w:after="120"/>
              <w:contextualSpacing/>
              <w:jc w:val="both"/>
              <w:rPr>
                <w:rFonts w:ascii="Times New Roman" w:eastAsia="Times New Roman" w:hAnsi="Times New Roman" w:cs="Times New Roman"/>
                <w:b/>
                <w:color w:val="auto"/>
                <w:sz w:val="22"/>
                <w:szCs w:val="22"/>
                <w:lang w:val="en-GB"/>
              </w:rPr>
            </w:pPr>
            <w:r w:rsidRPr="0009797F">
              <w:rPr>
                <w:rFonts w:ascii="Times New Roman" w:eastAsia="Times New Roman" w:hAnsi="Times New Roman" w:cs="Times New Roman"/>
                <w:color w:val="auto"/>
                <w:sz w:val="22"/>
                <w:szCs w:val="22"/>
                <w:lang w:val="en-GB"/>
              </w:rPr>
              <w:t xml:space="preserve">3.Competition Entries shall be assessed by applying the criteria determined in </w:t>
            </w:r>
            <w:r w:rsidR="003C1DE7">
              <w:rPr>
                <w:rFonts w:ascii="Times New Roman" w:eastAsia="Times New Roman" w:hAnsi="Times New Roman" w:cs="Times New Roman"/>
                <w:color w:val="auto"/>
                <w:sz w:val="22"/>
                <w:szCs w:val="22"/>
                <w:lang w:val="en-GB"/>
              </w:rPr>
              <w:t>#</w:t>
            </w:r>
            <w:r w:rsidRPr="0009797F">
              <w:rPr>
                <w:rFonts w:ascii="Times New Roman" w:eastAsia="Times New Roman" w:hAnsi="Times New Roman" w:cs="Times New Roman"/>
                <w:color w:val="auto"/>
                <w:sz w:val="22"/>
                <w:szCs w:val="22"/>
                <w:lang w:val="en-GB"/>
              </w:rPr>
              <w:t xml:space="preserve">4, until tentatively </w:t>
            </w:r>
            <w:r w:rsidRPr="009239E8">
              <w:rPr>
                <w:rFonts w:ascii="Times New Roman" w:eastAsia="Times New Roman" w:hAnsi="Times New Roman" w:cs="Times New Roman"/>
                <w:b/>
                <w:color w:val="auto"/>
                <w:sz w:val="22"/>
                <w:szCs w:val="22"/>
                <w:lang w:val="en-GB"/>
              </w:rPr>
              <w:t>15 May 2024.</w:t>
            </w:r>
          </w:p>
          <w:p w14:paraId="4A63A480" w14:textId="59DF152D" w:rsidR="0009797F" w:rsidRPr="004610CD"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4610CD">
              <w:rPr>
                <w:rFonts w:ascii="Times New Roman" w:eastAsia="Times New Roman" w:hAnsi="Times New Roman" w:cs="Times New Roman"/>
                <w:color w:val="auto"/>
                <w:sz w:val="22"/>
                <w:szCs w:val="22"/>
                <w:lang w:val="en-GB"/>
              </w:rPr>
              <w:t xml:space="preserve">   </w:t>
            </w:r>
          </w:p>
          <w:p w14:paraId="6BAAB151" w14:textId="6E1D3F9B" w:rsidR="0009797F" w:rsidRDefault="0009797F" w:rsidP="000374CF">
            <w:pPr>
              <w:pStyle w:val="TOCHeading"/>
              <w:spacing w:after="120"/>
              <w:contextualSpacing/>
              <w:jc w:val="both"/>
              <w:rPr>
                <w:rFonts w:ascii="Times New Roman" w:eastAsia="Times New Roman" w:hAnsi="Times New Roman" w:cs="Times New Roman"/>
                <w:color w:val="auto"/>
                <w:sz w:val="22"/>
                <w:szCs w:val="22"/>
                <w:lang w:val="en-GB"/>
              </w:rPr>
            </w:pPr>
            <w:r w:rsidRPr="004610CD">
              <w:rPr>
                <w:rFonts w:ascii="Times New Roman" w:eastAsia="Times New Roman" w:hAnsi="Times New Roman" w:cs="Times New Roman"/>
                <w:color w:val="auto"/>
                <w:sz w:val="22"/>
                <w:szCs w:val="22"/>
                <w:lang w:val="en-GB"/>
              </w:rPr>
              <w:t xml:space="preserve">4.Results shall be announced no later than </w:t>
            </w:r>
            <w:r w:rsidRPr="009239E8">
              <w:rPr>
                <w:rFonts w:ascii="Times New Roman" w:eastAsia="Times New Roman" w:hAnsi="Times New Roman" w:cs="Times New Roman"/>
                <w:b/>
                <w:color w:val="auto"/>
                <w:sz w:val="22"/>
                <w:szCs w:val="22"/>
                <w:lang w:val="en-GB"/>
              </w:rPr>
              <w:t>24 May 2024</w:t>
            </w:r>
            <w:r w:rsidRPr="004610CD">
              <w:rPr>
                <w:rFonts w:ascii="Times New Roman" w:eastAsia="Times New Roman" w:hAnsi="Times New Roman" w:cs="Times New Roman"/>
                <w:color w:val="auto"/>
                <w:sz w:val="22"/>
                <w:szCs w:val="22"/>
                <w:lang w:val="en-GB"/>
              </w:rPr>
              <w:t xml:space="preserve"> by the Organiser’s representatives during an open event for</w:t>
            </w:r>
            <w:r w:rsidRPr="0009797F">
              <w:rPr>
                <w:rFonts w:ascii="Times New Roman" w:eastAsia="Times New Roman" w:hAnsi="Times New Roman" w:cs="Times New Roman"/>
                <w:color w:val="auto"/>
                <w:sz w:val="22"/>
                <w:szCs w:val="22"/>
                <w:lang w:val="en-GB"/>
              </w:rPr>
              <w:t xml:space="preserve"> students of primary and secondary schools at which the awarded Teams and Schools will receive their prizes. The results shall lso be published on the Organiser’s website and via other media channels as appropriate.</w:t>
            </w:r>
          </w:p>
          <w:p w14:paraId="5180308D" w14:textId="77777777" w:rsidR="00561B91" w:rsidRPr="004B5987" w:rsidRDefault="00561B91" w:rsidP="000374CF">
            <w:pPr>
              <w:jc w:val="both"/>
              <w:rPr>
                <w:sz w:val="6"/>
                <w:szCs w:val="6"/>
                <w:lang w:val="en-GB"/>
              </w:rPr>
            </w:pPr>
          </w:p>
          <w:p w14:paraId="2DC05802" w14:textId="731E20CE" w:rsidR="00495ADE" w:rsidRDefault="0009797F" w:rsidP="000374CF">
            <w:pPr>
              <w:pStyle w:val="TOCHeading"/>
              <w:spacing w:before="0" w:after="120" w:line="276" w:lineRule="auto"/>
              <w:contextualSpacing/>
              <w:jc w:val="both"/>
              <w:rPr>
                <w:rFonts w:ascii="Times New Roman" w:eastAsia="Times New Roman" w:hAnsi="Times New Roman" w:cs="Times New Roman"/>
                <w:color w:val="auto"/>
                <w:sz w:val="22"/>
                <w:szCs w:val="22"/>
                <w:lang w:val="en-GB"/>
              </w:rPr>
            </w:pPr>
            <w:r w:rsidRPr="0009797F">
              <w:rPr>
                <w:rFonts w:ascii="Times New Roman" w:eastAsia="Times New Roman" w:hAnsi="Times New Roman" w:cs="Times New Roman"/>
                <w:color w:val="auto"/>
                <w:sz w:val="22"/>
                <w:szCs w:val="22"/>
                <w:lang w:val="en-GB"/>
              </w:rPr>
              <w:t>5.The Organiser will announce the event mentioned in point 4 above, its date and place in particular – no later than 7 days before the event.</w:t>
            </w:r>
          </w:p>
          <w:p w14:paraId="5C3EC2F8" w14:textId="77777777" w:rsidR="006D1889" w:rsidRDefault="006D1889" w:rsidP="0054749B">
            <w:pPr>
              <w:rPr>
                <w:rFonts w:ascii="Times New Roman" w:hAnsi="Times New Roman" w:cs="Times New Roman"/>
                <w:b/>
                <w:lang w:val="en-GB"/>
              </w:rPr>
            </w:pPr>
          </w:p>
          <w:p w14:paraId="46E03B0F" w14:textId="51664A57" w:rsidR="0054749B" w:rsidRPr="004B5987" w:rsidRDefault="003C1DE7" w:rsidP="0054749B">
            <w:pPr>
              <w:rPr>
                <w:rFonts w:ascii="Times New Roman" w:hAnsi="Times New Roman" w:cs="Times New Roman"/>
                <w:b/>
                <w:lang w:val="en-GB"/>
              </w:rPr>
            </w:pPr>
            <w:r>
              <w:rPr>
                <w:rFonts w:ascii="Times New Roman" w:hAnsi="Times New Roman" w:cs="Times New Roman"/>
                <w:b/>
                <w:lang w:val="en-GB"/>
              </w:rPr>
              <w:t>#</w:t>
            </w:r>
            <w:r w:rsidR="0054749B" w:rsidRPr="004B5987">
              <w:rPr>
                <w:rFonts w:ascii="Times New Roman" w:hAnsi="Times New Roman" w:cs="Times New Roman"/>
                <w:b/>
                <w:lang w:val="en-GB"/>
              </w:rPr>
              <w:t>6 Jury and decision procedure</w:t>
            </w:r>
          </w:p>
          <w:p w14:paraId="035A4209" w14:textId="3F673085" w:rsidR="00057BCC" w:rsidRPr="004B5987" w:rsidRDefault="0054749B" w:rsidP="004B5987">
            <w:pPr>
              <w:jc w:val="both"/>
              <w:rPr>
                <w:rFonts w:ascii="Times New Roman" w:hAnsi="Times New Roman" w:cs="Times New Roman"/>
                <w:lang w:val="en-GB"/>
              </w:rPr>
            </w:pPr>
            <w:r w:rsidRPr="004B5987">
              <w:rPr>
                <w:rFonts w:ascii="Times New Roman" w:hAnsi="Times New Roman" w:cs="Times New Roman"/>
                <w:lang w:val="en-GB"/>
              </w:rPr>
              <w:lastRenderedPageBreak/>
              <w:t>1.</w:t>
            </w:r>
            <w:r w:rsidRPr="000374CF">
              <w:rPr>
                <w:rFonts w:ascii="Times New Roman" w:hAnsi="Times New Roman" w:cs="Times New Roman"/>
              </w:rPr>
              <w:t>Competition Entries shall be verified according to formal requirements and assessed according to the criteria</w:t>
            </w:r>
            <w:r w:rsidR="004A16C8">
              <w:rPr>
                <w:rFonts w:ascii="Times New Roman" w:hAnsi="Times New Roman" w:cs="Times New Roman"/>
                <w:lang w:val="en-GB"/>
              </w:rPr>
              <w:t xml:space="preserve"> </w:t>
            </w:r>
            <w:r w:rsidRPr="000374CF">
              <w:rPr>
                <w:rFonts w:ascii="Times New Roman" w:hAnsi="Times New Roman" w:cs="Times New Roman"/>
              </w:rPr>
              <w:t xml:space="preserve">determined in </w:t>
            </w:r>
            <w:r w:rsidR="003C1DE7" w:rsidRPr="000374CF">
              <w:rPr>
                <w:rFonts w:ascii="Times New Roman" w:hAnsi="Times New Roman" w:cs="Times New Roman"/>
              </w:rPr>
              <w:t>#</w:t>
            </w:r>
            <w:r w:rsidRPr="000374CF">
              <w:rPr>
                <w:rFonts w:ascii="Times New Roman" w:hAnsi="Times New Roman" w:cs="Times New Roman"/>
              </w:rPr>
              <w:t>4 by a Jury (hereafter “the Jury”) appointed s</w:t>
            </w:r>
            <w:r w:rsidR="00057BCC" w:rsidRPr="000374CF">
              <w:rPr>
                <w:rFonts w:ascii="Times New Roman" w:hAnsi="Times New Roman" w:cs="Times New Roman"/>
              </w:rPr>
              <w:t>pecifically for this purpose.</w:t>
            </w:r>
            <w:r w:rsidR="00057BCC" w:rsidRPr="004B5987">
              <w:rPr>
                <w:rFonts w:ascii="Times New Roman" w:hAnsi="Times New Roman" w:cs="Times New Roman"/>
                <w:lang w:val="en-GB"/>
              </w:rPr>
              <w:t xml:space="preserve">  </w:t>
            </w:r>
          </w:p>
          <w:p w14:paraId="62B0DE85" w14:textId="3A199AF3" w:rsidR="0054749B" w:rsidRPr="004B5987" w:rsidRDefault="0054749B" w:rsidP="004610CD">
            <w:pPr>
              <w:jc w:val="both"/>
              <w:rPr>
                <w:rFonts w:ascii="Times New Roman" w:hAnsi="Times New Roman" w:cs="Times New Roman"/>
                <w:lang w:val="en-GB"/>
              </w:rPr>
            </w:pPr>
            <w:r w:rsidRPr="004B5987">
              <w:rPr>
                <w:rFonts w:ascii="Times New Roman" w:hAnsi="Times New Roman" w:cs="Times New Roman"/>
                <w:lang w:val="en-GB"/>
              </w:rPr>
              <w:t>2.The Role of the Jury is also to oversee the Competition’s implementation in terms of accordance with the Competition Statute.</w:t>
            </w:r>
          </w:p>
          <w:p w14:paraId="365584C9" w14:textId="25A6BDD0" w:rsidR="0054749B" w:rsidRPr="004B5987" w:rsidRDefault="0054749B" w:rsidP="004610CD">
            <w:pPr>
              <w:jc w:val="both"/>
              <w:rPr>
                <w:rFonts w:ascii="Times New Roman" w:hAnsi="Times New Roman" w:cs="Times New Roman"/>
                <w:lang w:val="en-GB"/>
              </w:rPr>
            </w:pPr>
            <w:r w:rsidRPr="004B5987">
              <w:rPr>
                <w:rFonts w:ascii="Times New Roman" w:hAnsi="Times New Roman" w:cs="Times New Roman"/>
                <w:lang w:val="en-GB"/>
              </w:rPr>
              <w:t>3.The Jury shall consist of three up to five members (uneven number) appointed by the Organiser who have relevant knowledge and work experience (in environmental education, social communication, waste management and/or didactics).</w:t>
            </w:r>
          </w:p>
          <w:p w14:paraId="09D3DF26" w14:textId="0A0C8049" w:rsidR="0054749B" w:rsidRPr="004B5987" w:rsidRDefault="0054749B" w:rsidP="0054749B">
            <w:pPr>
              <w:rPr>
                <w:rFonts w:ascii="Times New Roman" w:hAnsi="Times New Roman" w:cs="Times New Roman"/>
                <w:lang w:val="en-GB"/>
              </w:rPr>
            </w:pPr>
            <w:r w:rsidRPr="004B5987">
              <w:rPr>
                <w:rFonts w:ascii="Times New Roman" w:hAnsi="Times New Roman" w:cs="Times New Roman"/>
                <w:lang w:val="en-GB"/>
              </w:rPr>
              <w:t>4.Members of the Jury shall be appointed by the Organiser.</w:t>
            </w:r>
          </w:p>
          <w:p w14:paraId="1953C4DD" w14:textId="77777777" w:rsidR="00057BCC"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5.The Jury shall have a Chairperson and Deputy Chairperson, appointed by the Organiser</w:t>
            </w:r>
            <w:r w:rsidR="00057BCC" w:rsidRPr="004B5987">
              <w:rPr>
                <w:rFonts w:ascii="Times New Roman" w:hAnsi="Times New Roman" w:cs="Times New Roman"/>
              </w:rPr>
              <w:t xml:space="preserve"> or chosen by the Jury members.</w:t>
            </w:r>
          </w:p>
          <w:p w14:paraId="7130B13C" w14:textId="77777777" w:rsidR="00FD3748" w:rsidRDefault="00FD3748" w:rsidP="004B5987">
            <w:pPr>
              <w:tabs>
                <w:tab w:val="left" w:pos="6237"/>
              </w:tabs>
              <w:spacing w:before="60" w:after="60" w:line="240" w:lineRule="auto"/>
              <w:jc w:val="both"/>
              <w:rPr>
                <w:rFonts w:ascii="Times New Roman" w:hAnsi="Times New Roman" w:cs="Times New Roman"/>
              </w:rPr>
            </w:pPr>
          </w:p>
          <w:p w14:paraId="2070D65B" w14:textId="133239D8" w:rsidR="00057BCC"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6.The role of the Chairperson or – in case of their absence – the Deputy Chairperson is to coordinate the work of the Jury and oversee the process of</w:t>
            </w:r>
            <w:r w:rsidR="00057BCC" w:rsidRPr="004B5987">
              <w:rPr>
                <w:rFonts w:ascii="Times New Roman" w:hAnsi="Times New Roman" w:cs="Times New Roman"/>
              </w:rPr>
              <w:t xml:space="preserve"> </w:t>
            </w:r>
            <w:r w:rsidRPr="004B5987">
              <w:rPr>
                <w:rFonts w:ascii="Times New Roman" w:hAnsi="Times New Roman" w:cs="Times New Roman"/>
              </w:rPr>
              <w:t xml:space="preserve">verification and assessment of the Competition Entries. </w:t>
            </w:r>
          </w:p>
          <w:p w14:paraId="79BF6698" w14:textId="77777777" w:rsidR="00FD3748" w:rsidRDefault="00FD3748" w:rsidP="004B5987">
            <w:pPr>
              <w:tabs>
                <w:tab w:val="left" w:pos="6237"/>
              </w:tabs>
              <w:spacing w:before="60" w:after="60" w:line="240" w:lineRule="auto"/>
              <w:jc w:val="both"/>
              <w:rPr>
                <w:rFonts w:ascii="Times New Roman" w:hAnsi="Times New Roman" w:cs="Times New Roman"/>
              </w:rPr>
            </w:pPr>
          </w:p>
          <w:p w14:paraId="462366CA" w14:textId="5B0569F9" w:rsidR="0054749B"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7.The quorum for Jury meetings and voting is three, including the Chairperson or the Deputy Chairperson. </w:t>
            </w:r>
          </w:p>
          <w:p w14:paraId="572B3DC8" w14:textId="709BC540" w:rsidR="0054749B"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8.Every member may resign from participation in the Jury.</w:t>
            </w:r>
          </w:p>
          <w:p w14:paraId="30EDF8CD" w14:textId="54187A69" w:rsidR="0054749B"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9.If a Jury member resigns after the Competition has started or if, due to unforeseen circumstances, the member cannot participate in the Jury work, causing it impossible to get the quorum, the Organiser shall appoint a permanent or temporary replacement.  </w:t>
            </w:r>
          </w:p>
          <w:p w14:paraId="33B36E3A" w14:textId="08E1DA21" w:rsidR="00057BCC" w:rsidRPr="004B5987" w:rsidRDefault="0054749B"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10.Assessment of the Competition Entries shall consist of two stages.</w:t>
            </w:r>
          </w:p>
          <w:p w14:paraId="786ECA01" w14:textId="77777777" w:rsidR="00FD3748" w:rsidRDefault="00FD3748" w:rsidP="004B5987">
            <w:pPr>
              <w:tabs>
                <w:tab w:val="left" w:pos="6237"/>
              </w:tabs>
              <w:spacing w:before="60" w:after="60" w:line="240" w:lineRule="auto"/>
              <w:jc w:val="both"/>
              <w:rPr>
                <w:rFonts w:ascii="Times New Roman" w:hAnsi="Times New Roman" w:cs="Times New Roman"/>
              </w:rPr>
            </w:pPr>
          </w:p>
          <w:p w14:paraId="6774AACF" w14:textId="5B79E27A"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11.At the first stage, Jury Members will individually assess every Competition Entry, meaning that every Jury Member shall award points to every Competition Entry, according to the scoring determined in </w:t>
            </w:r>
            <w:r w:rsidR="003C1DE7" w:rsidRPr="004B5987">
              <w:rPr>
                <w:rFonts w:ascii="Times New Roman" w:hAnsi="Times New Roman" w:cs="Times New Roman"/>
              </w:rPr>
              <w:t>#</w:t>
            </w:r>
            <w:r w:rsidRPr="004B5987">
              <w:rPr>
                <w:rFonts w:ascii="Times New Roman" w:hAnsi="Times New Roman" w:cs="Times New Roman"/>
              </w:rPr>
              <w:t>4(1).</w:t>
            </w:r>
          </w:p>
          <w:p w14:paraId="59AD18AA" w14:textId="77777777" w:rsidR="00FD3748" w:rsidRDefault="00FD3748" w:rsidP="004B5987">
            <w:pPr>
              <w:tabs>
                <w:tab w:val="left" w:pos="6237"/>
              </w:tabs>
              <w:spacing w:before="60" w:after="60" w:line="240" w:lineRule="auto"/>
              <w:jc w:val="both"/>
              <w:rPr>
                <w:rFonts w:ascii="Times New Roman" w:hAnsi="Times New Roman" w:cs="Times New Roman"/>
              </w:rPr>
            </w:pPr>
          </w:p>
          <w:p w14:paraId="01C9A83C" w14:textId="5E89707B"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12.To accelerate the first stage, The Chairperson or – in case of their absence – the Deputy Chairperson might decide to divide Competition Entries between the Jury members for their assessment so that every entry gets scores from two Jury members only. In such case, the Chairperson or Deputy Chairperson shall divide the work by appointing two Jury members to every entry.</w:t>
            </w:r>
          </w:p>
          <w:p w14:paraId="21305D87" w14:textId="77777777" w:rsidR="004610CD" w:rsidRDefault="004610CD" w:rsidP="004B5987">
            <w:pPr>
              <w:tabs>
                <w:tab w:val="left" w:pos="6237"/>
              </w:tabs>
              <w:spacing w:before="60" w:after="60" w:line="240" w:lineRule="auto"/>
              <w:jc w:val="both"/>
              <w:rPr>
                <w:rFonts w:ascii="Times New Roman" w:hAnsi="Times New Roman" w:cs="Times New Roman"/>
              </w:rPr>
            </w:pPr>
          </w:p>
          <w:p w14:paraId="3047C1E4" w14:textId="6A10CA5E"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lastRenderedPageBreak/>
              <w:t xml:space="preserve">13.Entry’s Final score from the first stage is the arithmetic mean of the total scores awarded by two or all Jury members. </w:t>
            </w:r>
          </w:p>
          <w:p w14:paraId="5F36C8AB" w14:textId="341062B5" w:rsidR="006D1889" w:rsidRDefault="006D1889" w:rsidP="004B5987">
            <w:pPr>
              <w:tabs>
                <w:tab w:val="left" w:pos="6237"/>
              </w:tabs>
              <w:spacing w:before="60" w:after="60" w:line="240" w:lineRule="auto"/>
              <w:jc w:val="both"/>
              <w:rPr>
                <w:rFonts w:ascii="Times New Roman" w:hAnsi="Times New Roman" w:cs="Times New Roman"/>
              </w:rPr>
            </w:pPr>
          </w:p>
          <w:p w14:paraId="5C855896" w14:textId="77777777" w:rsidR="00FD3748" w:rsidRDefault="00FD3748" w:rsidP="004B5987">
            <w:pPr>
              <w:tabs>
                <w:tab w:val="left" w:pos="6237"/>
              </w:tabs>
              <w:spacing w:before="60" w:after="60" w:line="240" w:lineRule="auto"/>
              <w:jc w:val="both"/>
              <w:rPr>
                <w:rFonts w:ascii="Times New Roman" w:hAnsi="Times New Roman" w:cs="Times New Roman"/>
              </w:rPr>
            </w:pPr>
          </w:p>
          <w:p w14:paraId="2C9E5AC0" w14:textId="593B47DF" w:rsidR="00132A30"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14.</w:t>
            </w:r>
            <w:r w:rsidR="004A16C8">
              <w:rPr>
                <w:rFonts w:ascii="Times New Roman" w:hAnsi="Times New Roman" w:cs="Times New Roman"/>
              </w:rPr>
              <w:t xml:space="preserve"> </w:t>
            </w:r>
            <w:r w:rsidRPr="004B5987">
              <w:rPr>
                <w:rFonts w:ascii="Times New Roman" w:hAnsi="Times New Roman" w:cs="Times New Roman"/>
              </w:rPr>
              <w:t xml:space="preserve">Up to five Competition Entries from every Age group with the highest rank shall be qualified for the final stage. The number of entries qualified may be lower, especially if the total number of entries submitted to a given age group is lower than five. The Jury may also qualify for the final stage fewer entries (but at least three) even when the number of entries in a given age group equals or is higher than five, provided the scoring justifies such a decision, meaning that among the qualified five there would be one or two entries that received a significantly lower score than the top three.   </w:t>
            </w:r>
          </w:p>
          <w:p w14:paraId="4BE6153B" w14:textId="214E8EEC" w:rsidR="00057BCC" w:rsidRDefault="00057BCC" w:rsidP="004B5987">
            <w:pPr>
              <w:jc w:val="both"/>
              <w:rPr>
                <w:rFonts w:ascii="Times New Roman" w:hAnsi="Times New Roman" w:cs="Times New Roman"/>
                <w:lang w:val="en-GB"/>
              </w:rPr>
            </w:pPr>
            <w:r w:rsidRPr="004B5987">
              <w:rPr>
                <w:rFonts w:ascii="Times New Roman" w:hAnsi="Times New Roman" w:cs="Times New Roman"/>
                <w:lang w:val="en-GB"/>
              </w:rPr>
              <w:t xml:space="preserve"> </w:t>
            </w:r>
          </w:p>
          <w:p w14:paraId="7540B228" w14:textId="77777777" w:rsidR="006D1889" w:rsidRDefault="006D1889" w:rsidP="004610CD">
            <w:pPr>
              <w:tabs>
                <w:tab w:val="left" w:pos="6237"/>
              </w:tabs>
              <w:spacing w:before="60" w:after="60" w:line="240" w:lineRule="auto"/>
              <w:jc w:val="both"/>
              <w:rPr>
                <w:rFonts w:ascii="Times New Roman" w:hAnsi="Times New Roman" w:cs="Times New Roman"/>
                <w:lang w:val="en-GB"/>
              </w:rPr>
            </w:pPr>
          </w:p>
          <w:p w14:paraId="76F59A40" w14:textId="74BD26D8" w:rsidR="004A16C8" w:rsidRPr="004610CD" w:rsidRDefault="00057BCC" w:rsidP="004B5987">
            <w:pPr>
              <w:tabs>
                <w:tab w:val="left" w:pos="6237"/>
              </w:tabs>
              <w:spacing w:before="60" w:after="60" w:line="240" w:lineRule="auto"/>
              <w:jc w:val="both"/>
              <w:rPr>
                <w:rFonts w:ascii="Times New Roman" w:hAnsi="Times New Roman" w:cs="Times New Roman"/>
                <w:lang w:val="en-GB"/>
              </w:rPr>
            </w:pPr>
            <w:r w:rsidRPr="004610CD">
              <w:rPr>
                <w:rFonts w:ascii="Times New Roman" w:hAnsi="Times New Roman" w:cs="Times New Roman"/>
                <w:lang w:val="en-GB"/>
              </w:rPr>
              <w:t xml:space="preserve">15.At the </w:t>
            </w:r>
            <w:r w:rsidRPr="004610CD">
              <w:rPr>
                <w:rFonts w:ascii="Times New Roman" w:hAnsi="Times New Roman" w:cs="Times New Roman"/>
                <w:b/>
                <w:lang w:val="en-GB"/>
              </w:rPr>
              <w:t>final stage</w:t>
            </w:r>
            <w:r w:rsidRPr="004610CD">
              <w:rPr>
                <w:rFonts w:ascii="Times New Roman" w:hAnsi="Times New Roman" w:cs="Times New Roman"/>
                <w:lang w:val="en-GB"/>
              </w:rPr>
              <w:t xml:space="preserve"> the Jury shall:</w:t>
            </w:r>
          </w:p>
          <w:p w14:paraId="3ADB8528" w14:textId="77777777" w:rsidR="00FD3748" w:rsidRDefault="00FD3748" w:rsidP="004B5987">
            <w:pPr>
              <w:tabs>
                <w:tab w:val="left" w:pos="6237"/>
              </w:tabs>
              <w:spacing w:before="60" w:after="60" w:line="240" w:lineRule="auto"/>
              <w:jc w:val="both"/>
              <w:rPr>
                <w:rFonts w:ascii="Times New Roman" w:hAnsi="Times New Roman" w:cs="Times New Roman"/>
              </w:rPr>
            </w:pPr>
          </w:p>
          <w:p w14:paraId="07D16486" w14:textId="6936A960"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a</w:t>
            </w:r>
            <w:r w:rsidR="00A35C55" w:rsidRPr="004B5987">
              <w:rPr>
                <w:rFonts w:ascii="Times New Roman" w:hAnsi="Times New Roman" w:cs="Times New Roman"/>
              </w:rPr>
              <w:t>)</w:t>
            </w:r>
            <w:r w:rsidR="006D1889">
              <w:rPr>
                <w:rFonts w:ascii="Times New Roman" w:hAnsi="Times New Roman" w:cs="Times New Roman"/>
              </w:rPr>
              <w:t xml:space="preserve"> </w:t>
            </w:r>
            <w:r w:rsidR="00132A30" w:rsidRPr="004B5987">
              <w:rPr>
                <w:rFonts w:ascii="Times New Roman" w:hAnsi="Times New Roman" w:cs="Times New Roman"/>
              </w:rPr>
              <w:t>D</w:t>
            </w:r>
            <w:r w:rsidRPr="004B5987">
              <w:rPr>
                <w:rFonts w:ascii="Times New Roman" w:hAnsi="Times New Roman" w:cs="Times New Roman"/>
              </w:rPr>
              <w:t>iscuss the merits of qualified Competition Entries;</w:t>
            </w:r>
          </w:p>
          <w:p w14:paraId="4A820517" w14:textId="43FE3D6B"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b</w:t>
            </w:r>
            <w:r w:rsidR="00A35C55" w:rsidRPr="004B5987">
              <w:rPr>
                <w:rFonts w:ascii="Times New Roman" w:hAnsi="Times New Roman" w:cs="Times New Roman"/>
              </w:rPr>
              <w:t>)</w:t>
            </w:r>
            <w:r w:rsidR="00132A30" w:rsidRPr="004B5987">
              <w:rPr>
                <w:rFonts w:ascii="Times New Roman" w:hAnsi="Times New Roman" w:cs="Times New Roman"/>
              </w:rPr>
              <w:t xml:space="preserve"> R</w:t>
            </w:r>
            <w:r w:rsidRPr="004B5987">
              <w:rPr>
                <w:rFonts w:ascii="Times New Roman" w:hAnsi="Times New Roman" w:cs="Times New Roman"/>
              </w:rPr>
              <w:t xml:space="preserve">epeat the assessment after the discussion is concluded by awarding points to every entry, following the scoring determined in art. 4(1). At this stage points might be awarded individually (every Jury member awards points to each of the qualified entries) or collectively (in an open discussion Jury agrees on the number of points awarded to a given entry for a given aspect). </w:t>
            </w:r>
          </w:p>
          <w:p w14:paraId="6F25149D" w14:textId="579D5991"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In the case of individual assessment, the final score is the arithmetic mean of the total score awarded by every Jury member.   </w:t>
            </w:r>
          </w:p>
          <w:p w14:paraId="39ED4F19" w14:textId="77777777" w:rsidR="00FD3748" w:rsidRDefault="00FD3748" w:rsidP="004B5987">
            <w:pPr>
              <w:tabs>
                <w:tab w:val="left" w:pos="6237"/>
              </w:tabs>
              <w:spacing w:before="60" w:after="60" w:line="240" w:lineRule="auto"/>
              <w:jc w:val="both"/>
              <w:rPr>
                <w:rFonts w:ascii="Times New Roman" w:hAnsi="Times New Roman" w:cs="Times New Roman"/>
              </w:rPr>
            </w:pPr>
          </w:p>
          <w:p w14:paraId="5D0D4D0B" w14:textId="429DC723"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16.If the final score indicates the three best entries in a given Age group and unequivocally sets them in order from first to third, these Entries should be awarded first, second and third place respectively and the Teams and Schools these Entries represent shall be declared Winners.  </w:t>
            </w:r>
          </w:p>
          <w:p w14:paraId="29A8CCC4" w14:textId="77777777" w:rsidR="00FD3748" w:rsidRDefault="00FD3748" w:rsidP="004B5987">
            <w:pPr>
              <w:tabs>
                <w:tab w:val="left" w:pos="6237"/>
              </w:tabs>
              <w:spacing w:before="60" w:after="60" w:line="240" w:lineRule="auto"/>
              <w:jc w:val="both"/>
              <w:rPr>
                <w:rFonts w:ascii="Times New Roman" w:hAnsi="Times New Roman" w:cs="Times New Roman"/>
              </w:rPr>
            </w:pPr>
          </w:p>
          <w:p w14:paraId="6251789C" w14:textId="04B833D3"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17.Every of the top three ranks may be awarded to only one Competition Entry, meaning the draw on any of the winning ranks is not allowed.  </w:t>
            </w:r>
          </w:p>
          <w:p w14:paraId="3850CBF3" w14:textId="77777777" w:rsidR="00FD3748" w:rsidRDefault="00FD3748" w:rsidP="004B5987">
            <w:pPr>
              <w:tabs>
                <w:tab w:val="left" w:pos="6237"/>
              </w:tabs>
              <w:spacing w:before="60" w:after="60" w:line="240" w:lineRule="auto"/>
              <w:jc w:val="both"/>
              <w:rPr>
                <w:rFonts w:ascii="Times New Roman" w:hAnsi="Times New Roman" w:cs="Times New Roman"/>
              </w:rPr>
            </w:pPr>
          </w:p>
          <w:p w14:paraId="6A8CDBCD" w14:textId="17882615"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18.In case of a draw on any of the top </w:t>
            </w:r>
            <w:r w:rsidR="009B6F51">
              <w:rPr>
                <w:rFonts w:ascii="Times New Roman" w:hAnsi="Times New Roman" w:cs="Times New Roman"/>
              </w:rPr>
              <w:t>two</w:t>
            </w:r>
            <w:r w:rsidRPr="004B5987">
              <w:rPr>
                <w:rFonts w:ascii="Times New Roman" w:hAnsi="Times New Roman" w:cs="Times New Roman"/>
              </w:rPr>
              <w:t xml:space="preserve"> ranks, the Chairperson or Deputy Chairperson shall initiate an open discussion over drawing entries. Following that, the Chairperson or Deputy Chairperson shall order a vote to select the Entry to be awarded a higher rank. Whichever Entry receives more votes, shall be awarded the rank that the draw happened on, and the other Entry should be automatically awarded the next rank.   </w:t>
            </w:r>
          </w:p>
          <w:p w14:paraId="380A851A" w14:textId="77777777" w:rsidR="00FD3748" w:rsidRDefault="00FD3748" w:rsidP="004B5987">
            <w:pPr>
              <w:tabs>
                <w:tab w:val="left" w:pos="6237"/>
              </w:tabs>
              <w:spacing w:before="60" w:after="60" w:line="240" w:lineRule="auto"/>
              <w:jc w:val="both"/>
              <w:rPr>
                <w:rFonts w:ascii="Times New Roman" w:hAnsi="Times New Roman" w:cs="Times New Roman"/>
              </w:rPr>
            </w:pPr>
          </w:p>
          <w:p w14:paraId="38D92D3A" w14:textId="642D4705"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lastRenderedPageBreak/>
              <w:t xml:space="preserve">19.The Jury may also award a special diploma or other recognition in a given Age group for an Entry of great merits that did not enter the winning ranks. The Organiser is not obliged to provide prizes for such Entries.  </w:t>
            </w:r>
          </w:p>
          <w:p w14:paraId="7EA8D72B" w14:textId="03533326"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20.The decision of the Jury is final, does not require additional justification and might not be appealed against. </w:t>
            </w:r>
          </w:p>
          <w:p w14:paraId="2E53894E" w14:textId="1D25A065" w:rsidR="00057BCC" w:rsidRPr="004B5987" w:rsidRDefault="00057BCC"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21.Details regarding the Jury meetings and scoring are confidential and shall not be published. </w:t>
            </w:r>
          </w:p>
          <w:p w14:paraId="7CC59D98" w14:textId="461F2FFC" w:rsidR="00FD3748" w:rsidRDefault="00FD3748" w:rsidP="004B5987">
            <w:pPr>
              <w:tabs>
                <w:tab w:val="left" w:pos="6237"/>
              </w:tabs>
              <w:spacing w:before="60" w:after="60" w:line="240" w:lineRule="auto"/>
              <w:jc w:val="both"/>
              <w:rPr>
                <w:rFonts w:ascii="Times New Roman" w:hAnsi="Times New Roman" w:cs="Times New Roman"/>
              </w:rPr>
            </w:pPr>
          </w:p>
          <w:p w14:paraId="55C73267" w14:textId="0B52A661" w:rsidR="00057BCC" w:rsidRPr="004B5987" w:rsidRDefault="00057BCC" w:rsidP="000374CF">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22.The Jury meetings shall be recorded in a written report, including the list of the nominees and the winners. Meeting reports can be prepared by a Jury Member or any other staff member of the Organiser appointed by the Organiser. </w:t>
            </w:r>
          </w:p>
          <w:p w14:paraId="031C7F76" w14:textId="52CE648E" w:rsidR="00132A30" w:rsidRDefault="006743F3" w:rsidP="000374CF">
            <w:pPr>
              <w:jc w:val="both"/>
              <w:rPr>
                <w:rFonts w:ascii="Times New Roman" w:hAnsi="Times New Roman" w:cs="Times New Roman"/>
                <w:lang w:val="en-GB"/>
              </w:rPr>
            </w:pPr>
            <w:r w:rsidRPr="004B5987">
              <w:rPr>
                <w:rFonts w:ascii="Times New Roman" w:hAnsi="Times New Roman" w:cs="Times New Roman"/>
                <w:lang w:val="en-GB"/>
              </w:rPr>
              <w:t>23.</w:t>
            </w:r>
            <w:r w:rsidR="00057BCC" w:rsidRPr="004B5987">
              <w:rPr>
                <w:rFonts w:ascii="Times New Roman" w:hAnsi="Times New Roman" w:cs="Times New Roman"/>
                <w:lang w:val="en-GB"/>
              </w:rPr>
              <w:t xml:space="preserve">The Organiser shall inform the Winners about the results by sending a proper notification to the Submitter. </w:t>
            </w:r>
          </w:p>
          <w:p w14:paraId="6411C8F8" w14:textId="77777777" w:rsidR="00FD3748" w:rsidRDefault="00FD3748" w:rsidP="004B5987">
            <w:pPr>
              <w:tabs>
                <w:tab w:val="left" w:pos="6237"/>
              </w:tabs>
              <w:spacing w:before="60" w:after="60" w:line="240" w:lineRule="auto"/>
              <w:jc w:val="both"/>
              <w:rPr>
                <w:rFonts w:ascii="Times New Roman" w:hAnsi="Times New Roman" w:cs="Times New Roman"/>
                <w:lang w:val="en-GB"/>
              </w:rPr>
            </w:pPr>
          </w:p>
          <w:p w14:paraId="0870D67B" w14:textId="58EFBEBC" w:rsidR="006743F3" w:rsidRPr="004B5987" w:rsidRDefault="00132A30" w:rsidP="004B5987">
            <w:pPr>
              <w:tabs>
                <w:tab w:val="left" w:pos="6237"/>
              </w:tabs>
              <w:spacing w:before="60" w:after="60" w:line="240" w:lineRule="auto"/>
              <w:jc w:val="both"/>
              <w:rPr>
                <w:rFonts w:ascii="Times New Roman" w:hAnsi="Times New Roman" w:cs="Times New Roman"/>
                <w:b/>
              </w:rPr>
            </w:pPr>
            <w:r w:rsidRPr="004B5987">
              <w:rPr>
                <w:rFonts w:ascii="Times New Roman" w:hAnsi="Times New Roman" w:cs="Times New Roman"/>
                <w:b/>
              </w:rPr>
              <w:t>#</w:t>
            </w:r>
            <w:r w:rsidR="006743F3" w:rsidRPr="004B5987">
              <w:rPr>
                <w:rFonts w:ascii="Times New Roman" w:hAnsi="Times New Roman" w:cs="Times New Roman"/>
                <w:b/>
              </w:rPr>
              <w:t>7 Prizes</w:t>
            </w:r>
          </w:p>
          <w:p w14:paraId="6BE0EEC5" w14:textId="24D0CC00"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1.Competition Winners, meaning the Teams and their Mentors, as well as the represented Schools, shall receive in-kind prizes.  </w:t>
            </w:r>
          </w:p>
          <w:p w14:paraId="2F34DD59" w14:textId="3DCEB188"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2.The prizes will be composed of various educational and personal equipment, including electronic devices, </w:t>
            </w:r>
            <w:r w:rsidRPr="00261A85">
              <w:rPr>
                <w:rFonts w:ascii="Times New Roman" w:hAnsi="Times New Roman" w:cs="Times New Roman"/>
              </w:rPr>
              <w:t xml:space="preserve">such as </w:t>
            </w:r>
            <w:r w:rsidR="00261A85" w:rsidRPr="00261A85">
              <w:rPr>
                <w:rFonts w:ascii="Times New Roman" w:hAnsi="Times New Roman" w:cs="Times New Roman"/>
              </w:rPr>
              <w:t>lap top</w:t>
            </w:r>
            <w:r w:rsidRPr="00261A85">
              <w:rPr>
                <w:rFonts w:ascii="Times New Roman" w:hAnsi="Times New Roman" w:cs="Times New Roman"/>
              </w:rPr>
              <w:t>, smartwatches, travel backpacks, etc. Their types and values will be appropriate</w:t>
            </w:r>
            <w:r w:rsidRPr="004B5987">
              <w:rPr>
                <w:rFonts w:ascii="Times New Roman" w:hAnsi="Times New Roman" w:cs="Times New Roman"/>
              </w:rPr>
              <w:t xml:space="preserve"> for personal use by the Teams and their Mentors and for common use by the represented Schools.</w:t>
            </w:r>
          </w:p>
          <w:p w14:paraId="1A1C7AD2" w14:textId="6013574E"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3.The actual prizes will be announced at the awards event.  </w:t>
            </w:r>
          </w:p>
          <w:p w14:paraId="4A785D80" w14:textId="31B03B0C" w:rsidR="00132A30" w:rsidRDefault="006743F3" w:rsidP="004610CD">
            <w:pPr>
              <w:tabs>
                <w:tab w:val="left" w:pos="6237"/>
              </w:tabs>
              <w:spacing w:before="60" w:after="60" w:line="240" w:lineRule="auto"/>
              <w:jc w:val="both"/>
              <w:rPr>
                <w:b/>
                <w:lang w:val="en-GB"/>
              </w:rPr>
            </w:pPr>
            <w:r w:rsidRPr="004B5987">
              <w:rPr>
                <w:rFonts w:ascii="Times New Roman" w:hAnsi="Times New Roman" w:cs="Times New Roman"/>
              </w:rPr>
              <w:t>4.The Organiser reserves the right to decide on the prizes, depending on the availability and costs of appropriate equipment.</w:t>
            </w:r>
          </w:p>
          <w:p w14:paraId="5D314CB6" w14:textId="77777777" w:rsidR="004610CD" w:rsidRDefault="004610CD" w:rsidP="004B5987">
            <w:pPr>
              <w:tabs>
                <w:tab w:val="left" w:pos="6237"/>
              </w:tabs>
              <w:spacing w:before="60" w:after="60" w:line="240" w:lineRule="auto"/>
              <w:rPr>
                <w:rFonts w:ascii="Times New Roman" w:hAnsi="Times New Roman" w:cs="Times New Roman"/>
                <w:b/>
              </w:rPr>
            </w:pPr>
          </w:p>
          <w:p w14:paraId="49C69477" w14:textId="77777777" w:rsidR="000374CF" w:rsidRDefault="000374CF" w:rsidP="000374CF">
            <w:pPr>
              <w:tabs>
                <w:tab w:val="left" w:pos="6237"/>
              </w:tabs>
              <w:spacing w:before="60" w:after="60" w:line="240" w:lineRule="auto"/>
              <w:rPr>
                <w:rFonts w:ascii="Times New Roman" w:hAnsi="Times New Roman" w:cs="Times New Roman"/>
                <w:b/>
              </w:rPr>
            </w:pPr>
          </w:p>
          <w:p w14:paraId="50D2B139" w14:textId="5D299F9C" w:rsidR="00FD3748" w:rsidRDefault="00132A30" w:rsidP="000374CF">
            <w:pPr>
              <w:tabs>
                <w:tab w:val="left" w:pos="6237"/>
              </w:tabs>
              <w:spacing w:before="60" w:after="60" w:line="240" w:lineRule="auto"/>
              <w:rPr>
                <w:rFonts w:ascii="Times New Roman" w:hAnsi="Times New Roman" w:cs="Times New Roman"/>
                <w:lang w:val="en-GB"/>
              </w:rPr>
            </w:pPr>
            <w:r w:rsidRPr="004B5987">
              <w:rPr>
                <w:rFonts w:ascii="Times New Roman" w:hAnsi="Times New Roman" w:cs="Times New Roman"/>
                <w:b/>
              </w:rPr>
              <w:t>#</w:t>
            </w:r>
            <w:r w:rsidR="006743F3" w:rsidRPr="004B5987">
              <w:rPr>
                <w:rFonts w:ascii="Times New Roman" w:hAnsi="Times New Roman" w:cs="Times New Roman"/>
                <w:b/>
              </w:rPr>
              <w:t>8 Copyright and other provisions</w:t>
            </w:r>
          </w:p>
          <w:p w14:paraId="12165BCE" w14:textId="61107E85"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lang w:val="en-GB"/>
              </w:rPr>
              <w:t>1.</w:t>
            </w:r>
            <w:r w:rsidRPr="004B5987">
              <w:rPr>
                <w:rFonts w:ascii="Times New Roman" w:hAnsi="Times New Roman" w:cs="Times New Roman"/>
              </w:rPr>
              <w:t>With the submission of the Competition Entry all the copyrights relating to the submitted work are transferred to the Organiser at no charge. The Organiser reserves the right to use the work or some of its parts in the following ways of exploitation:</w:t>
            </w:r>
          </w:p>
          <w:p w14:paraId="7ECCA91A" w14:textId="2B1CFE16"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a</w:t>
            </w:r>
            <w:r w:rsidR="00132A30" w:rsidRPr="004B5987">
              <w:rPr>
                <w:rFonts w:ascii="Times New Roman" w:hAnsi="Times New Roman" w:cs="Times New Roman"/>
              </w:rPr>
              <w:t>)</w:t>
            </w:r>
            <w:r w:rsidR="004A16C8">
              <w:rPr>
                <w:rFonts w:ascii="Times New Roman" w:hAnsi="Times New Roman" w:cs="Times New Roman"/>
              </w:rPr>
              <w:t xml:space="preserve"> </w:t>
            </w:r>
            <w:r w:rsidRPr="004B5987">
              <w:rPr>
                <w:rFonts w:ascii="Times New Roman" w:hAnsi="Times New Roman" w:cs="Times New Roman"/>
              </w:rPr>
              <w:t>In terms of recording and copying: creating copies by a particular means of multiplication, such as, especially, print, reprography, magnetic recording, and digital files;</w:t>
            </w:r>
          </w:p>
          <w:p w14:paraId="0C803E4A" w14:textId="1AEF0B3D"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b</w:t>
            </w:r>
            <w:r w:rsidR="00132A30" w:rsidRPr="004B5987">
              <w:rPr>
                <w:rFonts w:ascii="Times New Roman" w:hAnsi="Times New Roman" w:cs="Times New Roman"/>
              </w:rPr>
              <w:t>)</w:t>
            </w:r>
            <w:r w:rsidR="004A16C8">
              <w:rPr>
                <w:rFonts w:ascii="Times New Roman" w:hAnsi="Times New Roman" w:cs="Times New Roman"/>
              </w:rPr>
              <w:t xml:space="preserve"> </w:t>
            </w:r>
            <w:r w:rsidRPr="004B5987">
              <w:rPr>
                <w:rFonts w:ascii="Times New Roman" w:hAnsi="Times New Roman" w:cs="Times New Roman"/>
              </w:rPr>
              <w:t>In terms of market placement of the Original or its copies: placing on the market;</w:t>
            </w:r>
          </w:p>
          <w:p w14:paraId="2EE24977" w14:textId="7B50319C" w:rsidR="006743F3" w:rsidRPr="004B5987"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c</w:t>
            </w:r>
            <w:r w:rsidR="00132A30" w:rsidRPr="004B5987">
              <w:rPr>
                <w:rFonts w:ascii="Times New Roman" w:hAnsi="Times New Roman" w:cs="Times New Roman"/>
              </w:rPr>
              <w:t>)</w:t>
            </w:r>
            <w:r w:rsidR="004A16C8">
              <w:rPr>
                <w:rFonts w:ascii="Times New Roman" w:hAnsi="Times New Roman" w:cs="Times New Roman"/>
              </w:rPr>
              <w:t xml:space="preserve"> </w:t>
            </w:r>
            <w:r w:rsidRPr="004B5987">
              <w:rPr>
                <w:rFonts w:ascii="Times New Roman" w:hAnsi="Times New Roman" w:cs="Times New Roman"/>
              </w:rPr>
              <w:t>In terms of dissemination in other ways than determined above: public performance, exposition, presentation, broadcasting or emission and other ways of publishing that allow access by anyone in the time and place according to their demand;</w:t>
            </w:r>
          </w:p>
          <w:p w14:paraId="24CF1198" w14:textId="374761DD" w:rsidR="006743F3" w:rsidRDefault="006743F3" w:rsidP="004610CD">
            <w:pPr>
              <w:jc w:val="both"/>
              <w:rPr>
                <w:rFonts w:ascii="Times New Roman" w:hAnsi="Times New Roman" w:cs="Times New Roman"/>
                <w:lang w:val="en-GB"/>
              </w:rPr>
            </w:pPr>
            <w:r w:rsidRPr="004B5987">
              <w:rPr>
                <w:rFonts w:ascii="Times New Roman" w:hAnsi="Times New Roman" w:cs="Times New Roman"/>
                <w:lang w:val="en-GB"/>
              </w:rPr>
              <w:t>d</w:t>
            </w:r>
            <w:r w:rsidR="00132A30">
              <w:rPr>
                <w:rFonts w:ascii="Times New Roman" w:hAnsi="Times New Roman" w:cs="Times New Roman"/>
                <w:lang w:val="en-GB"/>
              </w:rPr>
              <w:t>)</w:t>
            </w:r>
            <w:r w:rsidR="004A16C8">
              <w:rPr>
                <w:rFonts w:ascii="Times New Roman" w:hAnsi="Times New Roman" w:cs="Times New Roman"/>
                <w:lang w:val="en-GB"/>
              </w:rPr>
              <w:t xml:space="preserve"> </w:t>
            </w:r>
            <w:r w:rsidRPr="004B5987">
              <w:rPr>
                <w:rFonts w:ascii="Times New Roman" w:hAnsi="Times New Roman" w:cs="Times New Roman"/>
                <w:lang w:val="en-GB"/>
              </w:rPr>
              <w:t xml:space="preserve">In terms of modification and further dissemination: using the whole work or some of its parts for the creation of </w:t>
            </w:r>
            <w:r w:rsidRPr="004B5987">
              <w:rPr>
                <w:rFonts w:ascii="Times New Roman" w:hAnsi="Times New Roman" w:cs="Times New Roman"/>
                <w:lang w:val="en-GB"/>
              </w:rPr>
              <w:lastRenderedPageBreak/>
              <w:t xml:space="preserve">another, separate work that might later be used in all the ways determined above.  </w:t>
            </w:r>
          </w:p>
          <w:p w14:paraId="5A2F832A" w14:textId="326C21F9" w:rsidR="006743F3" w:rsidRPr="004B5987" w:rsidRDefault="006743F3" w:rsidP="004B5987">
            <w:pPr>
              <w:jc w:val="both"/>
              <w:rPr>
                <w:rFonts w:ascii="Times New Roman" w:hAnsi="Times New Roman" w:cs="Times New Roman"/>
                <w:lang w:val="en-GB"/>
              </w:rPr>
            </w:pPr>
            <w:r w:rsidRPr="004B5987">
              <w:rPr>
                <w:rFonts w:ascii="Times New Roman" w:hAnsi="Times New Roman" w:cs="Times New Roman"/>
                <w:b/>
                <w:lang w:val="en-GB"/>
              </w:rPr>
              <w:t>2.</w:t>
            </w:r>
            <w:r w:rsidRPr="004B5987">
              <w:rPr>
                <w:rFonts w:ascii="Times New Roman" w:hAnsi="Times New Roman" w:cs="Times New Roman"/>
                <w:b/>
              </w:rPr>
              <w:t>Competition Entry</w:t>
            </w:r>
            <w:r w:rsidRPr="004B5987">
              <w:rPr>
                <w:rFonts w:ascii="Times New Roman" w:hAnsi="Times New Roman" w:cs="Times New Roman"/>
              </w:rPr>
              <w:t xml:space="preserve"> must not infringe any law, the personal interest of third parties or common social or ethic principles. In particular, the Competition Entry must be free of content that could be considered insulting or abusive, especially as racist, offensive against other people’s feelings, including religious feelings or presenting violence. Competition Entry must not contain any content that infringes privacy or is protected by exclusive rights, copyright in particular if such content has been used without permission from the right holders.</w:t>
            </w:r>
          </w:p>
          <w:p w14:paraId="6BC7DABD" w14:textId="61C940E0" w:rsidR="006743F3" w:rsidRPr="004B5987" w:rsidRDefault="006743F3" w:rsidP="000374CF">
            <w:pPr>
              <w:jc w:val="both"/>
              <w:rPr>
                <w:rFonts w:ascii="Times New Roman" w:hAnsi="Times New Roman" w:cs="Times New Roman"/>
                <w:lang w:val="en-GB"/>
              </w:rPr>
            </w:pPr>
            <w:r w:rsidRPr="004B5987">
              <w:rPr>
                <w:rFonts w:ascii="Times New Roman" w:hAnsi="Times New Roman" w:cs="Times New Roman"/>
                <w:lang w:val="en-GB"/>
              </w:rPr>
              <w:t>3.</w:t>
            </w:r>
            <w:r w:rsidRPr="004B5987">
              <w:rPr>
                <w:rFonts w:ascii="Times New Roman" w:hAnsi="Times New Roman" w:cs="Times New Roman"/>
              </w:rPr>
              <w:t>The Organiser shall not return the Competition Entries and reserves the right to use them for statutory actions, in particular for the educational and communication activities carried out on the Organiser’s website and in its social media.</w:t>
            </w:r>
            <w:r w:rsidRPr="004B5987">
              <w:rPr>
                <w:rFonts w:ascii="Times New Roman" w:hAnsi="Times New Roman" w:cs="Times New Roman"/>
                <w:lang w:val="en-GB"/>
              </w:rPr>
              <w:t xml:space="preserve"> </w:t>
            </w:r>
          </w:p>
          <w:p w14:paraId="6D1F87DB" w14:textId="6B271135" w:rsidR="006743F3" w:rsidRPr="004B5987" w:rsidRDefault="006743F3" w:rsidP="000374CF">
            <w:pPr>
              <w:jc w:val="both"/>
              <w:rPr>
                <w:rFonts w:ascii="Times New Roman" w:hAnsi="Times New Roman" w:cs="Times New Roman"/>
                <w:lang w:val="en-GB"/>
              </w:rPr>
            </w:pPr>
            <w:r w:rsidRPr="004B5987">
              <w:rPr>
                <w:rFonts w:ascii="Times New Roman" w:hAnsi="Times New Roman" w:cs="Times New Roman"/>
                <w:lang w:val="en-GB"/>
              </w:rPr>
              <w:t>4.</w:t>
            </w:r>
            <w:r w:rsidRPr="004B5987">
              <w:rPr>
                <w:rFonts w:ascii="Times New Roman" w:hAnsi="Times New Roman" w:cs="Times New Roman"/>
              </w:rPr>
              <w:t>Team Members, hereafter also as “the Authors”, or in the case of minor Authors – their Parents or Legal Guardians, agree to the dissemination of their work and to publishing Authors’ names along with the School they represent.</w:t>
            </w:r>
            <w:r w:rsidRPr="004B5987">
              <w:rPr>
                <w:rFonts w:ascii="Times New Roman" w:hAnsi="Times New Roman" w:cs="Times New Roman"/>
                <w:lang w:val="en-GB"/>
              </w:rPr>
              <w:t xml:space="preserve"> </w:t>
            </w:r>
          </w:p>
          <w:p w14:paraId="6DABDEDB" w14:textId="075C5071" w:rsidR="006743F3" w:rsidRPr="004B5987" w:rsidRDefault="006743F3" w:rsidP="000374CF">
            <w:pPr>
              <w:jc w:val="both"/>
              <w:rPr>
                <w:rFonts w:ascii="Times New Roman" w:hAnsi="Times New Roman" w:cs="Times New Roman"/>
                <w:lang w:val="en-GB"/>
              </w:rPr>
            </w:pPr>
            <w:r w:rsidRPr="004B5987">
              <w:rPr>
                <w:rFonts w:ascii="Times New Roman" w:hAnsi="Times New Roman" w:cs="Times New Roman"/>
                <w:lang w:val="en-GB"/>
              </w:rPr>
              <w:t xml:space="preserve">5.The Organiser reserves the temporarily unlimited right to publish Competition Entries in promotional publications and materials, occasional editions and press releases and on the Web, without any additional permission. The Authors (or their Parents or Legal Guardians) accept that they shall not receive any remuneration relating to such publications.  </w:t>
            </w:r>
          </w:p>
          <w:p w14:paraId="3D566E7B" w14:textId="256AEBDF" w:rsidR="006743F3" w:rsidRPr="004B5987" w:rsidRDefault="006743F3" w:rsidP="000374CF">
            <w:pPr>
              <w:jc w:val="both"/>
              <w:rPr>
                <w:sz w:val="6"/>
                <w:szCs w:val="6"/>
                <w:lang w:val="en-GB"/>
              </w:rPr>
            </w:pPr>
            <w:r w:rsidRPr="004B5987">
              <w:rPr>
                <w:rFonts w:ascii="Times New Roman" w:hAnsi="Times New Roman" w:cs="Times New Roman"/>
                <w:lang w:val="en-GB"/>
              </w:rPr>
              <w:t>6.The Authors (or their Parents or Legal Guardians) declare they hold full copyright to the work and that by submitting it to the Competition they transfer this full copyright upon the Organiser, and, in case the work contains third persons’ images – that they have been granted permission by these persons to use and disseminate their image</w:t>
            </w:r>
            <w:r w:rsidRPr="006743F3">
              <w:rPr>
                <w:lang w:val="en-GB"/>
              </w:rPr>
              <w:t xml:space="preserve">.  </w:t>
            </w:r>
          </w:p>
          <w:p w14:paraId="58CCBD68" w14:textId="0ACFE12B" w:rsidR="006743F3" w:rsidRPr="004B5987" w:rsidRDefault="00FD3748" w:rsidP="006743F3">
            <w:pPr>
              <w:rPr>
                <w:rFonts w:ascii="Times New Roman" w:hAnsi="Times New Roman" w:cs="Times New Roman"/>
                <w:b/>
                <w:lang w:val="en-GB"/>
              </w:rPr>
            </w:pPr>
            <w:r>
              <w:rPr>
                <w:rFonts w:ascii="Times New Roman" w:hAnsi="Times New Roman" w:cs="Times New Roman"/>
                <w:b/>
              </w:rPr>
              <w:t>#</w:t>
            </w:r>
            <w:r w:rsidR="006743F3" w:rsidRPr="004B5987">
              <w:rPr>
                <w:rFonts w:ascii="Times New Roman" w:hAnsi="Times New Roman" w:cs="Times New Roman"/>
                <w:b/>
                <w:lang w:val="en-GB"/>
              </w:rPr>
              <w:t>9 Rules of personal data processing</w:t>
            </w:r>
          </w:p>
          <w:p w14:paraId="418B25F5" w14:textId="11E1E5E6" w:rsidR="006743F3" w:rsidRPr="006743F3" w:rsidRDefault="006743F3" w:rsidP="004B5987">
            <w:pPr>
              <w:jc w:val="both"/>
              <w:rPr>
                <w:lang w:val="en-GB"/>
              </w:rPr>
            </w:pPr>
            <w:r w:rsidRPr="004B5987">
              <w:rPr>
                <w:rFonts w:ascii="Times New Roman" w:hAnsi="Times New Roman" w:cs="Times New Roman"/>
                <w:lang w:val="en-GB"/>
              </w:rPr>
              <w:t>1.Personal data processing, relating to the organisation of the Competition, is done upon the applicable national Personal Data Protection regulations and includes personal data of the Submitters, Team Mentors, Team Members and, in the case of minor Team Members, of their Parents or Legal Guardians.</w:t>
            </w:r>
          </w:p>
          <w:p w14:paraId="085196C2" w14:textId="77777777" w:rsidR="006743F3" w:rsidRDefault="006743F3" w:rsidP="004B5987">
            <w:pPr>
              <w:jc w:val="both"/>
              <w:rPr>
                <w:rFonts w:ascii="Times New Roman" w:hAnsi="Times New Roman" w:cs="Times New Roman"/>
                <w:lang w:val="en-GB"/>
              </w:rPr>
            </w:pPr>
            <w:r w:rsidRPr="004B5987">
              <w:rPr>
                <w:rFonts w:ascii="Times New Roman" w:hAnsi="Times New Roman" w:cs="Times New Roman"/>
                <w:lang w:val="en-GB"/>
              </w:rPr>
              <w:t>2.The Organiser is allowed to publish images of the Competition participants.</w:t>
            </w:r>
          </w:p>
          <w:p w14:paraId="3D13EA1A" w14:textId="796C0E1E" w:rsidR="006D4985" w:rsidRDefault="006D4985" w:rsidP="004B5987">
            <w:pPr>
              <w:tabs>
                <w:tab w:val="left" w:pos="6237"/>
              </w:tabs>
              <w:spacing w:before="60" w:after="60" w:line="240" w:lineRule="auto"/>
              <w:rPr>
                <w:rFonts w:ascii="Times New Roman" w:hAnsi="Times New Roman" w:cs="Times New Roman"/>
                <w:b/>
                <w:lang w:val="en-GB"/>
              </w:rPr>
            </w:pPr>
          </w:p>
          <w:p w14:paraId="41667C4D" w14:textId="77777777" w:rsidR="000374CF" w:rsidRDefault="000374CF" w:rsidP="004B5987">
            <w:pPr>
              <w:tabs>
                <w:tab w:val="left" w:pos="6237"/>
              </w:tabs>
              <w:spacing w:before="60" w:after="60" w:line="240" w:lineRule="auto"/>
              <w:rPr>
                <w:rFonts w:ascii="Times New Roman" w:hAnsi="Times New Roman" w:cs="Times New Roman"/>
                <w:b/>
                <w:lang w:val="en-GB"/>
              </w:rPr>
            </w:pPr>
          </w:p>
          <w:p w14:paraId="374E21E1" w14:textId="223D6F5D" w:rsidR="006743F3" w:rsidRPr="004B5987" w:rsidRDefault="00FD3748" w:rsidP="004B5987">
            <w:pPr>
              <w:tabs>
                <w:tab w:val="left" w:pos="6237"/>
              </w:tabs>
              <w:spacing w:before="60" w:after="60" w:line="240" w:lineRule="auto"/>
              <w:rPr>
                <w:rFonts w:ascii="Times New Roman" w:hAnsi="Times New Roman" w:cs="Times New Roman"/>
                <w:b/>
              </w:rPr>
            </w:pPr>
            <w:r>
              <w:rPr>
                <w:rFonts w:ascii="Times New Roman" w:hAnsi="Times New Roman" w:cs="Times New Roman"/>
                <w:b/>
                <w:lang w:val="en-GB"/>
              </w:rPr>
              <w:t>#</w:t>
            </w:r>
            <w:r w:rsidR="006743F3" w:rsidRPr="004B5987">
              <w:rPr>
                <w:rFonts w:ascii="Times New Roman" w:hAnsi="Times New Roman" w:cs="Times New Roman"/>
                <w:b/>
              </w:rPr>
              <w:t>10 Final provisions</w:t>
            </w:r>
          </w:p>
          <w:p w14:paraId="0CF14ABB" w14:textId="77777777" w:rsidR="006D4985" w:rsidRDefault="006743F3" w:rsidP="004B5987">
            <w:pPr>
              <w:tabs>
                <w:tab w:val="left" w:pos="6237"/>
              </w:tabs>
              <w:spacing w:before="60" w:after="60" w:line="240" w:lineRule="auto"/>
              <w:jc w:val="both"/>
              <w:rPr>
                <w:rFonts w:ascii="Times New Roman" w:hAnsi="Times New Roman" w:cs="Times New Roman"/>
                <w:lang w:val="en-GB"/>
              </w:rPr>
            </w:pPr>
            <w:r w:rsidRPr="004B5987">
              <w:rPr>
                <w:rFonts w:ascii="Times New Roman" w:hAnsi="Times New Roman" w:cs="Times New Roman"/>
              </w:rPr>
              <w:t>1.The Organiser has no liability for the postal, courier or online transfer services that Teams or Submitters shall use, in particular in case of delayed delivery, loss or damage of the Competition Entry, damage of the digital file or the impossibility to download which have occurred at the fault by these services. The</w:t>
            </w:r>
            <w:r w:rsidRPr="006743F3">
              <w:rPr>
                <w:rFonts w:ascii="Times New Roman" w:hAnsi="Times New Roman" w:cs="Times New Roman"/>
                <w:lang w:val="en-GB"/>
              </w:rPr>
              <w:t xml:space="preserve"> Organisers has also no liability for any third-party action related to the Competition nor for the losses resulting from the Submitters providing incorrect or expired data.  </w:t>
            </w:r>
          </w:p>
          <w:p w14:paraId="4B767793" w14:textId="06C349C2" w:rsidR="006743F3" w:rsidRPr="006743F3" w:rsidRDefault="006743F3" w:rsidP="004B5987">
            <w:pPr>
              <w:tabs>
                <w:tab w:val="left" w:pos="6237"/>
              </w:tabs>
              <w:spacing w:before="60" w:after="60" w:line="240" w:lineRule="auto"/>
              <w:jc w:val="both"/>
              <w:rPr>
                <w:rFonts w:ascii="Times New Roman" w:hAnsi="Times New Roman" w:cs="Times New Roman"/>
                <w:lang w:val="en-GB"/>
              </w:rPr>
            </w:pPr>
            <w:r w:rsidRPr="006743F3">
              <w:rPr>
                <w:rFonts w:ascii="Times New Roman" w:hAnsi="Times New Roman" w:cs="Times New Roman"/>
                <w:lang w:val="en-GB"/>
              </w:rPr>
              <w:t xml:space="preserve">   </w:t>
            </w:r>
          </w:p>
          <w:p w14:paraId="593FDE7E" w14:textId="3CE98194" w:rsidR="006D4985" w:rsidRPr="00BA246F" w:rsidRDefault="006743F3" w:rsidP="006D4985">
            <w:pPr>
              <w:tabs>
                <w:tab w:val="left" w:pos="6237"/>
              </w:tabs>
              <w:spacing w:before="60" w:after="60" w:line="240" w:lineRule="auto"/>
              <w:rPr>
                <w:rFonts w:ascii="Times New Roman" w:hAnsi="Times New Roman" w:cs="Times New Roman"/>
              </w:rPr>
            </w:pPr>
            <w:r w:rsidRPr="00BA246F">
              <w:rPr>
                <w:rFonts w:ascii="Times New Roman" w:hAnsi="Times New Roman" w:cs="Times New Roman"/>
                <w:lang w:val="en-GB"/>
              </w:rPr>
              <w:t xml:space="preserve">2.All the information about the Competition and progress shall be published on the website of the Organiser –  </w:t>
            </w:r>
            <w:hyperlink r:id="rId11" w:history="1">
              <w:r w:rsidR="006D4985" w:rsidRPr="00F211AC">
                <w:rPr>
                  <w:rStyle w:val="Hyperlink"/>
                  <w:rFonts w:ascii="Times New Roman" w:hAnsi="Times New Roman" w:cs="Times New Roman"/>
                </w:rPr>
                <w:t>https://tirana.al</w:t>
              </w:r>
            </w:hyperlink>
            <w:r w:rsidR="006D4985">
              <w:rPr>
                <w:rFonts w:ascii="Times New Roman" w:hAnsi="Times New Roman" w:cs="Times New Roman"/>
              </w:rPr>
              <w:t>;</w:t>
            </w:r>
            <w:r w:rsidR="006D4985" w:rsidRPr="006D4985">
              <w:rPr>
                <w:rFonts w:ascii="Times New Roman" w:hAnsi="Times New Roman" w:cs="Times New Roman"/>
                <w:highlight w:val="yellow"/>
              </w:rPr>
              <w:t xml:space="preserve"> </w:t>
            </w:r>
          </w:p>
          <w:p w14:paraId="1AD61D25" w14:textId="7EC71C11" w:rsidR="006743F3" w:rsidRPr="004B5987" w:rsidRDefault="006743F3" w:rsidP="004B5987">
            <w:pPr>
              <w:tabs>
                <w:tab w:val="left" w:pos="6237"/>
              </w:tabs>
              <w:spacing w:before="60" w:after="60" w:line="240" w:lineRule="auto"/>
              <w:jc w:val="both"/>
              <w:rPr>
                <w:rFonts w:ascii="Times New Roman" w:hAnsi="Times New Roman" w:cs="Times New Roman"/>
              </w:rPr>
            </w:pPr>
          </w:p>
          <w:p w14:paraId="2328C6A5" w14:textId="50B045C0" w:rsidR="006743F3" w:rsidRDefault="006743F3"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3.The Organiser reserves the right to change the Statute and to terminate or to cancel the Competition, if due to force majeure continuation of the Competition turns out to be impossible or impeded to a significant extent or if due to relevant change of the applicable law, administrative decision or legally valid court judgment that affect the run of the Competition, provided the Organiser publicly informs beforehand about termination or cancellation of the Competition on its website. </w:t>
            </w:r>
          </w:p>
          <w:p w14:paraId="1570A79A" w14:textId="77777777" w:rsidR="006D4985" w:rsidRPr="004B5987" w:rsidRDefault="006D4985" w:rsidP="004B5987">
            <w:pPr>
              <w:tabs>
                <w:tab w:val="left" w:pos="6237"/>
              </w:tabs>
              <w:spacing w:before="60" w:after="60" w:line="240" w:lineRule="auto"/>
              <w:jc w:val="both"/>
              <w:rPr>
                <w:rFonts w:ascii="Times New Roman" w:hAnsi="Times New Roman" w:cs="Times New Roman"/>
              </w:rPr>
            </w:pPr>
          </w:p>
          <w:p w14:paraId="6E59763D" w14:textId="18A5A069" w:rsidR="006743F3" w:rsidRPr="004B5987" w:rsidRDefault="006743F3" w:rsidP="000374CF">
            <w:pPr>
              <w:jc w:val="both"/>
              <w:rPr>
                <w:rFonts w:ascii="Times New Roman" w:hAnsi="Times New Roman" w:cs="Times New Roman"/>
              </w:rPr>
            </w:pPr>
            <w:r>
              <w:rPr>
                <w:rFonts w:ascii="Times New Roman" w:hAnsi="Times New Roman" w:cs="Times New Roman"/>
                <w:lang w:val="en-GB"/>
              </w:rPr>
              <w:t>4.</w:t>
            </w:r>
            <w:r w:rsidRPr="004B5987">
              <w:rPr>
                <w:rFonts w:ascii="Times New Roman" w:hAnsi="Times New Roman" w:cs="Times New Roman"/>
              </w:rPr>
              <w:t>Liability for any infringement of third party’s personal rights, including image protecting rights, occurring within the Competition Entry, lies upon the Authors or their Parents or Legal Guardians.</w:t>
            </w:r>
          </w:p>
          <w:p w14:paraId="7919FB3E" w14:textId="34CE998F" w:rsidR="006743F3" w:rsidRPr="006743F3" w:rsidRDefault="006743F3" w:rsidP="000374CF">
            <w:pPr>
              <w:jc w:val="both"/>
              <w:rPr>
                <w:rFonts w:ascii="Times New Roman" w:hAnsi="Times New Roman" w:cs="Times New Roman"/>
                <w:lang w:val="en-GB"/>
              </w:rPr>
            </w:pPr>
            <w:r>
              <w:rPr>
                <w:rFonts w:ascii="Times New Roman" w:hAnsi="Times New Roman" w:cs="Times New Roman"/>
                <w:lang w:val="en-GB"/>
              </w:rPr>
              <w:t>5.</w:t>
            </w:r>
            <w:r w:rsidRPr="006743F3">
              <w:rPr>
                <w:rFonts w:ascii="Times New Roman" w:hAnsi="Times New Roman" w:cs="Times New Roman"/>
                <w:lang w:val="en-GB"/>
              </w:rPr>
              <w:t xml:space="preserve">All specific issues not regulated by this Statute and requiring a decision, shall be settled by the decision of the Organiser’s authorised representative. </w:t>
            </w:r>
          </w:p>
          <w:p w14:paraId="74C867BD" w14:textId="1F8FA2DD" w:rsidR="006743F3" w:rsidRPr="006743F3" w:rsidRDefault="006743F3" w:rsidP="000374CF">
            <w:pPr>
              <w:jc w:val="both"/>
              <w:rPr>
                <w:rFonts w:ascii="Times New Roman" w:hAnsi="Times New Roman" w:cs="Times New Roman"/>
                <w:lang w:val="en-GB"/>
              </w:rPr>
            </w:pPr>
            <w:r>
              <w:rPr>
                <w:rFonts w:ascii="Times New Roman" w:hAnsi="Times New Roman" w:cs="Times New Roman"/>
                <w:lang w:val="en-GB"/>
              </w:rPr>
              <w:t>6.</w:t>
            </w:r>
            <w:r w:rsidRPr="006743F3">
              <w:rPr>
                <w:rFonts w:ascii="Times New Roman" w:hAnsi="Times New Roman" w:cs="Times New Roman"/>
                <w:lang w:val="en-GB"/>
              </w:rPr>
              <w:t xml:space="preserve">By submitting to the Competition, the Submitter and all the Participants declare their consent to all provisions of this Statute.   </w:t>
            </w:r>
          </w:p>
          <w:p w14:paraId="4740C55B" w14:textId="3DB09207" w:rsidR="006743F3" w:rsidRPr="006743F3" w:rsidRDefault="006743F3" w:rsidP="000374CF">
            <w:pPr>
              <w:jc w:val="both"/>
              <w:rPr>
                <w:rFonts w:ascii="Times New Roman" w:hAnsi="Times New Roman" w:cs="Times New Roman"/>
                <w:lang w:val="en-GB"/>
              </w:rPr>
            </w:pPr>
            <w:r>
              <w:rPr>
                <w:rFonts w:ascii="Times New Roman" w:hAnsi="Times New Roman" w:cs="Times New Roman"/>
                <w:lang w:val="en-GB"/>
              </w:rPr>
              <w:t>7.</w:t>
            </w:r>
            <w:r w:rsidRPr="006743F3">
              <w:rPr>
                <w:rFonts w:ascii="Times New Roman" w:hAnsi="Times New Roman" w:cs="Times New Roman"/>
                <w:lang w:val="en-GB"/>
              </w:rPr>
              <w:t>The Competition is not a game of chance within the meaning determined in regulations on gambling.</w:t>
            </w:r>
          </w:p>
          <w:p w14:paraId="5DBE91B6" w14:textId="20DD156A" w:rsidR="006743F3" w:rsidRPr="006743F3" w:rsidRDefault="006743F3" w:rsidP="000374CF">
            <w:pPr>
              <w:jc w:val="both"/>
              <w:rPr>
                <w:rFonts w:ascii="Times New Roman" w:hAnsi="Times New Roman" w:cs="Times New Roman"/>
                <w:lang w:val="en-GB"/>
              </w:rPr>
            </w:pPr>
            <w:r>
              <w:rPr>
                <w:rFonts w:ascii="Times New Roman" w:hAnsi="Times New Roman" w:cs="Times New Roman"/>
                <w:lang w:val="en-GB"/>
              </w:rPr>
              <w:t>8.</w:t>
            </w:r>
            <w:r w:rsidRPr="006743F3">
              <w:rPr>
                <w:rFonts w:ascii="Times New Roman" w:hAnsi="Times New Roman" w:cs="Times New Roman"/>
                <w:lang w:val="en-GB"/>
              </w:rPr>
              <w:t>The Organiser appoints the following representatives as contact persons for the matters related to the Competition:</w:t>
            </w:r>
          </w:p>
          <w:p w14:paraId="2FC20F12" w14:textId="748F2D60" w:rsidR="00CF5DF4" w:rsidRPr="00AA18B6" w:rsidRDefault="006743F3" w:rsidP="00AA18B6">
            <w:pPr>
              <w:tabs>
                <w:tab w:val="left" w:pos="6237"/>
              </w:tabs>
              <w:spacing w:before="60" w:after="60" w:line="240" w:lineRule="auto"/>
              <w:jc w:val="both"/>
              <w:rPr>
                <w:rFonts w:ascii="Times New Roman" w:hAnsi="Times New Roman" w:cs="Times New Roman"/>
              </w:rPr>
            </w:pPr>
            <w:r>
              <w:rPr>
                <w:rFonts w:ascii="Times New Roman" w:hAnsi="Times New Roman" w:cs="Times New Roman"/>
                <w:lang w:val="en-GB"/>
              </w:rPr>
              <w:t>a</w:t>
            </w:r>
            <w:r w:rsidR="006D4985">
              <w:rPr>
                <w:rFonts w:ascii="Times New Roman" w:hAnsi="Times New Roman" w:cs="Times New Roman"/>
                <w:lang w:val="en-GB"/>
              </w:rPr>
              <w:t>)</w:t>
            </w:r>
            <w:r>
              <w:rPr>
                <w:rFonts w:ascii="Times New Roman" w:hAnsi="Times New Roman" w:cs="Times New Roman"/>
                <w:lang w:val="en-GB"/>
              </w:rPr>
              <w:t>.</w:t>
            </w:r>
            <w:r w:rsidR="006D4985">
              <w:rPr>
                <w:rFonts w:ascii="Times New Roman" w:hAnsi="Times New Roman" w:cs="Times New Roman"/>
                <w:lang w:val="en-GB"/>
              </w:rPr>
              <w:t xml:space="preserve"> </w:t>
            </w:r>
            <w:r w:rsidRPr="00CF5DF4">
              <w:rPr>
                <w:rFonts w:ascii="Times New Roman" w:hAnsi="Times New Roman" w:cs="Times New Roman"/>
                <w:lang w:val="en-GB"/>
              </w:rPr>
              <w:t>In</w:t>
            </w:r>
            <w:r w:rsidRPr="00AA18B6">
              <w:rPr>
                <w:rFonts w:ascii="Times New Roman" w:hAnsi="Times New Roman" w:cs="Times New Roman"/>
              </w:rPr>
              <w:t xml:space="preserve"> matters related to the Application form and its submission, delivery of the entry and Jury work:</w:t>
            </w:r>
            <w:r w:rsidR="004A16C8" w:rsidRPr="00AA18B6">
              <w:rPr>
                <w:rFonts w:ascii="Times New Roman" w:hAnsi="Times New Roman" w:cs="Times New Roman"/>
              </w:rPr>
              <w:t xml:space="preserve"> </w:t>
            </w:r>
            <w:r w:rsidRPr="00AA18B6">
              <w:rPr>
                <w:rFonts w:ascii="Times New Roman" w:hAnsi="Times New Roman" w:cs="Times New Roman"/>
              </w:rPr>
              <w:t>Name;</w:t>
            </w:r>
            <w:r w:rsidR="00CF5DF4" w:rsidRPr="00AA18B6">
              <w:rPr>
                <w:rFonts w:ascii="Times New Roman" w:hAnsi="Times New Roman" w:cs="Times New Roman"/>
              </w:rPr>
              <w:t xml:space="preserve"> </w:t>
            </w:r>
            <w:r w:rsidR="001B30D8" w:rsidRPr="00AA18B6">
              <w:rPr>
                <w:rFonts w:ascii="Times New Roman" w:hAnsi="Times New Roman" w:cs="Times New Roman"/>
              </w:rPr>
              <w:t xml:space="preserve">Adela Krajka </w:t>
            </w:r>
            <w:r w:rsidRPr="00AA18B6">
              <w:rPr>
                <w:rFonts w:ascii="Times New Roman" w:hAnsi="Times New Roman" w:cs="Times New Roman"/>
              </w:rPr>
              <w:t xml:space="preserve"> </w:t>
            </w:r>
            <w:r w:rsidR="001B30D8" w:rsidRPr="00AA18B6">
              <w:rPr>
                <w:rFonts w:ascii="Times New Roman" w:hAnsi="Times New Roman" w:cs="Times New Roman"/>
              </w:rPr>
              <w:t>P</w:t>
            </w:r>
            <w:r w:rsidRPr="00AA18B6">
              <w:rPr>
                <w:rFonts w:ascii="Times New Roman" w:hAnsi="Times New Roman" w:cs="Times New Roman"/>
              </w:rPr>
              <w:t>hone no.</w:t>
            </w:r>
            <w:r w:rsidR="001B30D8" w:rsidRPr="00AA18B6">
              <w:rPr>
                <w:rFonts w:ascii="Times New Roman" w:hAnsi="Times New Roman" w:cs="Times New Roman"/>
              </w:rPr>
              <w:t xml:space="preserve"> 0967497003</w:t>
            </w:r>
            <w:r w:rsidRPr="00AA18B6">
              <w:rPr>
                <w:rFonts w:ascii="Times New Roman" w:hAnsi="Times New Roman" w:cs="Times New Roman"/>
              </w:rPr>
              <w:t xml:space="preserve">, </w:t>
            </w:r>
            <w:r w:rsidR="001B30D8" w:rsidRPr="00AA18B6">
              <w:rPr>
                <w:rFonts w:ascii="Times New Roman" w:hAnsi="Times New Roman" w:cs="Times New Roman"/>
              </w:rPr>
              <w:t>E</w:t>
            </w:r>
            <w:r w:rsidRPr="00AA18B6">
              <w:rPr>
                <w:rFonts w:ascii="Times New Roman" w:hAnsi="Times New Roman" w:cs="Times New Roman"/>
              </w:rPr>
              <w:t xml:space="preserve">-mail: </w:t>
            </w:r>
            <w:r w:rsidR="00CF5DF4" w:rsidRPr="00AA18B6">
              <w:rPr>
                <w:rFonts w:ascii="Times New Roman" w:hAnsi="Times New Roman" w:cs="Times New Roman"/>
              </w:rPr>
              <w:t>.</w:t>
            </w:r>
            <w:hyperlink r:id="rId12" w:history="1">
              <w:r w:rsidR="00CF5DF4" w:rsidRPr="00AA18B6">
                <w:rPr>
                  <w:rFonts w:ascii="Times New Roman" w:hAnsi="Times New Roman" w:cs="Times New Roman"/>
                </w:rPr>
                <w:t>adela.krajka@tirana.al</w:t>
              </w:r>
            </w:hyperlink>
            <w:r w:rsidR="00CF5DF4" w:rsidRPr="00AA18B6">
              <w:rPr>
                <w:rFonts w:ascii="Times New Roman" w:hAnsi="Times New Roman" w:cs="Times New Roman"/>
              </w:rPr>
              <w:t xml:space="preserve">; </w:t>
            </w:r>
            <w:r w:rsidR="001B30D8" w:rsidRPr="00AA18B6">
              <w:rPr>
                <w:rFonts w:ascii="Times New Roman" w:hAnsi="Times New Roman" w:cs="Times New Roman"/>
              </w:rPr>
              <w:t xml:space="preserve"> </w:t>
            </w:r>
            <w:r w:rsidR="00CF5DF4" w:rsidRPr="00AA18B6">
              <w:rPr>
                <w:rFonts w:ascii="Times New Roman" w:hAnsi="Times New Roman" w:cs="Times New Roman"/>
              </w:rPr>
              <w:t xml:space="preserve">Name: Alma Kordoni Phone no: 0696092802,  E-mail: </w:t>
            </w:r>
            <w:hyperlink r:id="rId13" w:history="1">
              <w:r w:rsidR="00CF5DF4" w:rsidRPr="00AA18B6">
                <w:rPr>
                  <w:rFonts w:ascii="Times New Roman" w:hAnsi="Times New Roman" w:cs="Times New Roman"/>
                </w:rPr>
                <w:t>alma.kordoni@tirana.al</w:t>
              </w:r>
            </w:hyperlink>
            <w:r w:rsidR="00CF5DF4" w:rsidRPr="00AA18B6">
              <w:rPr>
                <w:rFonts w:ascii="Times New Roman" w:hAnsi="Times New Roman" w:cs="Times New Roman"/>
              </w:rPr>
              <w:t xml:space="preserve">; </w:t>
            </w:r>
          </w:p>
          <w:p w14:paraId="54D3AC3A" w14:textId="1796DE29" w:rsidR="006743F3" w:rsidRPr="00AA18B6" w:rsidRDefault="006743F3" w:rsidP="00AA18B6">
            <w:pPr>
              <w:tabs>
                <w:tab w:val="left" w:pos="6237"/>
              </w:tabs>
              <w:spacing w:before="60" w:after="60" w:line="240" w:lineRule="auto"/>
              <w:jc w:val="both"/>
              <w:rPr>
                <w:rFonts w:ascii="Times New Roman" w:hAnsi="Times New Roman" w:cs="Times New Roman"/>
              </w:rPr>
            </w:pPr>
            <w:r w:rsidRPr="00AA18B6">
              <w:rPr>
                <w:rFonts w:ascii="Times New Roman" w:hAnsi="Times New Roman" w:cs="Times New Roman"/>
              </w:rPr>
              <w:t>b.</w:t>
            </w:r>
            <w:r w:rsidR="004A16C8" w:rsidRPr="00AA18B6">
              <w:rPr>
                <w:rFonts w:ascii="Times New Roman" w:hAnsi="Times New Roman" w:cs="Times New Roman"/>
              </w:rPr>
              <w:t xml:space="preserve"> </w:t>
            </w:r>
            <w:r w:rsidRPr="00AA18B6">
              <w:rPr>
                <w:rFonts w:ascii="Times New Roman" w:hAnsi="Times New Roman" w:cs="Times New Roman"/>
              </w:rPr>
              <w:t>In other matters related to the Statute:</w:t>
            </w:r>
          </w:p>
          <w:p w14:paraId="5783009D" w14:textId="77777777" w:rsidR="006743F3" w:rsidRPr="006743F3" w:rsidRDefault="006743F3" w:rsidP="006743F3">
            <w:pPr>
              <w:rPr>
                <w:rFonts w:ascii="Times New Roman" w:hAnsi="Times New Roman" w:cs="Times New Roman"/>
                <w:lang w:val="en-GB"/>
              </w:rPr>
            </w:pPr>
            <w:r w:rsidRPr="006743F3">
              <w:rPr>
                <w:rFonts w:ascii="Times New Roman" w:hAnsi="Times New Roman" w:cs="Times New Roman"/>
                <w:lang w:val="en-GB"/>
              </w:rPr>
              <w:lastRenderedPageBreak/>
              <w:t>As above.</w:t>
            </w:r>
          </w:p>
          <w:p w14:paraId="57BB752E" w14:textId="77777777" w:rsidR="006743F3" w:rsidRPr="000374CF" w:rsidRDefault="006743F3" w:rsidP="006743F3">
            <w:pPr>
              <w:rPr>
                <w:rFonts w:ascii="Times New Roman" w:hAnsi="Times New Roman" w:cs="Times New Roman"/>
                <w:b/>
                <w:lang w:val="en-GB"/>
              </w:rPr>
            </w:pPr>
            <w:r w:rsidRPr="000374CF">
              <w:rPr>
                <w:rFonts w:ascii="Times New Roman" w:hAnsi="Times New Roman" w:cs="Times New Roman"/>
                <w:b/>
                <w:lang w:val="en-GB"/>
              </w:rPr>
              <w:t>Annexes:</w:t>
            </w:r>
          </w:p>
          <w:p w14:paraId="4D8B4000" w14:textId="56D751A4" w:rsidR="006743F3" w:rsidRPr="006743F3" w:rsidRDefault="006743F3" w:rsidP="000374CF">
            <w:pPr>
              <w:jc w:val="both"/>
              <w:rPr>
                <w:rFonts w:ascii="Times New Roman" w:hAnsi="Times New Roman" w:cs="Times New Roman"/>
                <w:lang w:val="en-GB"/>
              </w:rPr>
            </w:pPr>
            <w:r>
              <w:rPr>
                <w:rFonts w:ascii="Times New Roman" w:hAnsi="Times New Roman" w:cs="Times New Roman"/>
                <w:lang w:val="en-GB"/>
              </w:rPr>
              <w:t>•</w:t>
            </w:r>
            <w:r w:rsidRPr="006743F3">
              <w:rPr>
                <w:rFonts w:ascii="Times New Roman" w:hAnsi="Times New Roman" w:cs="Times New Roman"/>
                <w:lang w:val="en-GB"/>
              </w:rPr>
              <w:t>Annex 1 – Application Form and Consent of Submitter to Participate in the Competition (for a School)</w:t>
            </w:r>
          </w:p>
          <w:p w14:paraId="0B0053D3" w14:textId="1D3D6B32" w:rsidR="006743F3" w:rsidRPr="004B5987" w:rsidRDefault="006743F3" w:rsidP="000374CF">
            <w:pPr>
              <w:jc w:val="both"/>
              <w:rPr>
                <w:rFonts w:ascii="Times New Roman" w:hAnsi="Times New Roman" w:cs="Times New Roman"/>
                <w:lang w:val="en-GB"/>
              </w:rPr>
            </w:pPr>
            <w:r>
              <w:rPr>
                <w:rFonts w:ascii="Times New Roman" w:hAnsi="Times New Roman" w:cs="Times New Roman"/>
                <w:lang w:val="en-GB"/>
              </w:rPr>
              <w:t>•</w:t>
            </w:r>
            <w:r w:rsidRPr="006743F3">
              <w:rPr>
                <w:rFonts w:ascii="Times New Roman" w:hAnsi="Times New Roman" w:cs="Times New Roman"/>
                <w:lang w:val="en-GB"/>
              </w:rPr>
              <w:t>Annex 2 – Consent to Participate in the Competition (for a minor Participant and Declaration of the Parent or Legal Guardian regarding the minor Participant; for an Adult Participant and Declaration by an Adult Participant)</w:t>
            </w:r>
          </w:p>
        </w:tc>
        <w:tc>
          <w:tcPr>
            <w:tcW w:w="293" w:type="dxa"/>
            <w:gridSpan w:val="2"/>
          </w:tcPr>
          <w:p w14:paraId="269C8C9C" w14:textId="77777777" w:rsidR="00495ADE" w:rsidRPr="00717728" w:rsidRDefault="00495ADE" w:rsidP="00D71FA1">
            <w:pPr>
              <w:pStyle w:val="TOCHeading"/>
              <w:spacing w:before="0" w:after="120"/>
              <w:contextualSpacing/>
              <w:jc w:val="center"/>
              <w:rPr>
                <w:rFonts w:ascii="Times New Roman" w:eastAsia="Times New Roman" w:hAnsi="Times New Roman" w:cs="Times New Roman"/>
                <w:b/>
                <w:bCs/>
                <w:color w:val="auto"/>
                <w:sz w:val="28"/>
                <w:szCs w:val="28"/>
                <w:lang w:val="en-GB"/>
              </w:rPr>
            </w:pPr>
          </w:p>
        </w:tc>
        <w:tc>
          <w:tcPr>
            <w:tcW w:w="5287" w:type="dxa"/>
            <w:vAlign w:val="center"/>
          </w:tcPr>
          <w:p w14:paraId="3C9492D4" w14:textId="69E927F2" w:rsidR="0009797F" w:rsidRPr="00E0047C" w:rsidRDefault="00E0047C" w:rsidP="0009797F">
            <w:pPr>
              <w:tabs>
                <w:tab w:val="left" w:pos="6237"/>
              </w:tabs>
              <w:spacing w:before="60" w:after="60" w:line="240" w:lineRule="auto"/>
              <w:rPr>
                <w:rFonts w:ascii="Times New Roman" w:hAnsi="Times New Roman" w:cs="Times New Roman"/>
                <w:b/>
                <w:color w:val="385623" w:themeColor="accent6" w:themeShade="80"/>
              </w:rPr>
            </w:pPr>
            <w:r w:rsidRPr="00E0047C">
              <w:rPr>
                <w:rFonts w:ascii="Times New Roman" w:hAnsi="Times New Roman" w:cs="Times New Roman"/>
                <w:b/>
                <w:color w:val="385623" w:themeColor="accent6" w:themeShade="80"/>
              </w:rPr>
              <w:t>KONKURSI I SHKOLLAVE</w:t>
            </w:r>
          </w:p>
          <w:p w14:paraId="2AD19F0A" w14:textId="378CB695"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“Parandalimi i mbetjeve në</w:t>
            </w:r>
            <w:r w:rsidR="007E46CB">
              <w:rPr>
                <w:rFonts w:ascii="Times New Roman" w:hAnsi="Times New Roman" w:cs="Times New Roman"/>
              </w:rPr>
              <w:t xml:space="preserve"> Tiranë</w:t>
            </w:r>
            <w:r w:rsidRPr="0009797F">
              <w:rPr>
                <w:rFonts w:ascii="Times New Roman" w:hAnsi="Times New Roman" w:cs="Times New Roman"/>
              </w:rPr>
              <w:t>: Eko-Club zbaton Parimet Refuzim-Ripërdorim-Riciklim”</w:t>
            </w:r>
          </w:p>
          <w:p w14:paraId="02687D90" w14:textId="77777777" w:rsidR="007E46CB" w:rsidRDefault="007E46CB" w:rsidP="0009797F">
            <w:pPr>
              <w:tabs>
                <w:tab w:val="left" w:pos="6237"/>
              </w:tabs>
              <w:spacing w:before="60" w:after="60" w:line="240" w:lineRule="auto"/>
              <w:rPr>
                <w:rFonts w:ascii="Times New Roman" w:hAnsi="Times New Roman" w:cs="Times New Roman"/>
              </w:rPr>
            </w:pPr>
          </w:p>
          <w:p w14:paraId="46CF1C2C" w14:textId="7E1CDAC6"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Ky konkurs i ekipeve edukative-krijuese organizohet në kuadër të projektit të akorduar nga BE-ja</w:t>
            </w:r>
            <w:r w:rsidR="00E14BDF">
              <w:rPr>
                <w:rFonts w:ascii="Times New Roman" w:hAnsi="Times New Roman" w:cs="Times New Roman"/>
              </w:rPr>
              <w:t xml:space="preserve"> </w:t>
            </w:r>
            <w:r w:rsidR="00E14BDF" w:rsidRPr="00E14BDF">
              <w:rPr>
                <w:rFonts w:ascii="Times New Roman" w:hAnsi="Times New Roman" w:cs="Times New Roman"/>
              </w:rPr>
              <w:t>“</w:t>
            </w:r>
            <w:r w:rsidR="00E14BDF">
              <w:rPr>
                <w:rFonts w:ascii="Times New Roman" w:hAnsi="Times New Roman" w:cs="Times New Roman"/>
              </w:rPr>
              <w:t xml:space="preserve">Kryeqytetet që </w:t>
            </w:r>
            <w:r w:rsidRPr="0009797F">
              <w:rPr>
                <w:rFonts w:ascii="Times New Roman" w:hAnsi="Times New Roman" w:cs="Times New Roman"/>
              </w:rPr>
              <w:t>b</w:t>
            </w:r>
            <w:r w:rsidR="007E46CB">
              <w:rPr>
                <w:rFonts w:ascii="Times New Roman" w:hAnsi="Times New Roman" w:cs="Times New Roman"/>
              </w:rPr>
              <w:t>a</w:t>
            </w:r>
            <w:r w:rsidRPr="0009797F">
              <w:rPr>
                <w:rFonts w:ascii="Times New Roman" w:hAnsi="Times New Roman" w:cs="Times New Roman"/>
              </w:rPr>
              <w:t xml:space="preserve">shkëpunojnë për sfidat e përbashkëta në menaxhimin e mbetjeve të rrezikshme - </w:t>
            </w:r>
            <w:r w:rsidR="00926608">
              <w:rPr>
                <w:rFonts w:ascii="Times New Roman" w:hAnsi="Times New Roman" w:cs="Times New Roman"/>
              </w:rPr>
              <w:t>J</w:t>
            </w:r>
            <w:r w:rsidRPr="0009797F">
              <w:rPr>
                <w:rFonts w:ascii="Times New Roman" w:hAnsi="Times New Roman" w:cs="Times New Roman"/>
              </w:rPr>
              <w:t xml:space="preserve">erevan, Varshavë, Tiranë" </w:t>
            </w:r>
            <w:r w:rsidRPr="00DB325B">
              <w:rPr>
                <w:rFonts w:ascii="Times New Roman" w:hAnsi="Times New Roman" w:cs="Times New Roman"/>
              </w:rPr>
              <w:t>(NEAR- TS/2019/412-943)</w:t>
            </w:r>
            <w:r w:rsidRPr="0009797F">
              <w:rPr>
                <w:rFonts w:ascii="Times New Roman" w:hAnsi="Times New Roman" w:cs="Times New Roman"/>
              </w:rPr>
              <w:t xml:space="preserve"> në bashkëpunim me Bashkinë e</w:t>
            </w:r>
            <w:r w:rsidR="007E46CB">
              <w:rPr>
                <w:rFonts w:ascii="Times New Roman" w:hAnsi="Times New Roman" w:cs="Times New Roman"/>
              </w:rPr>
              <w:t xml:space="preserve"> Tiranë</w:t>
            </w:r>
            <w:r w:rsidRPr="0009797F">
              <w:rPr>
                <w:rFonts w:ascii="Times New Roman" w:hAnsi="Times New Roman" w:cs="Times New Roman"/>
              </w:rPr>
              <w:t xml:space="preserve">, që synon ndërgjegjësimin dhe rritjen e pjesëmarrjes së qytetarëve në parandalimin </w:t>
            </w:r>
            <w:r w:rsidR="007E46CB">
              <w:rPr>
                <w:rFonts w:ascii="Times New Roman" w:hAnsi="Times New Roman" w:cs="Times New Roman"/>
              </w:rPr>
              <w:t>dh</w:t>
            </w:r>
            <w:r w:rsidRPr="0009797F">
              <w:rPr>
                <w:rFonts w:ascii="Times New Roman" w:hAnsi="Times New Roman" w:cs="Times New Roman"/>
              </w:rPr>
              <w:t xml:space="preserve">e </w:t>
            </w:r>
            <w:r w:rsidR="007E46CB">
              <w:rPr>
                <w:rFonts w:ascii="Times New Roman" w:hAnsi="Times New Roman" w:cs="Times New Roman"/>
              </w:rPr>
              <w:t xml:space="preserve">përmirësimin e </w:t>
            </w:r>
            <w:r w:rsidRPr="0009797F">
              <w:rPr>
                <w:rFonts w:ascii="Times New Roman" w:hAnsi="Times New Roman" w:cs="Times New Roman"/>
              </w:rPr>
              <w:t>menaxhimi</w:t>
            </w:r>
            <w:r w:rsidR="007E46CB">
              <w:rPr>
                <w:rFonts w:ascii="Times New Roman" w:hAnsi="Times New Roman" w:cs="Times New Roman"/>
              </w:rPr>
              <w:t>t</w:t>
            </w:r>
            <w:r w:rsidRPr="0009797F">
              <w:rPr>
                <w:rFonts w:ascii="Times New Roman" w:hAnsi="Times New Roman" w:cs="Times New Roman"/>
              </w:rPr>
              <w:t xml:space="preserve"> </w:t>
            </w:r>
            <w:r w:rsidR="007E46CB">
              <w:rPr>
                <w:rFonts w:ascii="Times New Roman" w:hAnsi="Times New Roman" w:cs="Times New Roman"/>
              </w:rPr>
              <w:t>të mbetjeve</w:t>
            </w:r>
            <w:r w:rsidRPr="0009797F">
              <w:rPr>
                <w:rFonts w:ascii="Times New Roman" w:hAnsi="Times New Roman" w:cs="Times New Roman"/>
              </w:rPr>
              <w:t>.</w:t>
            </w:r>
          </w:p>
          <w:p w14:paraId="4C892B14" w14:textId="77777777" w:rsidR="007E46CB" w:rsidRPr="0009797F" w:rsidRDefault="007E46CB" w:rsidP="004B5987">
            <w:pPr>
              <w:tabs>
                <w:tab w:val="left" w:pos="6237"/>
              </w:tabs>
              <w:spacing w:before="60" w:after="60" w:line="240" w:lineRule="auto"/>
              <w:jc w:val="both"/>
              <w:rPr>
                <w:rFonts w:ascii="Times New Roman" w:hAnsi="Times New Roman" w:cs="Times New Roman"/>
              </w:rPr>
            </w:pPr>
          </w:p>
          <w:p w14:paraId="1278A026" w14:textId="3401C8DA" w:rsidR="0009797F" w:rsidRPr="004B5987" w:rsidRDefault="007E46CB"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1 Kushtet e përgjithshme dhe qëllimet e konkurrencës</w:t>
            </w:r>
          </w:p>
          <w:p w14:paraId="38A49551" w14:textId="1279C071"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1-K</w:t>
            </w:r>
            <w:r w:rsidR="007E46CB">
              <w:rPr>
                <w:rFonts w:ascii="Times New Roman" w:hAnsi="Times New Roman" w:cs="Times New Roman"/>
              </w:rPr>
              <w:t>jo rregullore e</w:t>
            </w:r>
            <w:r w:rsidRPr="0009797F">
              <w:rPr>
                <w:rFonts w:ascii="Times New Roman" w:hAnsi="Times New Roman" w:cs="Times New Roman"/>
              </w:rPr>
              <w:t xml:space="preserve"> konkursit të ekipeve edukative-krijuese për shkollat "</w:t>
            </w:r>
            <w:r w:rsidRPr="004B5987">
              <w:rPr>
                <w:rFonts w:ascii="Times New Roman" w:hAnsi="Times New Roman" w:cs="Times New Roman"/>
                <w:i/>
              </w:rPr>
              <w:t xml:space="preserve">Parandalimi i mbetjeve në </w:t>
            </w:r>
            <w:r w:rsidR="007E46CB" w:rsidRPr="004B5987">
              <w:rPr>
                <w:rFonts w:ascii="Times New Roman" w:hAnsi="Times New Roman" w:cs="Times New Roman"/>
                <w:i/>
              </w:rPr>
              <w:t>Tiranë</w:t>
            </w:r>
            <w:r w:rsidRPr="004B5987">
              <w:rPr>
                <w:rFonts w:ascii="Times New Roman" w:hAnsi="Times New Roman" w:cs="Times New Roman"/>
                <w:i/>
              </w:rPr>
              <w:t xml:space="preserve">: Eko-Club zbaton Parimet e Refuzimit-Ripërdorimit-Riciklimit" </w:t>
            </w:r>
            <w:r w:rsidRPr="0009797F">
              <w:rPr>
                <w:rFonts w:ascii="Times New Roman" w:hAnsi="Times New Roman" w:cs="Times New Roman"/>
              </w:rPr>
              <w:t>(në tekstin e më</w:t>
            </w:r>
            <w:r w:rsidR="007E46CB">
              <w:rPr>
                <w:rFonts w:ascii="Times New Roman" w:hAnsi="Times New Roman" w:cs="Times New Roman"/>
              </w:rPr>
              <w:t>poshtëm</w:t>
            </w:r>
            <w:r w:rsidRPr="0009797F">
              <w:rPr>
                <w:rFonts w:ascii="Times New Roman" w:hAnsi="Times New Roman" w:cs="Times New Roman"/>
              </w:rPr>
              <w:t xml:space="preserve"> "Konkursi" dhe "</w:t>
            </w:r>
            <w:r w:rsidR="007E46CB">
              <w:rPr>
                <w:rFonts w:ascii="Times New Roman" w:hAnsi="Times New Roman" w:cs="Times New Roman"/>
              </w:rPr>
              <w:t>Rregullorja”</w:t>
            </w:r>
            <w:r w:rsidRPr="0009797F">
              <w:rPr>
                <w:rFonts w:ascii="Times New Roman" w:hAnsi="Times New Roman" w:cs="Times New Roman"/>
              </w:rPr>
              <w:t>), përcakton qëllimet, mënyrën e zbatimit</w:t>
            </w:r>
            <w:r w:rsidR="007E46CB">
              <w:rPr>
                <w:rFonts w:ascii="Times New Roman" w:hAnsi="Times New Roman" w:cs="Times New Roman"/>
              </w:rPr>
              <w:t xml:space="preserve"> të </w:t>
            </w:r>
            <w:r w:rsidRPr="0009797F">
              <w:rPr>
                <w:rFonts w:ascii="Times New Roman" w:hAnsi="Times New Roman" w:cs="Times New Roman"/>
              </w:rPr>
              <w:t>termave dhe kushteve të Konkursit sipas BE-së.</w:t>
            </w:r>
            <w:r w:rsidR="007E46CB">
              <w:rPr>
                <w:rFonts w:ascii="Times New Roman" w:hAnsi="Times New Roman" w:cs="Times New Roman"/>
              </w:rPr>
              <w:t xml:space="preserve"> </w:t>
            </w:r>
            <w:r w:rsidRPr="0009797F">
              <w:rPr>
                <w:rFonts w:ascii="Times New Roman" w:hAnsi="Times New Roman" w:cs="Times New Roman"/>
              </w:rPr>
              <w:t>Projekti i financuar “Kryeqytetet që bashkëpunojnë për sfidat e përbashkëta në menaxhimin e mbetjeve të rrezikshme -</w:t>
            </w:r>
            <w:r w:rsidR="00926608">
              <w:rPr>
                <w:rFonts w:ascii="Times New Roman" w:hAnsi="Times New Roman" w:cs="Times New Roman"/>
              </w:rPr>
              <w:t>J</w:t>
            </w:r>
            <w:r w:rsidRPr="0009797F">
              <w:rPr>
                <w:rFonts w:ascii="Times New Roman" w:hAnsi="Times New Roman" w:cs="Times New Roman"/>
              </w:rPr>
              <w:t>erevan, Varshavë, Tiranë” (në tekstin e mëtejmë “Projekti”).</w:t>
            </w:r>
          </w:p>
          <w:p w14:paraId="45F57A59" w14:textId="77777777" w:rsidR="007E46CB" w:rsidRPr="0009797F" w:rsidRDefault="007E46CB" w:rsidP="004B5987">
            <w:pPr>
              <w:tabs>
                <w:tab w:val="left" w:pos="6237"/>
              </w:tabs>
              <w:spacing w:before="60" w:after="60" w:line="240" w:lineRule="auto"/>
              <w:jc w:val="both"/>
              <w:rPr>
                <w:rFonts w:ascii="Times New Roman" w:hAnsi="Times New Roman" w:cs="Times New Roman"/>
              </w:rPr>
            </w:pPr>
          </w:p>
          <w:p w14:paraId="1D011128" w14:textId="6E1750DD" w:rsidR="0009797F" w:rsidRDefault="0009797F"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2-</w:t>
            </w:r>
            <w:r w:rsidR="00CB6CB8" w:rsidRPr="004B5987">
              <w:rPr>
                <w:rFonts w:ascii="Times New Roman" w:hAnsi="Times New Roman" w:cs="Times New Roman"/>
              </w:rPr>
              <w:t xml:space="preserve"> Konkursi organizohet nga Bashkia e Tiranës, me seli në Tiranë, </w:t>
            </w:r>
            <w:r w:rsidR="00151DD4" w:rsidRPr="004B5987">
              <w:rPr>
                <w:rFonts w:ascii="Times New Roman" w:hAnsi="Times New Roman" w:cs="Times New Roman"/>
                <w:i/>
              </w:rPr>
              <w:t>Sheshi Skënderbej, Nd 2,</w:t>
            </w:r>
            <w:r w:rsidR="00151DD4" w:rsidRPr="004B5987">
              <w:rPr>
                <w:rFonts w:ascii="Times New Roman" w:hAnsi="Times New Roman" w:cs="Times New Roman"/>
              </w:rPr>
              <w:t xml:space="preserve"> </w:t>
            </w:r>
            <w:r w:rsidR="00CB6CB8" w:rsidRPr="004B5987">
              <w:rPr>
                <w:rFonts w:ascii="Times New Roman" w:hAnsi="Times New Roman" w:cs="Times New Roman"/>
              </w:rPr>
              <w:t>referuar si “Organiz</w:t>
            </w:r>
            <w:r w:rsidR="00151DD4" w:rsidRPr="004B5987">
              <w:rPr>
                <w:rFonts w:ascii="Times New Roman" w:hAnsi="Times New Roman" w:cs="Times New Roman"/>
              </w:rPr>
              <w:t>atori”</w:t>
            </w:r>
            <w:r w:rsidR="00CB6CB8" w:rsidRPr="004B5987">
              <w:rPr>
                <w:rFonts w:ascii="Times New Roman" w:hAnsi="Times New Roman" w:cs="Times New Roman"/>
              </w:rPr>
              <w:t>.</w:t>
            </w:r>
          </w:p>
          <w:p w14:paraId="1565A1CC" w14:textId="77777777" w:rsidR="00151DD4" w:rsidRPr="0009797F" w:rsidRDefault="00151DD4" w:rsidP="004B5987">
            <w:pPr>
              <w:tabs>
                <w:tab w:val="left" w:pos="6237"/>
              </w:tabs>
              <w:spacing w:before="60" w:after="60" w:line="240" w:lineRule="auto"/>
              <w:jc w:val="both"/>
              <w:rPr>
                <w:rFonts w:ascii="Times New Roman" w:hAnsi="Times New Roman" w:cs="Times New Roman"/>
              </w:rPr>
            </w:pPr>
          </w:p>
          <w:p w14:paraId="4CFBDF02" w14:textId="26B5A58F"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3. Konkursi synon të ndjekë qëllimet e projektit në drejtim të përmirësimit të arsimit dhe angazhimit social midis nxënësve të shkollave të mesme </w:t>
            </w:r>
            <w:r w:rsidR="00151DD4">
              <w:rPr>
                <w:rFonts w:ascii="Times New Roman" w:hAnsi="Times New Roman" w:cs="Times New Roman"/>
              </w:rPr>
              <w:t xml:space="preserve">të ulët dhe të lartë </w:t>
            </w:r>
            <w:r w:rsidRPr="0009797F">
              <w:rPr>
                <w:rFonts w:ascii="Times New Roman" w:hAnsi="Times New Roman" w:cs="Times New Roman"/>
              </w:rPr>
              <w:t xml:space="preserve">të </w:t>
            </w:r>
            <w:r w:rsidR="007E46CB">
              <w:rPr>
                <w:rFonts w:ascii="Times New Roman" w:hAnsi="Times New Roman" w:cs="Times New Roman"/>
              </w:rPr>
              <w:t>Tiranë</w:t>
            </w:r>
            <w:r w:rsidR="00151DD4">
              <w:rPr>
                <w:rFonts w:ascii="Times New Roman" w:hAnsi="Times New Roman" w:cs="Times New Roman"/>
              </w:rPr>
              <w:t>s</w:t>
            </w:r>
            <w:r w:rsidRPr="0009797F">
              <w:rPr>
                <w:rFonts w:ascii="Times New Roman" w:hAnsi="Times New Roman" w:cs="Times New Roman"/>
              </w:rPr>
              <w:t>. Kjo përfshin në veçanti:</w:t>
            </w:r>
          </w:p>
          <w:p w14:paraId="75A72165" w14:textId="7656AF0C" w:rsidR="0009797F" w:rsidRPr="004B5987" w:rsidRDefault="0009797F" w:rsidP="000374CF">
            <w:pPr>
              <w:pStyle w:val="ListParagraph"/>
              <w:numPr>
                <w:ilvl w:val="0"/>
                <w:numId w:val="110"/>
              </w:numPr>
              <w:tabs>
                <w:tab w:val="left" w:pos="6237"/>
              </w:tabs>
              <w:spacing w:before="60" w:after="60" w:line="240" w:lineRule="auto"/>
              <w:ind w:left="134" w:hanging="180"/>
              <w:jc w:val="both"/>
              <w:rPr>
                <w:rFonts w:ascii="Times New Roman" w:hAnsi="Times New Roman" w:cs="Times New Roman"/>
              </w:rPr>
            </w:pPr>
            <w:r w:rsidRPr="004B5987">
              <w:rPr>
                <w:rFonts w:ascii="Times New Roman" w:hAnsi="Times New Roman" w:cs="Times New Roman"/>
              </w:rPr>
              <w:t>Zhvillimi</w:t>
            </w:r>
            <w:r w:rsidR="00151DD4">
              <w:rPr>
                <w:rFonts w:ascii="Times New Roman" w:hAnsi="Times New Roman" w:cs="Times New Roman"/>
              </w:rPr>
              <w:t>n</w:t>
            </w:r>
            <w:r w:rsidRPr="004B5987">
              <w:rPr>
                <w:rFonts w:ascii="Times New Roman" w:hAnsi="Times New Roman" w:cs="Times New Roman"/>
              </w:rPr>
              <w:t xml:space="preserve"> </w:t>
            </w:r>
            <w:r w:rsidR="00E14BDF" w:rsidRPr="004B5987">
              <w:rPr>
                <w:rFonts w:ascii="Times New Roman" w:hAnsi="Times New Roman" w:cs="Times New Roman"/>
              </w:rPr>
              <w:t xml:space="preserve">e </w:t>
            </w:r>
            <w:r w:rsidRPr="004B5987">
              <w:rPr>
                <w:rFonts w:ascii="Times New Roman" w:hAnsi="Times New Roman" w:cs="Times New Roman"/>
              </w:rPr>
              <w:t>kapaciteteve për menaxhimin e duhur të mbetjeve shtëpiake dhe rritj</w:t>
            </w:r>
            <w:r w:rsidR="00151DD4">
              <w:rPr>
                <w:rFonts w:ascii="Times New Roman" w:hAnsi="Times New Roman" w:cs="Times New Roman"/>
              </w:rPr>
              <w:t>en</w:t>
            </w:r>
            <w:r w:rsidRPr="004B5987">
              <w:rPr>
                <w:rFonts w:ascii="Times New Roman" w:hAnsi="Times New Roman" w:cs="Times New Roman"/>
              </w:rPr>
              <w:t xml:space="preserve"> e ndërgjegjësimit për rreziqet</w:t>
            </w:r>
            <w:r w:rsidR="00151DD4">
              <w:rPr>
                <w:rFonts w:ascii="Times New Roman" w:hAnsi="Times New Roman" w:cs="Times New Roman"/>
              </w:rPr>
              <w:t xml:space="preserve">, </w:t>
            </w:r>
            <w:r w:rsidRPr="004B5987">
              <w:rPr>
                <w:rFonts w:ascii="Times New Roman" w:hAnsi="Times New Roman" w:cs="Times New Roman"/>
              </w:rPr>
              <w:t>lidhur me kët</w:t>
            </w:r>
            <w:r w:rsidR="00151DD4">
              <w:rPr>
                <w:rFonts w:ascii="Times New Roman" w:hAnsi="Times New Roman" w:cs="Times New Roman"/>
              </w:rPr>
              <w:t>o</w:t>
            </w:r>
            <w:r w:rsidRPr="004B5987">
              <w:rPr>
                <w:rFonts w:ascii="Times New Roman" w:hAnsi="Times New Roman" w:cs="Times New Roman"/>
              </w:rPr>
              <w:t xml:space="preserve"> lloj mbetjesh, duke përfshirë mbetjet e rrezikshme shtëpiake</w:t>
            </w:r>
            <w:r w:rsidR="00955DC2">
              <w:rPr>
                <w:rFonts w:ascii="Times New Roman" w:hAnsi="Times New Roman" w:cs="Times New Roman"/>
              </w:rPr>
              <w:t>;</w:t>
            </w:r>
          </w:p>
          <w:p w14:paraId="27B91F72" w14:textId="1A4F5D08" w:rsidR="0009797F" w:rsidRPr="004B5987" w:rsidRDefault="0009797F" w:rsidP="000374CF">
            <w:pPr>
              <w:pStyle w:val="ListParagraph"/>
              <w:numPr>
                <w:ilvl w:val="0"/>
                <w:numId w:val="110"/>
              </w:numPr>
              <w:tabs>
                <w:tab w:val="left" w:pos="6237"/>
              </w:tabs>
              <w:spacing w:before="60" w:after="60" w:line="240" w:lineRule="auto"/>
              <w:ind w:left="229" w:hanging="229"/>
              <w:jc w:val="both"/>
              <w:rPr>
                <w:rFonts w:ascii="Times New Roman" w:hAnsi="Times New Roman" w:cs="Times New Roman"/>
              </w:rPr>
            </w:pPr>
            <w:r w:rsidRPr="004B5987">
              <w:rPr>
                <w:rFonts w:ascii="Times New Roman" w:hAnsi="Times New Roman" w:cs="Times New Roman"/>
              </w:rPr>
              <w:t>Rritja e ndërgjegjësimit dhe ndjeshmërisë ndaj ndikimit negativ që mbetjet kanë tek njerëzit dhe mjedisi kur hidhen në mënyrë jo të duhur.</w:t>
            </w:r>
          </w:p>
          <w:p w14:paraId="1EBC2C3F" w14:textId="3004B085" w:rsidR="00151DD4" w:rsidRPr="004B5987" w:rsidRDefault="0009797F" w:rsidP="000374CF">
            <w:pPr>
              <w:pStyle w:val="ListParagraph"/>
              <w:numPr>
                <w:ilvl w:val="0"/>
                <w:numId w:val="110"/>
              </w:numPr>
              <w:tabs>
                <w:tab w:val="left" w:pos="6237"/>
              </w:tabs>
              <w:spacing w:before="60" w:after="60" w:line="240" w:lineRule="auto"/>
              <w:ind w:left="229" w:hanging="270"/>
              <w:jc w:val="both"/>
              <w:rPr>
                <w:rFonts w:ascii="Times New Roman" w:hAnsi="Times New Roman" w:cs="Times New Roman"/>
              </w:rPr>
            </w:pPr>
            <w:r w:rsidRPr="004B5987">
              <w:rPr>
                <w:rFonts w:ascii="Times New Roman" w:hAnsi="Times New Roman" w:cs="Times New Roman"/>
              </w:rPr>
              <w:t>Rritja e qëndrimeve aktive, pro-mjedisore mes nxënësve të shkollave, veçanërisht ndaj menaxhimit të duhur të mbetjeve shtëpiake, duke rritur motivimin e sjelljeve pro-mjedisore të qytetarëve</w:t>
            </w:r>
            <w:r w:rsidR="00955DC2">
              <w:rPr>
                <w:rFonts w:ascii="Times New Roman" w:hAnsi="Times New Roman" w:cs="Times New Roman"/>
              </w:rPr>
              <w:t>;</w:t>
            </w:r>
          </w:p>
          <w:p w14:paraId="369A618E" w14:textId="24A96746" w:rsidR="00721C63" w:rsidRPr="004B5987" w:rsidRDefault="0009797F" w:rsidP="000374CF">
            <w:pPr>
              <w:pStyle w:val="ListParagraph"/>
              <w:numPr>
                <w:ilvl w:val="0"/>
                <w:numId w:val="110"/>
              </w:numPr>
              <w:tabs>
                <w:tab w:val="left" w:pos="6237"/>
              </w:tabs>
              <w:spacing w:before="60" w:after="60" w:line="240" w:lineRule="auto"/>
              <w:ind w:left="224" w:hanging="224"/>
              <w:jc w:val="both"/>
              <w:rPr>
                <w:rFonts w:ascii="Times New Roman" w:hAnsi="Times New Roman" w:cs="Times New Roman"/>
              </w:rPr>
            </w:pPr>
            <w:r w:rsidRPr="004B5987">
              <w:rPr>
                <w:rFonts w:ascii="Times New Roman" w:hAnsi="Times New Roman" w:cs="Times New Roman"/>
              </w:rPr>
              <w:t>Rritja</w:t>
            </w:r>
            <w:r w:rsidR="006D1889">
              <w:rPr>
                <w:rFonts w:ascii="Times New Roman" w:hAnsi="Times New Roman" w:cs="Times New Roman"/>
              </w:rPr>
              <w:t xml:space="preserve">, </w:t>
            </w:r>
            <w:r w:rsidRPr="004610CD">
              <w:rPr>
                <w:rFonts w:ascii="Times New Roman" w:hAnsi="Times New Roman" w:cs="Times New Roman"/>
              </w:rPr>
              <w:t>përqafimi</w:t>
            </w:r>
            <w:r w:rsidR="006D1889" w:rsidRPr="004610CD">
              <w:rPr>
                <w:rFonts w:ascii="Times New Roman" w:hAnsi="Times New Roman" w:cs="Times New Roman"/>
              </w:rPr>
              <w:t xml:space="preserve"> dhe përfshirja e</w:t>
            </w:r>
            <w:r w:rsidRPr="004B5987">
              <w:rPr>
                <w:rFonts w:ascii="Times New Roman" w:hAnsi="Times New Roman" w:cs="Times New Roman"/>
              </w:rPr>
              <w:t xml:space="preserve"> angazhimit social në funksionimin e duhur dhe përmirësimin e sistemeve të parandalimit dhe menaxhimit të mbetjeve</w:t>
            </w:r>
            <w:r w:rsidR="00955DC2">
              <w:rPr>
                <w:rFonts w:ascii="Times New Roman" w:hAnsi="Times New Roman" w:cs="Times New Roman"/>
              </w:rPr>
              <w:t>;</w:t>
            </w:r>
          </w:p>
          <w:p w14:paraId="1DF14BC0" w14:textId="1E896BB9" w:rsidR="0009797F" w:rsidRDefault="0009797F" w:rsidP="000374CF">
            <w:pPr>
              <w:pStyle w:val="ListParagraph"/>
              <w:numPr>
                <w:ilvl w:val="0"/>
                <w:numId w:val="110"/>
              </w:numPr>
              <w:tabs>
                <w:tab w:val="left" w:pos="6237"/>
              </w:tabs>
              <w:spacing w:before="60" w:after="60" w:line="240" w:lineRule="auto"/>
              <w:ind w:left="224" w:hanging="224"/>
              <w:jc w:val="both"/>
              <w:rPr>
                <w:rFonts w:ascii="Times New Roman" w:hAnsi="Times New Roman" w:cs="Times New Roman"/>
              </w:rPr>
            </w:pPr>
            <w:r w:rsidRPr="004B5987">
              <w:rPr>
                <w:rFonts w:ascii="Times New Roman" w:hAnsi="Times New Roman" w:cs="Times New Roman"/>
              </w:rPr>
              <w:t>Promovimi i reduktimit të mbetjeve shtëpiake</w:t>
            </w:r>
            <w:r w:rsidR="00721C63">
              <w:rPr>
                <w:rFonts w:ascii="Times New Roman" w:hAnsi="Times New Roman" w:cs="Times New Roman"/>
              </w:rPr>
              <w:t xml:space="preserve"> </w:t>
            </w:r>
            <w:r w:rsidR="00721C63" w:rsidRPr="004B5987">
              <w:rPr>
                <w:rFonts w:ascii="Times New Roman" w:hAnsi="Times New Roman" w:cs="Times New Roman"/>
              </w:rPr>
              <w:t>duke u fokusuar n</w:t>
            </w:r>
            <w:r w:rsidR="00721C63">
              <w:rPr>
                <w:rFonts w:ascii="Times New Roman" w:hAnsi="Times New Roman" w:cs="Times New Roman"/>
              </w:rPr>
              <w:t>ë</w:t>
            </w:r>
            <w:r w:rsidRPr="004B5987">
              <w:rPr>
                <w:rFonts w:ascii="Times New Roman" w:hAnsi="Times New Roman" w:cs="Times New Roman"/>
              </w:rPr>
              <w:t xml:space="preserve"> mbetjet e rrezikshme shtëpiake.</w:t>
            </w:r>
          </w:p>
          <w:p w14:paraId="18F64B50" w14:textId="77777777" w:rsidR="00700562" w:rsidRDefault="00700562" w:rsidP="000374CF">
            <w:pPr>
              <w:pStyle w:val="ListParagraph"/>
              <w:tabs>
                <w:tab w:val="left" w:pos="6237"/>
              </w:tabs>
              <w:spacing w:before="60" w:after="60" w:line="240" w:lineRule="auto"/>
              <w:ind w:left="319"/>
              <w:jc w:val="both"/>
              <w:rPr>
                <w:rFonts w:ascii="Times New Roman" w:hAnsi="Times New Roman" w:cs="Times New Roman"/>
              </w:rPr>
            </w:pPr>
          </w:p>
          <w:p w14:paraId="4160CD8B" w14:textId="77777777" w:rsidR="00721C63" w:rsidRPr="004B5987" w:rsidRDefault="00721C63" w:rsidP="004B5987">
            <w:pPr>
              <w:pStyle w:val="ListParagraph"/>
              <w:tabs>
                <w:tab w:val="left" w:pos="6237"/>
              </w:tabs>
              <w:spacing w:before="60" w:after="60" w:line="240" w:lineRule="auto"/>
              <w:ind w:left="319"/>
              <w:jc w:val="both"/>
              <w:rPr>
                <w:rFonts w:ascii="Times New Roman" w:hAnsi="Times New Roman" w:cs="Times New Roman"/>
              </w:rPr>
            </w:pPr>
          </w:p>
          <w:p w14:paraId="4CF3BFA5" w14:textId="31F17322" w:rsidR="0009797F" w:rsidRDefault="0009797F" w:rsidP="004B5987">
            <w:pPr>
              <w:pStyle w:val="ListParagraph"/>
              <w:numPr>
                <w:ilvl w:val="0"/>
                <w:numId w:val="110"/>
              </w:numPr>
              <w:tabs>
                <w:tab w:val="left" w:pos="6237"/>
              </w:tabs>
              <w:spacing w:before="60" w:after="60" w:line="240" w:lineRule="auto"/>
              <w:ind w:left="229" w:hanging="229"/>
              <w:jc w:val="both"/>
              <w:rPr>
                <w:rFonts w:ascii="Times New Roman" w:hAnsi="Times New Roman" w:cs="Times New Roman"/>
              </w:rPr>
            </w:pPr>
            <w:r w:rsidRPr="004B5987">
              <w:rPr>
                <w:rFonts w:ascii="Times New Roman" w:hAnsi="Times New Roman" w:cs="Times New Roman"/>
              </w:rPr>
              <w:lastRenderedPageBreak/>
              <w:t>Përmirësimi i nivel</w:t>
            </w:r>
            <w:r w:rsidR="006625AB">
              <w:rPr>
                <w:rFonts w:ascii="Times New Roman" w:hAnsi="Times New Roman" w:cs="Times New Roman"/>
              </w:rPr>
              <w:t>it</w:t>
            </w:r>
            <w:r w:rsidRPr="004B5987">
              <w:rPr>
                <w:rFonts w:ascii="Times New Roman" w:hAnsi="Times New Roman" w:cs="Times New Roman"/>
              </w:rPr>
              <w:t xml:space="preserve"> të</w:t>
            </w:r>
            <w:r w:rsidR="006625AB">
              <w:rPr>
                <w:rFonts w:ascii="Times New Roman" w:hAnsi="Times New Roman" w:cs="Times New Roman"/>
              </w:rPr>
              <w:t xml:space="preserve"> ndarjes së mbetjeve në burim,</w:t>
            </w:r>
            <w:r w:rsidR="006D1889">
              <w:rPr>
                <w:rFonts w:ascii="Times New Roman" w:hAnsi="Times New Roman" w:cs="Times New Roman"/>
              </w:rPr>
              <w:t xml:space="preserve"> </w:t>
            </w:r>
            <w:r w:rsidR="006625AB">
              <w:rPr>
                <w:rFonts w:ascii="Times New Roman" w:hAnsi="Times New Roman" w:cs="Times New Roman"/>
              </w:rPr>
              <w:t>të mënyrë të veçantë të mbetjeve shtëpiake</w:t>
            </w:r>
            <w:r w:rsidRPr="004B5987">
              <w:rPr>
                <w:rFonts w:ascii="Times New Roman" w:hAnsi="Times New Roman" w:cs="Times New Roman"/>
              </w:rPr>
              <w:t>.</w:t>
            </w:r>
          </w:p>
          <w:p w14:paraId="16DABE4A" w14:textId="77777777" w:rsidR="00357BE6" w:rsidRPr="004B5987" w:rsidRDefault="00357BE6" w:rsidP="000374CF">
            <w:pPr>
              <w:pStyle w:val="ListParagraph"/>
              <w:tabs>
                <w:tab w:val="left" w:pos="6237"/>
              </w:tabs>
              <w:spacing w:before="60" w:after="60" w:line="240" w:lineRule="auto"/>
              <w:ind w:left="229"/>
              <w:jc w:val="both"/>
              <w:rPr>
                <w:rFonts w:ascii="Times New Roman" w:hAnsi="Times New Roman" w:cs="Times New Roman"/>
              </w:rPr>
            </w:pPr>
          </w:p>
          <w:p w14:paraId="56078927" w14:textId="2FE055CD" w:rsidR="006625AB" w:rsidRDefault="0009797F" w:rsidP="004B5987">
            <w:pPr>
              <w:pStyle w:val="ListParagraph"/>
              <w:numPr>
                <w:ilvl w:val="0"/>
                <w:numId w:val="110"/>
              </w:numPr>
              <w:tabs>
                <w:tab w:val="left" w:pos="6237"/>
              </w:tabs>
              <w:spacing w:before="60" w:after="60" w:line="240" w:lineRule="auto"/>
              <w:ind w:left="229" w:hanging="229"/>
              <w:jc w:val="both"/>
              <w:rPr>
                <w:rFonts w:ascii="Times New Roman" w:hAnsi="Times New Roman" w:cs="Times New Roman"/>
                <w:b/>
              </w:rPr>
            </w:pPr>
            <w:r w:rsidRPr="004B5987">
              <w:rPr>
                <w:rFonts w:ascii="Times New Roman" w:hAnsi="Times New Roman" w:cs="Times New Roman"/>
              </w:rPr>
              <w:t>Promovimi i parimeve 3R</w:t>
            </w:r>
            <w:r w:rsidR="00721C63" w:rsidRPr="004B5987">
              <w:rPr>
                <w:rFonts w:ascii="Times New Roman" w:hAnsi="Times New Roman" w:cs="Times New Roman"/>
              </w:rPr>
              <w:t>të</w:t>
            </w:r>
            <w:r w:rsidRPr="004B5987">
              <w:rPr>
                <w:rFonts w:ascii="Times New Roman" w:hAnsi="Times New Roman" w:cs="Times New Roman"/>
              </w:rPr>
              <w:t xml:space="preserve"> (Refuzo, Ripërdor, Ricikloj), duke përfshirë stimujt për të zgjedhur aktivitete rekreative</w:t>
            </w:r>
            <w:r w:rsidR="00721C63" w:rsidRPr="004B5987">
              <w:rPr>
                <w:rFonts w:ascii="Times New Roman" w:hAnsi="Times New Roman" w:cs="Times New Roman"/>
              </w:rPr>
              <w:t>,</w:t>
            </w:r>
            <w:r w:rsidRPr="004B5987">
              <w:rPr>
                <w:rFonts w:ascii="Times New Roman" w:hAnsi="Times New Roman" w:cs="Times New Roman"/>
              </w:rPr>
              <w:t xml:space="preserve"> argëtimi dhe përgjegjsh</w:t>
            </w:r>
            <w:r w:rsidR="00721C63" w:rsidRPr="004B5987">
              <w:rPr>
                <w:rFonts w:ascii="Times New Roman" w:hAnsi="Times New Roman" w:cs="Times New Roman"/>
              </w:rPr>
              <w:t>m</w:t>
            </w:r>
            <w:r w:rsidR="006625AB" w:rsidRPr="004B5987">
              <w:rPr>
                <w:rFonts w:ascii="Times New Roman" w:hAnsi="Times New Roman" w:cs="Times New Roman"/>
              </w:rPr>
              <w:t>ë</w:t>
            </w:r>
            <w:r w:rsidR="00721C63" w:rsidRPr="004B5987">
              <w:rPr>
                <w:rFonts w:ascii="Times New Roman" w:hAnsi="Times New Roman" w:cs="Times New Roman"/>
              </w:rPr>
              <w:t xml:space="preserve">ri të </w:t>
            </w:r>
            <w:r w:rsidR="006625AB" w:rsidRPr="004B5987">
              <w:rPr>
                <w:rFonts w:ascii="Times New Roman" w:hAnsi="Times New Roman" w:cs="Times New Roman"/>
              </w:rPr>
              <w:t>l</w:t>
            </w:r>
            <w:r w:rsidR="00721C63" w:rsidRPr="004B5987">
              <w:rPr>
                <w:rFonts w:ascii="Times New Roman" w:hAnsi="Times New Roman" w:cs="Times New Roman"/>
              </w:rPr>
              <w:t>artë</w:t>
            </w:r>
          </w:p>
          <w:p w14:paraId="04DB0432" w14:textId="77777777" w:rsidR="006625AB" w:rsidRDefault="006625AB" w:rsidP="004B5987">
            <w:pPr>
              <w:tabs>
                <w:tab w:val="left" w:pos="6237"/>
              </w:tabs>
              <w:spacing w:before="60" w:after="60" w:line="240" w:lineRule="auto"/>
              <w:jc w:val="both"/>
              <w:rPr>
                <w:rFonts w:ascii="Times New Roman" w:hAnsi="Times New Roman" w:cs="Times New Roman"/>
                <w:b/>
              </w:rPr>
            </w:pPr>
          </w:p>
          <w:p w14:paraId="1CB7F018" w14:textId="6EB41FEC" w:rsidR="00700562" w:rsidRDefault="00700562" w:rsidP="004B5987">
            <w:pPr>
              <w:tabs>
                <w:tab w:val="left" w:pos="6237"/>
              </w:tabs>
              <w:spacing w:before="60" w:after="60" w:line="240" w:lineRule="auto"/>
              <w:jc w:val="both"/>
              <w:rPr>
                <w:rFonts w:ascii="Times New Roman" w:hAnsi="Times New Roman" w:cs="Times New Roman"/>
                <w:b/>
              </w:rPr>
            </w:pPr>
          </w:p>
          <w:p w14:paraId="26E05595" w14:textId="5564F280" w:rsidR="0009797F" w:rsidRPr="004B5987" w:rsidRDefault="00721C63" w:rsidP="004B5987">
            <w:pPr>
              <w:tabs>
                <w:tab w:val="left" w:pos="6237"/>
              </w:tabs>
              <w:spacing w:before="60" w:after="60" w:line="240" w:lineRule="auto"/>
              <w:jc w:val="both"/>
              <w:rPr>
                <w:rFonts w:ascii="Times New Roman" w:hAnsi="Times New Roman" w:cs="Times New Roman"/>
                <w:b/>
              </w:rPr>
            </w:pPr>
            <w:r w:rsidRPr="004B5987">
              <w:rPr>
                <w:rFonts w:ascii="Times New Roman" w:hAnsi="Times New Roman" w:cs="Times New Roman"/>
                <w:b/>
              </w:rPr>
              <w:t>#</w:t>
            </w:r>
            <w:r w:rsidR="0009797F" w:rsidRPr="004B5987">
              <w:rPr>
                <w:rFonts w:ascii="Times New Roman" w:hAnsi="Times New Roman" w:cs="Times New Roman"/>
                <w:b/>
              </w:rPr>
              <w:t>2 Lënda e konkursit</w:t>
            </w:r>
          </w:p>
          <w:p w14:paraId="7B9CBFF2" w14:textId="00B67C00" w:rsidR="006625AB"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w:t>
            </w:r>
            <w:r w:rsidRPr="000374CF">
              <w:rPr>
                <w:rFonts w:ascii="Times New Roman" w:eastAsia="Times New Roman" w:hAnsi="Times New Roman" w:cs="Times New Roman"/>
                <w:lang w:val="en-GB"/>
              </w:rPr>
              <w:t xml:space="preserve">Gjatë Konkursit do të përzgjidhen </w:t>
            </w:r>
            <w:r w:rsidR="006625AB" w:rsidRPr="000374CF">
              <w:rPr>
                <w:rFonts w:ascii="Times New Roman" w:eastAsia="Times New Roman" w:hAnsi="Times New Roman" w:cs="Times New Roman"/>
                <w:lang w:val="en-GB"/>
              </w:rPr>
              <w:t xml:space="preserve">idetë/krijimet </w:t>
            </w:r>
            <w:r w:rsidRPr="000374CF">
              <w:rPr>
                <w:rFonts w:ascii="Times New Roman" w:eastAsia="Times New Roman" w:hAnsi="Times New Roman" w:cs="Times New Roman"/>
                <w:lang w:val="en-GB"/>
              </w:rPr>
              <w:t>më të mira kreative edukativ</w:t>
            </w:r>
            <w:r w:rsidR="000732DF" w:rsidRPr="000374CF">
              <w:rPr>
                <w:rFonts w:ascii="Times New Roman" w:eastAsia="Times New Roman" w:hAnsi="Times New Roman" w:cs="Times New Roman"/>
                <w:lang w:val="en-GB"/>
              </w:rPr>
              <w:t>e dhe krijuese</w:t>
            </w:r>
            <w:r w:rsidRPr="000374CF">
              <w:rPr>
                <w:rFonts w:ascii="Times New Roman" w:eastAsia="Times New Roman" w:hAnsi="Times New Roman" w:cs="Times New Roman"/>
                <w:lang w:val="en-GB"/>
              </w:rPr>
              <w:t xml:space="preserve"> (në tekstin e mëtejmë “Hyrja në Konkurs”). Hyrja në Konkurs duhet të paraqesë të paktën një nga karakteristikat tematike të mëposhtme:</w:t>
            </w:r>
          </w:p>
          <w:p w14:paraId="5FC56945" w14:textId="77777777" w:rsidR="00EB52BE" w:rsidRPr="0009797F" w:rsidRDefault="00EB52BE" w:rsidP="004B5987">
            <w:pPr>
              <w:tabs>
                <w:tab w:val="left" w:pos="6237"/>
              </w:tabs>
              <w:spacing w:before="60" w:after="60" w:line="240" w:lineRule="auto"/>
              <w:jc w:val="both"/>
              <w:rPr>
                <w:rFonts w:ascii="Times New Roman" w:hAnsi="Times New Roman" w:cs="Times New Roman"/>
              </w:rPr>
            </w:pPr>
          </w:p>
          <w:p w14:paraId="508F9E4F" w14:textId="5C8B5301" w:rsidR="00EB52BE"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6625AB">
              <w:rPr>
                <w:rFonts w:ascii="Times New Roman" w:hAnsi="Times New Roman" w:cs="Times New Roman"/>
              </w:rPr>
              <w:t>)</w:t>
            </w:r>
            <w:r w:rsidRPr="0009797F">
              <w:rPr>
                <w:rFonts w:ascii="Times New Roman" w:hAnsi="Times New Roman" w:cs="Times New Roman"/>
              </w:rPr>
              <w:t xml:space="preserve"> Ai duhet </w:t>
            </w:r>
            <w:r w:rsidR="006625AB">
              <w:rPr>
                <w:rFonts w:ascii="Times New Roman" w:hAnsi="Times New Roman" w:cs="Times New Roman"/>
              </w:rPr>
              <w:t xml:space="preserve">ngrejë </w:t>
            </w:r>
            <w:r w:rsidRPr="0009797F">
              <w:rPr>
                <w:rFonts w:ascii="Times New Roman" w:hAnsi="Times New Roman" w:cs="Times New Roman"/>
              </w:rPr>
              <w:t>një problem të veçantë me mbetjet shtëpiake të pranishme në qytet, rreth ose lagje dhe të nxjerrë në pah rreziqet që lidhen me to</w:t>
            </w:r>
            <w:r w:rsidR="00955DC2">
              <w:rPr>
                <w:rFonts w:ascii="Times New Roman" w:hAnsi="Times New Roman" w:cs="Times New Roman"/>
              </w:rPr>
              <w:t>;</w:t>
            </w:r>
          </w:p>
          <w:p w14:paraId="4DD80F8D" w14:textId="539D77D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6625AB">
              <w:rPr>
                <w:rFonts w:ascii="Times New Roman" w:hAnsi="Times New Roman" w:cs="Times New Roman"/>
              </w:rPr>
              <w:t>)</w:t>
            </w:r>
            <w:r w:rsidR="00357BE6">
              <w:rPr>
                <w:rFonts w:ascii="Times New Roman" w:hAnsi="Times New Roman" w:cs="Times New Roman"/>
              </w:rPr>
              <w:t xml:space="preserve"> </w:t>
            </w:r>
            <w:r w:rsidRPr="0009797F">
              <w:rPr>
                <w:rFonts w:ascii="Times New Roman" w:hAnsi="Times New Roman" w:cs="Times New Roman"/>
              </w:rPr>
              <w:t>Ai do të paraqesë një ide për një zgjidhje të një problemi të caktuar që lidhet me mbeturinat shtëpiake ose do të propozojë një mënyrë për parandalimin efektiv të rreziqeve të lidhura me to</w:t>
            </w:r>
            <w:r w:rsidR="00955DC2">
              <w:rPr>
                <w:rFonts w:ascii="Times New Roman" w:hAnsi="Times New Roman" w:cs="Times New Roman"/>
              </w:rPr>
              <w:t>;</w:t>
            </w:r>
          </w:p>
          <w:p w14:paraId="74D96EE2" w14:textId="5BFAED25"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6625AB">
              <w:rPr>
                <w:rFonts w:ascii="Times New Roman" w:hAnsi="Times New Roman" w:cs="Times New Roman"/>
              </w:rPr>
              <w:t>)</w:t>
            </w:r>
            <w:r w:rsidR="00357BE6">
              <w:rPr>
                <w:rFonts w:ascii="Times New Roman" w:hAnsi="Times New Roman" w:cs="Times New Roman"/>
              </w:rPr>
              <w:t xml:space="preserve"> </w:t>
            </w:r>
            <w:r w:rsidRPr="0009797F">
              <w:rPr>
                <w:rFonts w:ascii="Times New Roman" w:hAnsi="Times New Roman" w:cs="Times New Roman"/>
              </w:rPr>
              <w:t>Ai do të promovojë dhe përmirësojë sjelljet e duhura në parandalimin e mbetjeve, të tilla si mbet</w:t>
            </w:r>
            <w:r w:rsidR="00261A85">
              <w:rPr>
                <w:rFonts w:ascii="Times New Roman" w:hAnsi="Times New Roman" w:cs="Times New Roman"/>
              </w:rPr>
              <w:t>jeve</w:t>
            </w:r>
            <w:r w:rsidRPr="0009797F">
              <w:rPr>
                <w:rFonts w:ascii="Times New Roman" w:hAnsi="Times New Roman" w:cs="Times New Roman"/>
              </w:rPr>
              <w:t xml:space="preserve">, ripërdorimi dhe ndarja/riciklimi, duke përfshirë përdorimin e zgjidhjeve dhe infrastrukturës për </w:t>
            </w:r>
            <w:r w:rsidR="00261A85">
              <w:rPr>
                <w:rFonts w:ascii="Times New Roman" w:hAnsi="Times New Roman" w:cs="Times New Roman"/>
              </w:rPr>
              <w:t>menaxhimin</w:t>
            </w:r>
            <w:r w:rsidRPr="0009797F">
              <w:rPr>
                <w:rFonts w:ascii="Times New Roman" w:hAnsi="Times New Roman" w:cs="Times New Roman"/>
              </w:rPr>
              <w:t xml:space="preserve"> e duhur të mbetjeve shtëpiake, të cilat janë të disponueshme në nivel lokal.</w:t>
            </w:r>
          </w:p>
          <w:p w14:paraId="3A76BFEF" w14:textId="77777777" w:rsidR="006625AB" w:rsidRPr="0009797F" w:rsidRDefault="006625AB" w:rsidP="0009797F">
            <w:pPr>
              <w:tabs>
                <w:tab w:val="left" w:pos="6237"/>
              </w:tabs>
              <w:spacing w:before="60" w:after="60" w:line="240" w:lineRule="auto"/>
              <w:rPr>
                <w:rFonts w:ascii="Times New Roman" w:hAnsi="Times New Roman" w:cs="Times New Roman"/>
              </w:rPr>
            </w:pPr>
          </w:p>
          <w:p w14:paraId="547FCC10" w14:textId="2C7BD5D1" w:rsidR="0009797F" w:rsidRPr="0009797F" w:rsidRDefault="0009797F" w:rsidP="0009797F">
            <w:pPr>
              <w:tabs>
                <w:tab w:val="left" w:pos="6237"/>
              </w:tabs>
              <w:spacing w:before="60" w:after="60" w:line="240" w:lineRule="auto"/>
              <w:rPr>
                <w:rFonts w:ascii="Times New Roman" w:hAnsi="Times New Roman" w:cs="Times New Roman"/>
              </w:rPr>
            </w:pPr>
            <w:r w:rsidRPr="004B5987">
              <w:rPr>
                <w:rFonts w:ascii="Times New Roman" w:hAnsi="Times New Roman" w:cs="Times New Roman"/>
                <w:b/>
              </w:rPr>
              <w:t xml:space="preserve">2-Llojet e mëposhtme të </w:t>
            </w:r>
            <w:r w:rsidR="006625AB">
              <w:rPr>
                <w:rFonts w:ascii="Times New Roman" w:hAnsi="Times New Roman" w:cs="Times New Roman"/>
                <w:b/>
              </w:rPr>
              <w:t>projekt ideve m</w:t>
            </w:r>
            <w:r w:rsidRPr="004B5987">
              <w:rPr>
                <w:rFonts w:ascii="Times New Roman" w:hAnsi="Times New Roman" w:cs="Times New Roman"/>
                <w:b/>
              </w:rPr>
              <w:t>und të paraqiten në Konkurs</w:t>
            </w:r>
            <w:r w:rsidRPr="0009797F">
              <w:rPr>
                <w:rFonts w:ascii="Times New Roman" w:hAnsi="Times New Roman" w:cs="Times New Roman"/>
              </w:rPr>
              <w:t>:</w:t>
            </w:r>
          </w:p>
          <w:p w14:paraId="45C4544F" w14:textId="4674163C"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6625AB">
              <w:rPr>
                <w:rFonts w:ascii="Times New Roman" w:hAnsi="Times New Roman" w:cs="Times New Roman"/>
              </w:rPr>
              <w:t>)</w:t>
            </w:r>
            <w:r w:rsidR="00700562">
              <w:rPr>
                <w:rFonts w:ascii="Times New Roman" w:hAnsi="Times New Roman" w:cs="Times New Roman"/>
              </w:rPr>
              <w:t xml:space="preserve"> </w:t>
            </w:r>
            <w:r w:rsidRPr="0009797F">
              <w:rPr>
                <w:rFonts w:ascii="Times New Roman" w:hAnsi="Times New Roman" w:cs="Times New Roman"/>
              </w:rPr>
              <w:t>Përpunimi edukativ ose dokumen</w:t>
            </w:r>
            <w:r w:rsidR="006625AB">
              <w:rPr>
                <w:rFonts w:ascii="Times New Roman" w:hAnsi="Times New Roman" w:cs="Times New Roman"/>
              </w:rPr>
              <w:t>timi</w:t>
            </w:r>
            <w:r w:rsidRPr="0009797F">
              <w:rPr>
                <w:rFonts w:ascii="Times New Roman" w:hAnsi="Times New Roman" w:cs="Times New Roman"/>
              </w:rPr>
              <w:t xml:space="preserve"> (programi arsimor dhe/ose materiali, analiza, prezantimi, raporti i situatës, raporti i çështjes, etj.)</w:t>
            </w:r>
            <w:r w:rsidR="00955DC2">
              <w:rPr>
                <w:rFonts w:ascii="Times New Roman" w:hAnsi="Times New Roman" w:cs="Times New Roman"/>
              </w:rPr>
              <w:t>;</w:t>
            </w:r>
          </w:p>
          <w:p w14:paraId="17E33404" w14:textId="26679F32"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6625AB">
              <w:rPr>
                <w:rFonts w:ascii="Times New Roman" w:hAnsi="Times New Roman" w:cs="Times New Roman"/>
              </w:rPr>
              <w:t>)</w:t>
            </w:r>
            <w:r w:rsidR="00700562">
              <w:rPr>
                <w:rFonts w:ascii="Times New Roman" w:hAnsi="Times New Roman" w:cs="Times New Roman"/>
              </w:rPr>
              <w:t xml:space="preserve"> </w:t>
            </w:r>
            <w:r w:rsidRPr="0009797F">
              <w:rPr>
                <w:rFonts w:ascii="Times New Roman" w:hAnsi="Times New Roman" w:cs="Times New Roman"/>
              </w:rPr>
              <w:t>Projekt ose ide</w:t>
            </w:r>
            <w:r w:rsidR="006625AB">
              <w:rPr>
                <w:rFonts w:ascii="Times New Roman" w:hAnsi="Times New Roman" w:cs="Times New Roman"/>
              </w:rPr>
              <w:t>të</w:t>
            </w:r>
            <w:r w:rsidRPr="0009797F">
              <w:rPr>
                <w:rFonts w:ascii="Times New Roman" w:hAnsi="Times New Roman" w:cs="Times New Roman"/>
              </w:rPr>
              <w:t xml:space="preserve"> kreative për përmirësimin e sistemit të menaxhimit të mbetjeve (p.sh. një funksion i ri në sistemin e menaxhimit të </w:t>
            </w:r>
            <w:r w:rsidRPr="00261A85">
              <w:rPr>
                <w:rFonts w:ascii="Times New Roman" w:hAnsi="Times New Roman" w:cs="Times New Roman"/>
              </w:rPr>
              <w:t xml:space="preserve">mbetjeve </w:t>
            </w:r>
            <w:r w:rsidR="006625AB" w:rsidRPr="00261A85">
              <w:rPr>
                <w:rFonts w:ascii="Times New Roman" w:hAnsi="Times New Roman" w:cs="Times New Roman"/>
              </w:rPr>
              <w:t xml:space="preserve">të qytetit </w:t>
            </w:r>
            <w:r w:rsidRPr="0009797F">
              <w:rPr>
                <w:rFonts w:ascii="Times New Roman" w:hAnsi="Times New Roman" w:cs="Times New Roman"/>
              </w:rPr>
              <w:t>një pajisje ose pajisje e re që do të ndërtohet ose instalohet, një mënyrë e re komunikimi ose një plan për një fushatë ndërgjegjësimi, një raport mbi një fushatë e zbatuar, etj.)</w:t>
            </w:r>
            <w:r w:rsidR="00955DC2">
              <w:rPr>
                <w:rFonts w:ascii="Times New Roman" w:hAnsi="Times New Roman" w:cs="Times New Roman"/>
              </w:rPr>
              <w:t>;</w:t>
            </w:r>
          </w:p>
          <w:p w14:paraId="72A3EB2E" w14:textId="77777777" w:rsidR="00EA066F" w:rsidRPr="0009797F" w:rsidRDefault="00EA066F" w:rsidP="004B5987">
            <w:pPr>
              <w:tabs>
                <w:tab w:val="left" w:pos="6237"/>
              </w:tabs>
              <w:spacing w:before="60" w:after="60" w:line="240" w:lineRule="auto"/>
              <w:jc w:val="both"/>
              <w:rPr>
                <w:rFonts w:ascii="Times New Roman" w:hAnsi="Times New Roman" w:cs="Times New Roman"/>
              </w:rPr>
            </w:pPr>
          </w:p>
          <w:p w14:paraId="631E3B16" w14:textId="0354E0A0" w:rsidR="00357BE6"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6625AB">
              <w:rPr>
                <w:rFonts w:ascii="Times New Roman" w:hAnsi="Times New Roman" w:cs="Times New Roman"/>
              </w:rPr>
              <w:t>)</w:t>
            </w:r>
            <w:r w:rsidRPr="0009797F">
              <w:rPr>
                <w:rFonts w:ascii="Times New Roman" w:hAnsi="Times New Roman" w:cs="Times New Roman"/>
              </w:rPr>
              <w:t>.</w:t>
            </w:r>
            <w:r w:rsidR="006625AB">
              <w:rPr>
                <w:rFonts w:ascii="Times New Roman" w:hAnsi="Times New Roman" w:cs="Times New Roman"/>
              </w:rPr>
              <w:t xml:space="preserve"> Ide k</w:t>
            </w:r>
            <w:r w:rsidR="00955DC2">
              <w:rPr>
                <w:rFonts w:ascii="Times New Roman" w:hAnsi="Times New Roman" w:cs="Times New Roman"/>
              </w:rPr>
              <w:t>r</w:t>
            </w:r>
            <w:r w:rsidRPr="0009797F">
              <w:rPr>
                <w:rFonts w:ascii="Times New Roman" w:hAnsi="Times New Roman" w:cs="Times New Roman"/>
              </w:rPr>
              <w:t>eative, artistike me aspekte edukative ose ndërgjegjësuese (</w:t>
            </w:r>
            <w:r w:rsidRPr="004B5987">
              <w:rPr>
                <w:rFonts w:ascii="Times New Roman" w:hAnsi="Times New Roman" w:cs="Times New Roman"/>
                <w:i/>
              </w:rPr>
              <w:t>p.sh. një infografik, një poster ose një prodhim dixhital që informon qytetarët se si të trajtojnë siç duhet mbet</w:t>
            </w:r>
            <w:r w:rsidR="00955DC2">
              <w:rPr>
                <w:rFonts w:ascii="Times New Roman" w:hAnsi="Times New Roman" w:cs="Times New Roman"/>
                <w:i/>
              </w:rPr>
              <w:t>jet</w:t>
            </w:r>
            <w:r w:rsidRPr="004B5987">
              <w:rPr>
                <w:rFonts w:ascii="Times New Roman" w:hAnsi="Times New Roman" w:cs="Times New Roman"/>
                <w:i/>
              </w:rPr>
              <w:t xml:space="preserve"> shtëpiake dhe pse kjo është e rëndësishme, etj.</w:t>
            </w:r>
            <w:r w:rsidRPr="0009797F">
              <w:rPr>
                <w:rFonts w:ascii="Times New Roman" w:hAnsi="Times New Roman" w:cs="Times New Roman"/>
              </w:rPr>
              <w:t>)</w:t>
            </w:r>
            <w:r w:rsidR="00955DC2">
              <w:rPr>
                <w:rFonts w:ascii="Times New Roman" w:hAnsi="Times New Roman" w:cs="Times New Roman"/>
              </w:rPr>
              <w:t>;</w:t>
            </w:r>
          </w:p>
          <w:p w14:paraId="360BC9FE" w14:textId="7A82D37B"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Një </w:t>
            </w:r>
            <w:r w:rsidR="00357BE6">
              <w:rPr>
                <w:rFonts w:ascii="Times New Roman" w:hAnsi="Times New Roman" w:cs="Times New Roman"/>
              </w:rPr>
              <w:t xml:space="preserve">aplikim </w:t>
            </w:r>
            <w:r w:rsidRPr="0009797F">
              <w:rPr>
                <w:rFonts w:ascii="Times New Roman" w:hAnsi="Times New Roman" w:cs="Times New Roman"/>
              </w:rPr>
              <w:t xml:space="preserve">mund të kombinojë gjithashtu aspekte të ndryshme të </w:t>
            </w:r>
            <w:r w:rsidR="00955DC2">
              <w:rPr>
                <w:rFonts w:ascii="Times New Roman" w:hAnsi="Times New Roman" w:cs="Times New Roman"/>
              </w:rPr>
              <w:t>ideve t</w:t>
            </w:r>
            <w:r w:rsidRPr="0009797F">
              <w:rPr>
                <w:rFonts w:ascii="Times New Roman" w:hAnsi="Times New Roman" w:cs="Times New Roman"/>
              </w:rPr>
              <w:t>ë listuara më sipër (p.sh. një plan të detajuar të një fushate komunikimi duke përfshirë vepra arti që do të përdoren në një fushatë të tillë) ose të</w:t>
            </w:r>
            <w:r w:rsidR="00357BE6">
              <w:rPr>
                <w:rFonts w:ascii="Times New Roman" w:hAnsi="Times New Roman" w:cs="Times New Roman"/>
              </w:rPr>
              <w:t xml:space="preserve"> </w:t>
            </w:r>
            <w:r w:rsidRPr="0009797F">
              <w:rPr>
                <w:rFonts w:ascii="Times New Roman" w:hAnsi="Times New Roman" w:cs="Times New Roman"/>
              </w:rPr>
              <w:lastRenderedPageBreak/>
              <w:t xml:space="preserve">përmbushë kërkesat tematike të renditura në pikën </w:t>
            </w:r>
            <w:r w:rsidR="00955DC2">
              <w:rPr>
                <w:rFonts w:ascii="Times New Roman" w:hAnsi="Times New Roman" w:cs="Times New Roman"/>
              </w:rPr>
              <w:t>n.</w:t>
            </w:r>
            <w:r w:rsidRPr="0009797F">
              <w:rPr>
                <w:rFonts w:ascii="Times New Roman" w:hAnsi="Times New Roman" w:cs="Times New Roman"/>
              </w:rPr>
              <w:t>1 më lart në mënyra të ndryshme.</w:t>
            </w:r>
          </w:p>
          <w:p w14:paraId="7D50E0E0" w14:textId="36B0568E" w:rsidR="0009797F" w:rsidRDefault="0009797F" w:rsidP="0009797F">
            <w:pPr>
              <w:tabs>
                <w:tab w:val="left" w:pos="6237"/>
              </w:tabs>
              <w:spacing w:before="60" w:after="60" w:line="240" w:lineRule="auto"/>
              <w:rPr>
                <w:rFonts w:ascii="Times New Roman" w:hAnsi="Times New Roman" w:cs="Times New Roman"/>
                <w:b/>
              </w:rPr>
            </w:pPr>
            <w:r w:rsidRPr="004B5987">
              <w:rPr>
                <w:rFonts w:ascii="Times New Roman" w:hAnsi="Times New Roman" w:cs="Times New Roman"/>
                <w:b/>
              </w:rPr>
              <w:t>3. Hyrja në Konkurs mund të përgatitet në një nga format e mëposhtme (ose të ngjashme):</w:t>
            </w:r>
          </w:p>
          <w:p w14:paraId="25F5499F" w14:textId="77777777" w:rsidR="00357BE6" w:rsidRPr="004B5987" w:rsidRDefault="00357BE6" w:rsidP="0009797F">
            <w:pPr>
              <w:tabs>
                <w:tab w:val="left" w:pos="6237"/>
              </w:tabs>
              <w:spacing w:before="60" w:after="60" w:line="240" w:lineRule="auto"/>
              <w:rPr>
                <w:rFonts w:ascii="Times New Roman" w:hAnsi="Times New Roman" w:cs="Times New Roman"/>
                <w:b/>
              </w:rPr>
            </w:pPr>
          </w:p>
          <w:p w14:paraId="11025E65" w14:textId="046D0ACA" w:rsidR="00955DC2"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a</w:t>
            </w:r>
            <w:r w:rsidR="00955DC2">
              <w:rPr>
                <w:rFonts w:ascii="Times New Roman" w:hAnsi="Times New Roman" w:cs="Times New Roman"/>
              </w:rPr>
              <w:t>)</w:t>
            </w:r>
            <w:r w:rsidRPr="0009797F">
              <w:rPr>
                <w:rFonts w:ascii="Times New Roman" w:hAnsi="Times New Roman" w:cs="Times New Roman"/>
              </w:rPr>
              <w:t>.</w:t>
            </w:r>
            <w:r w:rsidR="00955DC2">
              <w:rPr>
                <w:rFonts w:ascii="Times New Roman" w:hAnsi="Times New Roman" w:cs="Times New Roman"/>
              </w:rPr>
              <w:t xml:space="preserve"> Analizë me element edukativë psh </w:t>
            </w:r>
            <w:r w:rsidRPr="0009797F">
              <w:rPr>
                <w:rFonts w:ascii="Times New Roman" w:hAnsi="Times New Roman" w:cs="Times New Roman"/>
              </w:rPr>
              <w:t>artikull, (regjistra me shkrim, fotoreporter, audio ose video), infografik, dosje edukative etj.;</w:t>
            </w:r>
          </w:p>
          <w:p w14:paraId="1DBB94CB" w14:textId="63A41671"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955DC2">
              <w:rPr>
                <w:rFonts w:ascii="Times New Roman" w:hAnsi="Times New Roman" w:cs="Times New Roman"/>
              </w:rPr>
              <w:t>)</w:t>
            </w:r>
            <w:r w:rsidRPr="0009797F">
              <w:rPr>
                <w:rFonts w:ascii="Times New Roman" w:hAnsi="Times New Roman" w:cs="Times New Roman"/>
              </w:rPr>
              <w:t>.</w:t>
            </w:r>
            <w:r w:rsidR="00955DC2">
              <w:rPr>
                <w:rFonts w:ascii="Times New Roman" w:hAnsi="Times New Roman" w:cs="Times New Roman"/>
              </w:rPr>
              <w:t xml:space="preserve"> </w:t>
            </w:r>
            <w:r w:rsidRPr="0009797F">
              <w:rPr>
                <w:rFonts w:ascii="Times New Roman" w:hAnsi="Times New Roman" w:cs="Times New Roman"/>
              </w:rPr>
              <w:t>Projekt ose ide kreative: slideshow, përshkrim i ilustruar, model 3D dixhital ose fizik, model, etj.;</w:t>
            </w:r>
          </w:p>
          <w:p w14:paraId="4047E4F2" w14:textId="6643AAD1"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955DC2">
              <w:rPr>
                <w:rFonts w:ascii="Times New Roman" w:hAnsi="Times New Roman" w:cs="Times New Roman"/>
              </w:rPr>
              <w:t>)</w:t>
            </w:r>
            <w:r w:rsidRPr="0009797F">
              <w:rPr>
                <w:rFonts w:ascii="Times New Roman" w:hAnsi="Times New Roman" w:cs="Times New Roman"/>
              </w:rPr>
              <w:t>. Punë kreative, artistike me aspekte edukative dhe ndërgjegjësuese: poster (seri posterash), animacion, vepra arti dixhitale (seri veprash artistike), infografikë, video, performancë (një skenar që do të realizohet ose një video incizim i një shfaqjeje aktuale), kolazh etj.</w:t>
            </w:r>
          </w:p>
          <w:p w14:paraId="2126F068" w14:textId="3BA69A97" w:rsidR="0009797F" w:rsidRPr="0009797F" w:rsidRDefault="0009797F"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Organizatori</w:t>
            </w:r>
            <w:r w:rsidR="00955DC2">
              <w:rPr>
                <w:rFonts w:ascii="Times New Roman" w:hAnsi="Times New Roman" w:cs="Times New Roman"/>
              </w:rPr>
              <w:t xml:space="preserve"> i Konkursit</w:t>
            </w:r>
            <w:r w:rsidRPr="0009797F">
              <w:rPr>
                <w:rFonts w:ascii="Times New Roman" w:hAnsi="Times New Roman" w:cs="Times New Roman"/>
              </w:rPr>
              <w:t xml:space="preserve"> deklaron hapjen ndaj formave të tjera të mundshme dhe inkurajon autorët të përshtatin tiparet formale me idetë dhe nevojat e tyre.</w:t>
            </w:r>
          </w:p>
          <w:p w14:paraId="73DDFA76" w14:textId="77777777" w:rsidR="00357BE6" w:rsidRDefault="00357BE6" w:rsidP="004B5987">
            <w:pPr>
              <w:tabs>
                <w:tab w:val="left" w:pos="6237"/>
              </w:tabs>
              <w:spacing w:before="60" w:after="60" w:line="240" w:lineRule="auto"/>
              <w:jc w:val="both"/>
              <w:rPr>
                <w:rFonts w:ascii="Times New Roman" w:hAnsi="Times New Roman" w:cs="Times New Roman"/>
                <w:b/>
                <w:u w:val="single"/>
              </w:rPr>
            </w:pPr>
          </w:p>
          <w:p w14:paraId="6DE18D1C" w14:textId="40255941" w:rsidR="0009797F" w:rsidRPr="0009797F" w:rsidRDefault="0009797F"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b/>
                <w:u w:val="single"/>
              </w:rPr>
              <w:t>4-Hyrja në Konkurs</w:t>
            </w:r>
            <w:r w:rsidRPr="0009797F">
              <w:rPr>
                <w:rFonts w:ascii="Times New Roman" w:hAnsi="Times New Roman" w:cs="Times New Roman"/>
              </w:rPr>
              <w:t xml:space="preserve"> duhet të jetë në përputhje me kërkesat tematike (siç përcaktohet në pikën </w:t>
            </w:r>
            <w:r w:rsidR="00955DC2">
              <w:rPr>
                <w:rFonts w:ascii="Times New Roman" w:hAnsi="Times New Roman" w:cs="Times New Roman"/>
              </w:rPr>
              <w:t>n.</w:t>
            </w:r>
            <w:r w:rsidRPr="0009797F">
              <w:rPr>
                <w:rFonts w:ascii="Times New Roman" w:hAnsi="Times New Roman" w:cs="Times New Roman"/>
              </w:rPr>
              <w:t xml:space="preserve">1 më sipër), si dhe të plotësojë kushtet teknike dhe të plotësojë kriteret e përcaktuara nga </w:t>
            </w:r>
            <w:r w:rsidR="00955DC2" w:rsidRPr="004610CD">
              <w:rPr>
                <w:rFonts w:ascii="Times New Roman" w:hAnsi="Times New Roman" w:cs="Times New Roman"/>
              </w:rPr>
              <w:t>#</w:t>
            </w:r>
            <w:r w:rsidRPr="004610CD">
              <w:rPr>
                <w:rFonts w:ascii="Times New Roman" w:hAnsi="Times New Roman" w:cs="Times New Roman"/>
              </w:rPr>
              <w:t>3</w:t>
            </w:r>
            <w:r w:rsidRPr="0009797F">
              <w:rPr>
                <w:rFonts w:ascii="Times New Roman" w:hAnsi="Times New Roman" w:cs="Times New Roman"/>
              </w:rPr>
              <w:t xml:space="preserve"> (</w:t>
            </w:r>
            <w:r w:rsidRPr="004B5987">
              <w:rPr>
                <w:rFonts w:ascii="Times New Roman" w:hAnsi="Times New Roman" w:cs="Times New Roman"/>
                <w:i/>
              </w:rPr>
              <w:t>kushtet e pjesëmarrjes dhe grupmoshat</w:t>
            </w:r>
            <w:r w:rsidRPr="0009797F">
              <w:rPr>
                <w:rFonts w:ascii="Times New Roman" w:hAnsi="Times New Roman" w:cs="Times New Roman"/>
              </w:rPr>
              <w:t xml:space="preserve">) dhe </w:t>
            </w:r>
            <w:r w:rsidR="00955DC2">
              <w:rPr>
                <w:rFonts w:ascii="Times New Roman" w:hAnsi="Times New Roman" w:cs="Times New Roman"/>
              </w:rPr>
              <w:t>#</w:t>
            </w:r>
            <w:r w:rsidRPr="0009797F">
              <w:rPr>
                <w:rFonts w:ascii="Times New Roman" w:hAnsi="Times New Roman" w:cs="Times New Roman"/>
              </w:rPr>
              <w:t>4 (</w:t>
            </w:r>
            <w:r w:rsidRPr="004B5987">
              <w:rPr>
                <w:rFonts w:ascii="Times New Roman" w:hAnsi="Times New Roman" w:cs="Times New Roman"/>
                <w:i/>
              </w:rPr>
              <w:t>Kriteret e vlerësimit, pikëzimi dhe kërkesat formale</w:t>
            </w:r>
            <w:r w:rsidRPr="0009797F">
              <w:rPr>
                <w:rFonts w:ascii="Times New Roman" w:hAnsi="Times New Roman" w:cs="Times New Roman"/>
              </w:rPr>
              <w:t>).</w:t>
            </w:r>
          </w:p>
          <w:p w14:paraId="7B8418CB" w14:textId="20F7AA52" w:rsidR="0009797F" w:rsidRPr="004B5987" w:rsidRDefault="0009797F" w:rsidP="0009797F">
            <w:pPr>
              <w:tabs>
                <w:tab w:val="left" w:pos="6237"/>
              </w:tabs>
              <w:spacing w:before="60" w:after="60" w:line="240" w:lineRule="auto"/>
              <w:rPr>
                <w:rFonts w:ascii="Times New Roman" w:hAnsi="Times New Roman" w:cs="Times New Roman"/>
                <w:i/>
              </w:rPr>
            </w:pPr>
            <w:r w:rsidRPr="004B5987">
              <w:rPr>
                <w:rFonts w:ascii="Times New Roman" w:hAnsi="Times New Roman" w:cs="Times New Roman"/>
                <w:i/>
              </w:rPr>
              <w:t>5-Hyrja në Konkurs mund të dorëzohet;</w:t>
            </w:r>
          </w:p>
          <w:p w14:paraId="5584208C" w14:textId="07F7FD63" w:rsidR="00700562"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a) në formë dixhitale, si skedar kompjuterik me një nga shtesat e listuara në </w:t>
            </w:r>
            <w:r w:rsidR="00955DC2">
              <w:rPr>
                <w:rFonts w:ascii="Times New Roman" w:hAnsi="Times New Roman" w:cs="Times New Roman"/>
              </w:rPr>
              <w:t>#</w:t>
            </w:r>
            <w:r w:rsidRPr="0009797F">
              <w:rPr>
                <w:rFonts w:ascii="Times New Roman" w:hAnsi="Times New Roman" w:cs="Times New Roman"/>
              </w:rPr>
              <w:t xml:space="preserve">4(2). Skedarët dixhitalë do t'i bashkëngjiten një e-mail ose, nëse madhësia e skedarit është mbi kufijtë e komunikimit me e-mail, do të ngarkohen në </w:t>
            </w:r>
            <w:r w:rsidRPr="004610CD">
              <w:rPr>
                <w:rFonts w:ascii="Times New Roman" w:hAnsi="Times New Roman" w:cs="Times New Roman"/>
              </w:rPr>
              <w:t xml:space="preserve">një </w:t>
            </w:r>
            <w:r w:rsidR="006D1889">
              <w:rPr>
                <w:rFonts w:ascii="Times New Roman" w:hAnsi="Times New Roman" w:cs="Times New Roman"/>
                <w:b/>
                <w:i/>
              </w:rPr>
              <w:t>(</w:t>
            </w:r>
            <w:r w:rsidRPr="004610CD">
              <w:rPr>
                <w:rFonts w:ascii="Times New Roman" w:hAnsi="Times New Roman" w:cs="Times New Roman"/>
                <w:b/>
                <w:i/>
              </w:rPr>
              <w:t>cloud</w:t>
            </w:r>
            <w:r w:rsidR="006D1889">
              <w:rPr>
                <w:rFonts w:ascii="Times New Roman" w:hAnsi="Times New Roman" w:cs="Times New Roman"/>
                <w:b/>
                <w:i/>
              </w:rPr>
              <w:t>)</w:t>
            </w:r>
            <w:r w:rsidRPr="0009797F">
              <w:rPr>
                <w:rFonts w:ascii="Times New Roman" w:hAnsi="Times New Roman" w:cs="Times New Roman"/>
              </w:rPr>
              <w:t xml:space="preserve"> ose </w:t>
            </w:r>
            <w:r w:rsidRPr="004610CD">
              <w:rPr>
                <w:rFonts w:ascii="Times New Roman" w:hAnsi="Times New Roman" w:cs="Times New Roman"/>
                <w:b/>
                <w:i/>
              </w:rPr>
              <w:t>disk virtual,</w:t>
            </w:r>
            <w:r w:rsidRPr="0009797F">
              <w:rPr>
                <w:rFonts w:ascii="Times New Roman" w:hAnsi="Times New Roman" w:cs="Times New Roman"/>
              </w:rPr>
              <w:t xml:space="preserve"> në mënyrë që një lidhje e drejtpërdrejtë që mundëson shkarkimin e skedarit mund t'i dërgohet Organizuesit</w:t>
            </w:r>
            <w:r w:rsidR="00955DC2">
              <w:rPr>
                <w:rFonts w:ascii="Times New Roman" w:hAnsi="Times New Roman" w:cs="Times New Roman"/>
              </w:rPr>
              <w:t xml:space="preserve"> të Konkursit</w:t>
            </w:r>
            <w:r w:rsidRPr="0009797F">
              <w:rPr>
                <w:rFonts w:ascii="Times New Roman" w:hAnsi="Times New Roman" w:cs="Times New Roman"/>
              </w:rPr>
              <w:t>. E-maili me hyrjen në konkurs të bashkangjitur ose me lidhjen e duhur do të përfshijë gjithashtu titullin e hyrjes në konkurs, emrin dhe numrin e shkollës që dorëzon aplikimin (preferohet), ose nëse është e nevojshme</w:t>
            </w:r>
          </w:p>
          <w:p w14:paraId="2F59B0C4" w14:textId="15F7910B" w:rsidR="00AC0F79" w:rsidRPr="004610CD" w:rsidRDefault="0009797F" w:rsidP="004B5987">
            <w:pPr>
              <w:tabs>
                <w:tab w:val="left" w:pos="6237"/>
              </w:tabs>
              <w:spacing w:before="60" w:after="60" w:line="240" w:lineRule="auto"/>
              <w:jc w:val="both"/>
              <w:rPr>
                <w:rFonts w:ascii="Times New Roman" w:hAnsi="Times New Roman" w:cs="Times New Roman"/>
                <w:b/>
                <w:i/>
              </w:rPr>
            </w:pPr>
            <w:r w:rsidRPr="004B5987">
              <w:rPr>
                <w:rFonts w:ascii="Times New Roman" w:hAnsi="Times New Roman" w:cs="Times New Roman"/>
              </w:rPr>
              <w:t xml:space="preserve">b) </w:t>
            </w:r>
            <w:r w:rsidR="00A5260F" w:rsidRPr="004B5987">
              <w:rPr>
                <w:rFonts w:ascii="Times New Roman" w:hAnsi="Times New Roman" w:cs="Times New Roman"/>
              </w:rPr>
              <w:t xml:space="preserve">si objekt fizik (pikturë origjinale ose grafik, tekst i printuar ose fotografi, etj.), në adresën e mëposhtme të Organizatorit </w:t>
            </w:r>
            <w:r w:rsidR="00AC0F79">
              <w:rPr>
                <w:rFonts w:ascii="Times New Roman" w:hAnsi="Times New Roman" w:cs="Times New Roman"/>
              </w:rPr>
              <w:t xml:space="preserve">të konkursit </w:t>
            </w:r>
            <w:r w:rsidR="00A5260F" w:rsidRPr="004B5987">
              <w:rPr>
                <w:rFonts w:ascii="Times New Roman" w:hAnsi="Times New Roman" w:cs="Times New Roman"/>
              </w:rPr>
              <w:t xml:space="preserve">në </w:t>
            </w:r>
            <w:r w:rsidR="00A5260F" w:rsidRPr="004610CD">
              <w:rPr>
                <w:rFonts w:ascii="Times New Roman" w:hAnsi="Times New Roman" w:cs="Times New Roman"/>
                <w:b/>
                <w:i/>
              </w:rPr>
              <w:t>ditët e punës (e hënë - e premte</w:t>
            </w:r>
            <w:r w:rsidR="00AC0F79" w:rsidRPr="004610CD">
              <w:rPr>
                <w:rFonts w:ascii="Times New Roman" w:hAnsi="Times New Roman" w:cs="Times New Roman"/>
                <w:b/>
                <w:i/>
              </w:rPr>
              <w:t xml:space="preserve"> /brenda orës</w:t>
            </w:r>
            <w:r w:rsidR="00A5260F" w:rsidRPr="004610CD">
              <w:rPr>
                <w:rFonts w:ascii="Times New Roman" w:hAnsi="Times New Roman" w:cs="Times New Roman"/>
                <w:b/>
                <w:i/>
              </w:rPr>
              <w:t xml:space="preserve"> </w:t>
            </w:r>
            <w:r w:rsidR="003A11D1" w:rsidRPr="004610CD">
              <w:rPr>
                <w:rFonts w:ascii="Times New Roman" w:hAnsi="Times New Roman" w:cs="Times New Roman"/>
                <w:b/>
                <w:i/>
              </w:rPr>
              <w:t>0</w:t>
            </w:r>
            <w:r w:rsidR="00A5260F" w:rsidRPr="004610CD">
              <w:rPr>
                <w:rFonts w:ascii="Times New Roman" w:hAnsi="Times New Roman" w:cs="Times New Roman"/>
                <w:b/>
                <w:i/>
              </w:rPr>
              <w:t>9:00-1</w:t>
            </w:r>
            <w:r w:rsidR="003A11D1" w:rsidRPr="004610CD">
              <w:rPr>
                <w:rFonts w:ascii="Times New Roman" w:hAnsi="Times New Roman" w:cs="Times New Roman"/>
                <w:b/>
                <w:i/>
              </w:rPr>
              <w:t>6</w:t>
            </w:r>
            <w:r w:rsidR="00A5260F" w:rsidRPr="004610CD">
              <w:rPr>
                <w:rFonts w:ascii="Times New Roman" w:hAnsi="Times New Roman" w:cs="Times New Roman"/>
                <w:b/>
                <w:i/>
              </w:rPr>
              <w:t>:00) specifikoni adres</w:t>
            </w:r>
            <w:r w:rsidR="00AC0F79" w:rsidRPr="004610CD">
              <w:rPr>
                <w:rFonts w:ascii="Times New Roman" w:hAnsi="Times New Roman" w:cs="Times New Roman"/>
                <w:b/>
                <w:i/>
              </w:rPr>
              <w:t>ë</w:t>
            </w:r>
            <w:r w:rsidR="000732DF" w:rsidRPr="004610CD">
              <w:rPr>
                <w:rFonts w:ascii="Times New Roman" w:hAnsi="Times New Roman" w:cs="Times New Roman"/>
                <w:b/>
                <w:i/>
              </w:rPr>
              <w:t>n</w:t>
            </w:r>
            <w:r w:rsidR="00AC0F79" w:rsidRPr="004610CD">
              <w:rPr>
                <w:rFonts w:ascii="Times New Roman" w:hAnsi="Times New Roman" w:cs="Times New Roman"/>
                <w:b/>
                <w:i/>
              </w:rPr>
              <w:t xml:space="preserve">: </w:t>
            </w:r>
          </w:p>
          <w:p w14:paraId="513741CB" w14:textId="584DDD16" w:rsidR="0009797F" w:rsidRPr="004610CD" w:rsidRDefault="00624752" w:rsidP="004B5987">
            <w:pPr>
              <w:tabs>
                <w:tab w:val="left" w:pos="6237"/>
              </w:tabs>
              <w:spacing w:before="60" w:after="60" w:line="240" w:lineRule="auto"/>
              <w:jc w:val="both"/>
              <w:rPr>
                <w:rFonts w:ascii="Times New Roman" w:hAnsi="Times New Roman" w:cs="Times New Roman"/>
                <w:b/>
                <w:i/>
              </w:rPr>
            </w:pPr>
            <w:r w:rsidRPr="004610CD">
              <w:rPr>
                <w:rFonts w:ascii="Times New Roman" w:hAnsi="Times New Roman" w:cs="Times New Roman"/>
                <w:b/>
                <w:i/>
              </w:rPr>
              <w:t>Drejtoria e Integrimit Evropian dhe Projekteve të Huaja Nd:</w:t>
            </w:r>
            <w:r w:rsidR="006D1889">
              <w:rPr>
                <w:rFonts w:ascii="Times New Roman" w:hAnsi="Times New Roman" w:cs="Times New Roman"/>
                <w:b/>
                <w:i/>
              </w:rPr>
              <w:t xml:space="preserve"> </w:t>
            </w:r>
            <w:r w:rsidRPr="004610CD">
              <w:rPr>
                <w:rFonts w:ascii="Times New Roman" w:hAnsi="Times New Roman" w:cs="Times New Roman"/>
                <w:b/>
                <w:i/>
              </w:rPr>
              <w:t>“Torre Drini”, Kati 1-rë, Zyra nr. 12: Tiranë.</w:t>
            </w:r>
          </w:p>
          <w:p w14:paraId="6DBE232D" w14:textId="77777777" w:rsidR="00624752" w:rsidRDefault="00624752" w:rsidP="0009797F">
            <w:pPr>
              <w:tabs>
                <w:tab w:val="left" w:pos="6237"/>
              </w:tabs>
              <w:spacing w:before="60" w:after="60" w:line="240" w:lineRule="auto"/>
              <w:rPr>
                <w:rFonts w:ascii="Times New Roman" w:hAnsi="Times New Roman" w:cs="Times New Roman"/>
                <w:b/>
              </w:rPr>
            </w:pPr>
          </w:p>
          <w:p w14:paraId="4FE3ED99" w14:textId="758562FD" w:rsidR="0009797F" w:rsidRPr="004B5987" w:rsidRDefault="006F2B78"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3 Kushtet e pjesëmarrjes dhe grupmoshat</w:t>
            </w:r>
          </w:p>
          <w:p w14:paraId="6A253362" w14:textId="77777777" w:rsidR="00A5260F" w:rsidRDefault="00A5260F" w:rsidP="0009797F">
            <w:pPr>
              <w:tabs>
                <w:tab w:val="left" w:pos="6237"/>
              </w:tabs>
              <w:spacing w:before="60" w:after="60" w:line="240" w:lineRule="auto"/>
              <w:rPr>
                <w:rFonts w:ascii="Times New Roman" w:hAnsi="Times New Roman" w:cs="Times New Roman"/>
              </w:rPr>
            </w:pPr>
          </w:p>
          <w:p w14:paraId="761EF326" w14:textId="4FC0816D" w:rsidR="0009797F" w:rsidRPr="000374CF" w:rsidRDefault="0009797F" w:rsidP="000374CF">
            <w:pPr>
              <w:pStyle w:val="ListParagraph"/>
              <w:numPr>
                <w:ilvl w:val="0"/>
                <w:numId w:val="116"/>
              </w:numPr>
              <w:tabs>
                <w:tab w:val="left" w:pos="6237"/>
              </w:tabs>
              <w:spacing w:before="60" w:after="60" w:line="240" w:lineRule="auto"/>
              <w:ind w:left="224" w:hanging="224"/>
              <w:jc w:val="both"/>
              <w:rPr>
                <w:rFonts w:ascii="Times New Roman" w:hAnsi="Times New Roman" w:cs="Times New Roman"/>
              </w:rPr>
            </w:pPr>
            <w:r w:rsidRPr="000374CF">
              <w:rPr>
                <w:rFonts w:ascii="Times New Roman" w:hAnsi="Times New Roman" w:cs="Times New Roman"/>
              </w:rPr>
              <w:t xml:space="preserve">Konkursi i drejtohet shkollave publike, </w:t>
            </w:r>
            <w:r w:rsidR="00247542" w:rsidRPr="000374CF">
              <w:rPr>
                <w:rFonts w:ascii="Times New Roman" w:hAnsi="Times New Roman" w:cs="Times New Roman"/>
              </w:rPr>
              <w:t xml:space="preserve">të mesme të ulët dhe të lartë </w:t>
            </w:r>
            <w:r w:rsidRPr="000374CF">
              <w:rPr>
                <w:rFonts w:ascii="Times New Roman" w:hAnsi="Times New Roman" w:cs="Times New Roman"/>
              </w:rPr>
              <w:t xml:space="preserve">brenda </w:t>
            </w:r>
            <w:r w:rsidR="00247542" w:rsidRPr="000374CF">
              <w:rPr>
                <w:rFonts w:ascii="Times New Roman" w:hAnsi="Times New Roman" w:cs="Times New Roman"/>
              </w:rPr>
              <w:t xml:space="preserve">Bashkisë Tiranë </w:t>
            </w:r>
            <w:r w:rsidRPr="000374CF">
              <w:rPr>
                <w:rFonts w:ascii="Times New Roman" w:hAnsi="Times New Roman" w:cs="Times New Roman"/>
              </w:rPr>
              <w:t>nxënësve dhe mësuesve të këtyre shkollave</w:t>
            </w:r>
            <w:r w:rsidR="00247542" w:rsidRPr="000374CF">
              <w:rPr>
                <w:rFonts w:ascii="Times New Roman" w:hAnsi="Times New Roman" w:cs="Times New Roman"/>
              </w:rPr>
              <w:t>:</w:t>
            </w:r>
          </w:p>
          <w:p w14:paraId="4C0BCF90" w14:textId="78951BEC" w:rsidR="00357BE6" w:rsidRDefault="00357BE6" w:rsidP="000374CF">
            <w:pPr>
              <w:tabs>
                <w:tab w:val="left" w:pos="6237"/>
              </w:tabs>
              <w:spacing w:before="60" w:after="60" w:line="240" w:lineRule="auto"/>
              <w:ind w:left="360"/>
              <w:jc w:val="both"/>
              <w:rPr>
                <w:rFonts w:ascii="Times New Roman" w:hAnsi="Times New Roman" w:cs="Times New Roman"/>
              </w:rPr>
            </w:pPr>
          </w:p>
          <w:p w14:paraId="0B5D33FC" w14:textId="77777777" w:rsidR="00357BE6" w:rsidRPr="000374CF" w:rsidRDefault="00357BE6" w:rsidP="000374CF">
            <w:pPr>
              <w:tabs>
                <w:tab w:val="left" w:pos="6237"/>
              </w:tabs>
              <w:spacing w:before="60" w:after="60" w:line="240" w:lineRule="auto"/>
              <w:ind w:left="360"/>
              <w:jc w:val="both"/>
              <w:rPr>
                <w:rFonts w:ascii="Times New Roman" w:hAnsi="Times New Roman" w:cs="Times New Roman"/>
              </w:rPr>
            </w:pPr>
          </w:p>
          <w:p w14:paraId="1C630094" w14:textId="07676994"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lastRenderedPageBreak/>
              <w:t>2. Pjesëmarrja në Konkurs është vullnetare dhe pa pagesë. Pjesëmarrja nuk ka të drejtë për shpërblim nga Organizatori</w:t>
            </w:r>
            <w:r w:rsidR="00247542">
              <w:rPr>
                <w:rFonts w:ascii="Times New Roman" w:hAnsi="Times New Roman" w:cs="Times New Roman"/>
              </w:rPr>
              <w:t xml:space="preserve"> i Konkursit</w:t>
            </w:r>
            <w:r w:rsidRPr="0009797F">
              <w:rPr>
                <w:rFonts w:ascii="Times New Roman" w:hAnsi="Times New Roman" w:cs="Times New Roman"/>
              </w:rPr>
              <w:t xml:space="preserve"> në asnjë formë apo shumë.</w:t>
            </w:r>
          </w:p>
          <w:p w14:paraId="1D19E657" w14:textId="580670C3"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3. Konkursi i dedikohet vetëm ekipeve. Çdo ekip studentësh i regjistruar (në tekstin e mëtej</w:t>
            </w:r>
            <w:r w:rsidR="00624752">
              <w:rPr>
                <w:rFonts w:ascii="Times New Roman" w:hAnsi="Times New Roman" w:cs="Times New Roman"/>
              </w:rPr>
              <w:t>shëm</w:t>
            </w:r>
            <w:r w:rsidRPr="0009797F">
              <w:rPr>
                <w:rFonts w:ascii="Times New Roman" w:hAnsi="Times New Roman" w:cs="Times New Roman"/>
              </w:rPr>
              <w:t xml:space="preserve"> si "Ekipi") përfaqëson veten dhe tregon shkollën ku </w:t>
            </w:r>
            <w:r w:rsidR="00624752">
              <w:rPr>
                <w:rFonts w:ascii="Times New Roman" w:hAnsi="Times New Roman" w:cs="Times New Roman"/>
              </w:rPr>
              <w:t xml:space="preserve">nxënësit </w:t>
            </w:r>
            <w:r w:rsidR="006D1889">
              <w:rPr>
                <w:rFonts w:ascii="Times New Roman" w:hAnsi="Times New Roman" w:cs="Times New Roman"/>
              </w:rPr>
              <w:t xml:space="preserve"> </w:t>
            </w:r>
            <w:r w:rsidRPr="0009797F">
              <w:rPr>
                <w:rFonts w:ascii="Times New Roman" w:hAnsi="Times New Roman" w:cs="Times New Roman"/>
              </w:rPr>
              <w:t xml:space="preserve"> ndjekin. Fituesit do të përzgjidhen nga </w:t>
            </w:r>
            <w:r w:rsidR="00624752">
              <w:rPr>
                <w:rFonts w:ascii="Times New Roman" w:hAnsi="Times New Roman" w:cs="Times New Roman"/>
              </w:rPr>
              <w:t xml:space="preserve">juria </w:t>
            </w:r>
            <w:r w:rsidRPr="0009797F">
              <w:rPr>
                <w:rFonts w:ascii="Times New Roman" w:hAnsi="Times New Roman" w:cs="Times New Roman"/>
              </w:rPr>
              <w:t>përkatëse (në vijim të quajtur bashkërisht si "Pjesëmarrësit").</w:t>
            </w:r>
          </w:p>
          <w:p w14:paraId="05A65068" w14:textId="252D3F26"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4. Konkursi zhvillohet në </w:t>
            </w:r>
            <w:r w:rsidR="00624752">
              <w:rPr>
                <w:rFonts w:ascii="Times New Roman" w:hAnsi="Times New Roman" w:cs="Times New Roman"/>
              </w:rPr>
              <w:t>dy</w:t>
            </w:r>
            <w:r w:rsidRPr="0009797F">
              <w:rPr>
                <w:rFonts w:ascii="Times New Roman" w:hAnsi="Times New Roman" w:cs="Times New Roman"/>
              </w:rPr>
              <w:t xml:space="preserve"> nivele shkollore dhe grupmosha:</w:t>
            </w:r>
          </w:p>
          <w:p w14:paraId="258E5969" w14:textId="273210DC" w:rsidR="0009797F" w:rsidRPr="0009797F" w:rsidRDefault="00624752" w:rsidP="0009797F">
            <w:pPr>
              <w:tabs>
                <w:tab w:val="left" w:pos="6237"/>
              </w:tabs>
              <w:spacing w:before="60" w:after="60" w:line="240" w:lineRule="auto"/>
              <w:rPr>
                <w:rFonts w:ascii="Times New Roman" w:hAnsi="Times New Roman" w:cs="Times New Roman"/>
              </w:rPr>
            </w:pPr>
            <w:r>
              <w:rPr>
                <w:rFonts w:ascii="Times New Roman" w:hAnsi="Times New Roman" w:cs="Times New Roman"/>
                <w:b/>
              </w:rPr>
              <w:t>a)</w:t>
            </w:r>
            <w:r w:rsidR="0009797F" w:rsidRPr="004B5987">
              <w:rPr>
                <w:rFonts w:ascii="Times New Roman" w:hAnsi="Times New Roman" w:cs="Times New Roman"/>
                <w:b/>
              </w:rPr>
              <w:t>. Grupi I:</w:t>
            </w:r>
            <w:r w:rsidR="0009797F" w:rsidRPr="0009797F">
              <w:rPr>
                <w:rFonts w:ascii="Times New Roman" w:hAnsi="Times New Roman" w:cs="Times New Roman"/>
              </w:rPr>
              <w:t xml:space="preserve"> shkollat </w:t>
            </w:r>
            <w:r>
              <w:rPr>
                <w:rFonts w:ascii="Times New Roman" w:hAnsi="Times New Roman" w:cs="Times New Roman"/>
              </w:rPr>
              <w:t>të mesme të ulët</w:t>
            </w:r>
            <w:r w:rsidR="0009797F" w:rsidRPr="0009797F">
              <w:rPr>
                <w:rFonts w:ascii="Times New Roman" w:hAnsi="Times New Roman" w:cs="Times New Roman"/>
              </w:rPr>
              <w:t>, klasat 7-9 (grupmoshat 1</w:t>
            </w:r>
            <w:r w:rsidR="00700562">
              <w:rPr>
                <w:rFonts w:ascii="Times New Roman" w:hAnsi="Times New Roman" w:cs="Times New Roman"/>
              </w:rPr>
              <w:t>2</w:t>
            </w:r>
            <w:r w:rsidR="0009797F" w:rsidRPr="0009797F">
              <w:rPr>
                <w:rFonts w:ascii="Times New Roman" w:hAnsi="Times New Roman" w:cs="Times New Roman"/>
              </w:rPr>
              <w:t>-14 vjeç);</w:t>
            </w:r>
          </w:p>
          <w:p w14:paraId="1ABF2F6F" w14:textId="76C575BF" w:rsidR="00624752" w:rsidRPr="0009797F" w:rsidRDefault="00624752" w:rsidP="0009797F">
            <w:pPr>
              <w:tabs>
                <w:tab w:val="left" w:pos="6237"/>
              </w:tabs>
              <w:spacing w:before="60" w:after="60" w:line="240" w:lineRule="auto"/>
              <w:rPr>
                <w:rFonts w:ascii="Times New Roman" w:hAnsi="Times New Roman" w:cs="Times New Roman"/>
              </w:rPr>
            </w:pPr>
            <w:r>
              <w:rPr>
                <w:rFonts w:ascii="Times New Roman" w:hAnsi="Times New Roman" w:cs="Times New Roman"/>
                <w:b/>
              </w:rPr>
              <w:t>b)</w:t>
            </w:r>
            <w:r w:rsidR="0009797F" w:rsidRPr="004B5987">
              <w:rPr>
                <w:rFonts w:ascii="Times New Roman" w:hAnsi="Times New Roman" w:cs="Times New Roman"/>
                <w:b/>
              </w:rPr>
              <w:t>. Grupi I</w:t>
            </w:r>
            <w:r w:rsidR="006D1889">
              <w:rPr>
                <w:rFonts w:ascii="Times New Roman" w:hAnsi="Times New Roman" w:cs="Times New Roman"/>
                <w:b/>
              </w:rPr>
              <w:t>I</w:t>
            </w:r>
            <w:r w:rsidR="0009797F" w:rsidRPr="0009797F">
              <w:rPr>
                <w:rFonts w:ascii="Times New Roman" w:hAnsi="Times New Roman" w:cs="Times New Roman"/>
              </w:rPr>
              <w:t xml:space="preserve">: shkollat e mesme të larta, klasat </w:t>
            </w:r>
            <w:r w:rsidR="00700562">
              <w:rPr>
                <w:rFonts w:ascii="Times New Roman" w:hAnsi="Times New Roman" w:cs="Times New Roman"/>
              </w:rPr>
              <w:t>10</w:t>
            </w:r>
            <w:r w:rsidR="0009797F" w:rsidRPr="0009797F">
              <w:rPr>
                <w:rFonts w:ascii="Times New Roman" w:hAnsi="Times New Roman" w:cs="Times New Roman"/>
              </w:rPr>
              <w:t>-1</w:t>
            </w:r>
            <w:r w:rsidR="00700562">
              <w:rPr>
                <w:rFonts w:ascii="Times New Roman" w:hAnsi="Times New Roman" w:cs="Times New Roman"/>
              </w:rPr>
              <w:t>2</w:t>
            </w:r>
            <w:r w:rsidR="0009797F" w:rsidRPr="0009797F">
              <w:rPr>
                <w:rFonts w:ascii="Times New Roman" w:hAnsi="Times New Roman" w:cs="Times New Roman"/>
              </w:rPr>
              <w:t>, grupmoshat 15-1</w:t>
            </w:r>
            <w:r w:rsidR="00700562">
              <w:rPr>
                <w:rFonts w:ascii="Times New Roman" w:hAnsi="Times New Roman" w:cs="Times New Roman"/>
              </w:rPr>
              <w:t>8</w:t>
            </w:r>
            <w:r w:rsidR="00F47463">
              <w:rPr>
                <w:rFonts w:ascii="Times New Roman" w:hAnsi="Times New Roman" w:cs="Times New Roman"/>
              </w:rPr>
              <w:t xml:space="preserve"> vjeç</w:t>
            </w:r>
            <w:r w:rsidR="0009797F" w:rsidRPr="0009797F">
              <w:rPr>
                <w:rFonts w:ascii="Times New Roman" w:hAnsi="Times New Roman" w:cs="Times New Roman"/>
              </w:rPr>
              <w:t>.</w:t>
            </w:r>
          </w:p>
          <w:p w14:paraId="743B2EB7" w14:textId="77777777" w:rsidR="00700562" w:rsidRDefault="00700562" w:rsidP="004610CD">
            <w:pPr>
              <w:tabs>
                <w:tab w:val="left" w:pos="6237"/>
              </w:tabs>
              <w:spacing w:before="60" w:after="60" w:line="240" w:lineRule="auto"/>
              <w:jc w:val="both"/>
              <w:rPr>
                <w:rFonts w:ascii="Times New Roman" w:hAnsi="Times New Roman" w:cs="Times New Roman"/>
              </w:rPr>
            </w:pPr>
          </w:p>
          <w:p w14:paraId="29BE1DC3" w14:textId="77777777" w:rsidR="00357BE6" w:rsidRDefault="00357BE6" w:rsidP="004610CD">
            <w:pPr>
              <w:tabs>
                <w:tab w:val="left" w:pos="6237"/>
              </w:tabs>
              <w:spacing w:before="60" w:after="60" w:line="240" w:lineRule="auto"/>
              <w:jc w:val="both"/>
              <w:rPr>
                <w:rFonts w:ascii="Times New Roman" w:hAnsi="Times New Roman" w:cs="Times New Roman"/>
              </w:rPr>
            </w:pPr>
          </w:p>
          <w:p w14:paraId="291571CE" w14:textId="0D2A45A2" w:rsidR="0009797F" w:rsidRPr="0009797F" w:rsidRDefault="0009797F" w:rsidP="004610CD">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5. Çdo ekip duhet të përbëhet nga tre anëtarë, </w:t>
            </w:r>
            <w:r w:rsidR="00624752">
              <w:rPr>
                <w:rFonts w:ascii="Times New Roman" w:hAnsi="Times New Roman" w:cs="Times New Roman"/>
              </w:rPr>
              <w:t xml:space="preserve">nxënës </w:t>
            </w:r>
            <w:r w:rsidRPr="0009797F">
              <w:rPr>
                <w:rFonts w:ascii="Times New Roman" w:hAnsi="Times New Roman" w:cs="Times New Roman"/>
              </w:rPr>
              <w:t xml:space="preserve">të së njëjtës shkollë dhe që i përkasin të njëjtit grup (një nga kategoritë e përcaktuara në pikën 4 më lart), dhe një mentor (në tekstin e mëtejmë "Mentori"), duke qenë një mësues i punësuar </w:t>
            </w:r>
            <w:r w:rsidR="002B0DDA">
              <w:rPr>
                <w:rFonts w:ascii="Times New Roman" w:hAnsi="Times New Roman" w:cs="Times New Roman"/>
              </w:rPr>
              <w:t>nga</w:t>
            </w:r>
            <w:r w:rsidRPr="0009797F">
              <w:rPr>
                <w:rFonts w:ascii="Times New Roman" w:hAnsi="Times New Roman" w:cs="Times New Roman"/>
              </w:rPr>
              <w:t xml:space="preserve"> e njëjta shkollë që Ekipi përfaqëson.</w:t>
            </w:r>
          </w:p>
          <w:p w14:paraId="36BBB844"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6. Roli i Mentorit është që, mbi të gjitha:</w:t>
            </w:r>
          </w:p>
          <w:p w14:paraId="5A98C6AB" w14:textId="104328FC"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F47463">
              <w:rPr>
                <w:rFonts w:ascii="Times New Roman" w:hAnsi="Times New Roman" w:cs="Times New Roman"/>
              </w:rPr>
              <w:t>)</w:t>
            </w:r>
            <w:r w:rsidRPr="0009797F">
              <w:rPr>
                <w:rFonts w:ascii="Times New Roman" w:hAnsi="Times New Roman" w:cs="Times New Roman"/>
              </w:rPr>
              <w:t xml:space="preserve"> </w:t>
            </w:r>
            <w:r w:rsidR="00F47463">
              <w:rPr>
                <w:rFonts w:ascii="Times New Roman" w:hAnsi="Times New Roman" w:cs="Times New Roman"/>
              </w:rPr>
              <w:t>T</w:t>
            </w:r>
            <w:r w:rsidRPr="0009797F">
              <w:rPr>
                <w:rFonts w:ascii="Times New Roman" w:hAnsi="Times New Roman" w:cs="Times New Roman"/>
              </w:rPr>
              <w:t>ë ndihmojë ekipin të kuptojë lëndën dhe rregullat e Konkursit, si dhe</w:t>
            </w:r>
            <w:r w:rsidR="002B0DDA">
              <w:rPr>
                <w:rFonts w:ascii="Times New Roman" w:hAnsi="Times New Roman" w:cs="Times New Roman"/>
              </w:rPr>
              <w:t xml:space="preserve"> </w:t>
            </w:r>
            <w:r w:rsidRPr="0009797F">
              <w:rPr>
                <w:rFonts w:ascii="Times New Roman" w:hAnsi="Times New Roman" w:cs="Times New Roman"/>
              </w:rPr>
              <w:t>në bashkëpunim me drejtorin e shkollës, të përgatisë aplikimin formal për Konkursin;</w:t>
            </w:r>
          </w:p>
          <w:p w14:paraId="320A7047" w14:textId="7B88041D"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F47463">
              <w:rPr>
                <w:rFonts w:ascii="Times New Roman" w:hAnsi="Times New Roman" w:cs="Times New Roman"/>
              </w:rPr>
              <w:t>)</w:t>
            </w:r>
            <w:r w:rsidRPr="0009797F">
              <w:rPr>
                <w:rFonts w:ascii="Times New Roman" w:hAnsi="Times New Roman" w:cs="Times New Roman"/>
              </w:rPr>
              <w:t xml:space="preserve"> </w:t>
            </w:r>
            <w:r w:rsidR="00F47463">
              <w:rPr>
                <w:rFonts w:ascii="Times New Roman" w:hAnsi="Times New Roman" w:cs="Times New Roman"/>
              </w:rPr>
              <w:t>T</w:t>
            </w:r>
            <w:r w:rsidRPr="0009797F">
              <w:rPr>
                <w:rFonts w:ascii="Times New Roman" w:hAnsi="Times New Roman" w:cs="Times New Roman"/>
              </w:rPr>
              <w:t xml:space="preserve">ë mbështesë Ekipin në ndarjen efektive të detyrave, planifikimin e punës dhe përmbushjen e kërkesave teknike. Kur është e nevojshme, </w:t>
            </w:r>
            <w:r w:rsidRPr="004B5987">
              <w:rPr>
                <w:rFonts w:ascii="Times New Roman" w:hAnsi="Times New Roman" w:cs="Times New Roman"/>
                <w:i/>
              </w:rPr>
              <w:t>Mentori</w:t>
            </w:r>
            <w:r w:rsidRPr="0009797F">
              <w:rPr>
                <w:rFonts w:ascii="Times New Roman" w:hAnsi="Times New Roman" w:cs="Times New Roman"/>
              </w:rPr>
              <w:t xml:space="preserve"> duhet të ndihmojë gjithashtu Ekipin në gjetjen e një </w:t>
            </w:r>
            <w:r w:rsidR="00F47463">
              <w:rPr>
                <w:rFonts w:ascii="Times New Roman" w:hAnsi="Times New Roman" w:cs="Times New Roman"/>
              </w:rPr>
              <w:t>mjedisi</w:t>
            </w:r>
            <w:r w:rsidRPr="0009797F">
              <w:rPr>
                <w:rFonts w:ascii="Times New Roman" w:hAnsi="Times New Roman" w:cs="Times New Roman"/>
              </w:rPr>
              <w:t xml:space="preserve"> të përshtatsh</w:t>
            </w:r>
            <w:r w:rsidR="00F47463">
              <w:rPr>
                <w:rFonts w:ascii="Times New Roman" w:hAnsi="Times New Roman" w:cs="Times New Roman"/>
              </w:rPr>
              <w:t>ëm</w:t>
            </w:r>
            <w:r w:rsidRPr="0009797F">
              <w:rPr>
                <w:rFonts w:ascii="Times New Roman" w:hAnsi="Times New Roman" w:cs="Times New Roman"/>
              </w:rPr>
              <w:t xml:space="preserve"> për punë në grup dhe të kujdeset për ekipin gjatë punës;</w:t>
            </w:r>
          </w:p>
          <w:p w14:paraId="31126942" w14:textId="2C12D20F" w:rsidR="00A5260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F47463">
              <w:rPr>
                <w:rFonts w:ascii="Times New Roman" w:hAnsi="Times New Roman" w:cs="Times New Roman"/>
              </w:rPr>
              <w:t>)</w:t>
            </w:r>
            <w:r w:rsidRPr="0009797F">
              <w:rPr>
                <w:rFonts w:ascii="Times New Roman" w:hAnsi="Times New Roman" w:cs="Times New Roman"/>
              </w:rPr>
              <w:t xml:space="preserve"> </w:t>
            </w:r>
            <w:r w:rsidR="00F47463">
              <w:rPr>
                <w:rFonts w:ascii="Times New Roman" w:hAnsi="Times New Roman" w:cs="Times New Roman"/>
              </w:rPr>
              <w:t>Të n</w:t>
            </w:r>
            <w:r w:rsidRPr="0009797F">
              <w:rPr>
                <w:rFonts w:ascii="Times New Roman" w:hAnsi="Times New Roman" w:cs="Times New Roman"/>
              </w:rPr>
              <w:t>dihmo</w:t>
            </w:r>
            <w:r w:rsidR="00F47463">
              <w:rPr>
                <w:rFonts w:ascii="Times New Roman" w:hAnsi="Times New Roman" w:cs="Times New Roman"/>
              </w:rPr>
              <w:t>jë</w:t>
            </w:r>
            <w:r w:rsidRPr="0009797F">
              <w:rPr>
                <w:rFonts w:ascii="Times New Roman" w:hAnsi="Times New Roman" w:cs="Times New Roman"/>
              </w:rPr>
              <w:t xml:space="preserve"> </w:t>
            </w:r>
            <w:r w:rsidR="00F47463">
              <w:rPr>
                <w:rFonts w:ascii="Times New Roman" w:hAnsi="Times New Roman" w:cs="Times New Roman"/>
              </w:rPr>
              <w:t>e</w:t>
            </w:r>
            <w:r w:rsidRPr="0009797F">
              <w:rPr>
                <w:rFonts w:ascii="Times New Roman" w:hAnsi="Times New Roman" w:cs="Times New Roman"/>
              </w:rPr>
              <w:t>kipin të gjejë burime të besueshme informacioni dhe njohurish;</w:t>
            </w:r>
          </w:p>
          <w:p w14:paraId="6959DFC0" w14:textId="6911574C" w:rsidR="00F47463"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d</w:t>
            </w:r>
            <w:r w:rsidR="00F47463">
              <w:rPr>
                <w:rFonts w:ascii="Times New Roman" w:hAnsi="Times New Roman" w:cs="Times New Roman"/>
              </w:rPr>
              <w:t>)</w:t>
            </w:r>
            <w:r w:rsidRPr="0009797F">
              <w:rPr>
                <w:rFonts w:ascii="Times New Roman" w:hAnsi="Times New Roman" w:cs="Times New Roman"/>
              </w:rPr>
              <w:t xml:space="preserve"> </w:t>
            </w:r>
            <w:r w:rsidR="00F47463">
              <w:rPr>
                <w:rFonts w:ascii="Times New Roman" w:hAnsi="Times New Roman" w:cs="Times New Roman"/>
              </w:rPr>
              <w:t>Të m</w:t>
            </w:r>
            <w:r w:rsidRPr="0009797F">
              <w:rPr>
                <w:rFonts w:ascii="Times New Roman" w:hAnsi="Times New Roman" w:cs="Times New Roman"/>
              </w:rPr>
              <w:t>bikëqyrë krijimin e përmbajtjes për P</w:t>
            </w:r>
            <w:r w:rsidR="00F47463">
              <w:rPr>
                <w:rFonts w:ascii="Times New Roman" w:hAnsi="Times New Roman" w:cs="Times New Roman"/>
              </w:rPr>
              <w:t xml:space="preserve"> </w:t>
            </w:r>
            <w:r w:rsidRPr="0009797F">
              <w:rPr>
                <w:rFonts w:ascii="Times New Roman" w:hAnsi="Times New Roman" w:cs="Times New Roman"/>
              </w:rPr>
              <w:t>jesëmarrjen në Konkurs për t'u siguruar që është e saktë dhe thelbësore;</w:t>
            </w:r>
          </w:p>
          <w:p w14:paraId="3F9556CE" w14:textId="594EF43F" w:rsidR="00F47463"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e</w:t>
            </w:r>
            <w:r w:rsidR="00F47463">
              <w:rPr>
                <w:rFonts w:ascii="Times New Roman" w:hAnsi="Times New Roman" w:cs="Times New Roman"/>
              </w:rPr>
              <w:t>) T</w:t>
            </w:r>
            <w:r w:rsidRPr="0009797F">
              <w:rPr>
                <w:rFonts w:ascii="Times New Roman" w:hAnsi="Times New Roman" w:cs="Times New Roman"/>
              </w:rPr>
              <w:t>ë frymëzojë dhe motivojë Ekipin për të punuar në mënyrë të vetë</w:t>
            </w:r>
            <w:r w:rsidR="002B0DDA">
              <w:rPr>
                <w:rFonts w:ascii="Times New Roman" w:hAnsi="Times New Roman" w:cs="Times New Roman"/>
              </w:rPr>
              <w:t xml:space="preserve"> </w:t>
            </w:r>
            <w:r w:rsidR="00F47463">
              <w:rPr>
                <w:rFonts w:ascii="Times New Roman" w:hAnsi="Times New Roman" w:cs="Times New Roman"/>
              </w:rPr>
              <w:t>–</w:t>
            </w:r>
            <w:r w:rsidRPr="0009797F">
              <w:rPr>
                <w:rFonts w:ascii="Times New Roman" w:hAnsi="Times New Roman" w:cs="Times New Roman"/>
              </w:rPr>
              <w:t>mjaftueshme</w:t>
            </w:r>
            <w:r w:rsidR="00F47463">
              <w:rPr>
                <w:rFonts w:ascii="Times New Roman" w:hAnsi="Times New Roman" w:cs="Times New Roman"/>
              </w:rPr>
              <w:t>;</w:t>
            </w:r>
          </w:p>
          <w:p w14:paraId="059980B9" w14:textId="77777777" w:rsidR="00F47463" w:rsidRDefault="00F47463" w:rsidP="004B5987">
            <w:pPr>
              <w:tabs>
                <w:tab w:val="left" w:pos="6237"/>
              </w:tabs>
              <w:spacing w:before="60" w:after="60" w:line="240" w:lineRule="auto"/>
              <w:jc w:val="both"/>
              <w:rPr>
                <w:rFonts w:ascii="Times New Roman" w:hAnsi="Times New Roman" w:cs="Times New Roman"/>
              </w:rPr>
            </w:pPr>
          </w:p>
          <w:p w14:paraId="272C2AB1" w14:textId="4E7FC5BB" w:rsidR="00A5260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7- Çdo ekip mund të paraqesë vetëm një aplikim në garë dhe vetëm brenda një grupmoshe të vetme.</w:t>
            </w:r>
          </w:p>
          <w:p w14:paraId="2C61FC16" w14:textId="1D6D7E4F" w:rsidR="00A5260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8. Çdo </w:t>
            </w:r>
            <w:r w:rsidR="00F47463">
              <w:rPr>
                <w:rFonts w:ascii="Times New Roman" w:hAnsi="Times New Roman" w:cs="Times New Roman"/>
              </w:rPr>
              <w:t>nxënës</w:t>
            </w:r>
            <w:r w:rsidRPr="0009797F">
              <w:rPr>
                <w:rFonts w:ascii="Times New Roman" w:hAnsi="Times New Roman" w:cs="Times New Roman"/>
              </w:rPr>
              <w:t xml:space="preserve"> mund të jetë vetëm anëtar i një ekipi.</w:t>
            </w:r>
          </w:p>
          <w:p w14:paraId="236CAA59" w14:textId="0C936096" w:rsidR="00F47463"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9.Mësuesi mund të jetë mentor i më shumë se një ekipi (por jo më shumë se dy ekipeve), gjithashtu në rast se ekipet konkurrojnë në grupmosha të ndryshme si dhe përfaqësojnë shkolla të ndryshme, me kusht që mësuesi të jetë i punësuar në secilën prej atyre shkollave.</w:t>
            </w:r>
          </w:p>
          <w:p w14:paraId="1AF7E941" w14:textId="29931C40"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10.Ekipi dhe Regjistrimi i Konkursit që ai ka krijuar dorëzohen nga drejtori i shkollës përkatëse (në tekstin e mëtejmë “Dorëzuesi”). Për këtë qëllim Parashtruesi duhet </w:t>
            </w:r>
            <w:r w:rsidRPr="0009797F">
              <w:rPr>
                <w:rFonts w:ascii="Times New Roman" w:hAnsi="Times New Roman" w:cs="Times New Roman"/>
              </w:rPr>
              <w:lastRenderedPageBreak/>
              <w:t>të plotësojë dhe dërgojë Formularin e Aplikimit tek Organizatori</w:t>
            </w:r>
            <w:r w:rsidR="00F47463">
              <w:rPr>
                <w:rFonts w:ascii="Times New Roman" w:hAnsi="Times New Roman" w:cs="Times New Roman"/>
              </w:rPr>
              <w:t xml:space="preserve"> i Konkursit</w:t>
            </w:r>
            <w:r w:rsidRPr="0009797F">
              <w:rPr>
                <w:rFonts w:ascii="Times New Roman" w:hAnsi="Times New Roman" w:cs="Times New Roman"/>
              </w:rPr>
              <w:t xml:space="preserve">, së bashku me </w:t>
            </w:r>
            <w:r w:rsidR="00F47463">
              <w:rPr>
                <w:rFonts w:ascii="Times New Roman" w:hAnsi="Times New Roman" w:cs="Times New Roman"/>
              </w:rPr>
              <w:t>p</w:t>
            </w:r>
            <w:r w:rsidRPr="0009797F">
              <w:rPr>
                <w:rFonts w:ascii="Times New Roman" w:hAnsi="Times New Roman" w:cs="Times New Roman"/>
              </w:rPr>
              <w:t xml:space="preserve">ëlqimin e </w:t>
            </w:r>
            <w:r w:rsidR="00F47463">
              <w:rPr>
                <w:rFonts w:ascii="Times New Roman" w:hAnsi="Times New Roman" w:cs="Times New Roman"/>
              </w:rPr>
              <w:t>aplikuesit</w:t>
            </w:r>
            <w:r w:rsidRPr="0009797F">
              <w:rPr>
                <w:rFonts w:ascii="Times New Roman" w:hAnsi="Times New Roman" w:cs="Times New Roman"/>
              </w:rPr>
              <w:t xml:space="preserve"> – të dy dokumentet përbëjnë Aneksin </w:t>
            </w:r>
            <w:r w:rsidR="00F47463">
              <w:rPr>
                <w:rFonts w:ascii="Times New Roman" w:hAnsi="Times New Roman" w:cs="Times New Roman"/>
              </w:rPr>
              <w:t>n.</w:t>
            </w:r>
            <w:r w:rsidRPr="0009797F">
              <w:rPr>
                <w:rFonts w:ascii="Times New Roman" w:hAnsi="Times New Roman" w:cs="Times New Roman"/>
              </w:rPr>
              <w:t>1 të kë</w:t>
            </w:r>
            <w:r w:rsidR="00F47463">
              <w:rPr>
                <w:rFonts w:ascii="Times New Roman" w:hAnsi="Times New Roman" w:cs="Times New Roman"/>
              </w:rPr>
              <w:t>sa</w:t>
            </w:r>
            <w:r w:rsidRPr="0009797F">
              <w:rPr>
                <w:rFonts w:ascii="Times New Roman" w:hAnsi="Times New Roman" w:cs="Times New Roman"/>
              </w:rPr>
              <w:t xml:space="preserve">j </w:t>
            </w:r>
            <w:r w:rsidR="00F47463">
              <w:rPr>
                <w:rFonts w:ascii="Times New Roman" w:hAnsi="Times New Roman" w:cs="Times New Roman"/>
              </w:rPr>
              <w:t>regullore</w:t>
            </w:r>
            <w:r w:rsidRPr="0009797F">
              <w:rPr>
                <w:rFonts w:ascii="Times New Roman" w:hAnsi="Times New Roman" w:cs="Times New Roman"/>
              </w:rPr>
              <w:t>.</w:t>
            </w:r>
          </w:p>
          <w:p w14:paraId="441AC501" w14:textId="77777777" w:rsidR="00F47463" w:rsidRDefault="00F47463" w:rsidP="0009797F">
            <w:pPr>
              <w:tabs>
                <w:tab w:val="left" w:pos="6237"/>
              </w:tabs>
              <w:spacing w:before="60" w:after="60" w:line="240" w:lineRule="auto"/>
              <w:rPr>
                <w:rFonts w:ascii="Times New Roman" w:hAnsi="Times New Roman" w:cs="Times New Roman"/>
              </w:rPr>
            </w:pPr>
          </w:p>
          <w:p w14:paraId="33BC3110" w14:textId="0BAF82AE"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11.</w:t>
            </w:r>
            <w:r w:rsidR="00F47463">
              <w:t xml:space="preserve"> </w:t>
            </w:r>
            <w:r w:rsidR="00F47463">
              <w:rPr>
                <w:rFonts w:ascii="Times New Roman" w:hAnsi="Times New Roman" w:cs="Times New Roman"/>
              </w:rPr>
              <w:t>A</w:t>
            </w:r>
            <w:r w:rsidR="00F47463" w:rsidRPr="00F47463">
              <w:rPr>
                <w:rFonts w:ascii="Times New Roman" w:hAnsi="Times New Roman" w:cs="Times New Roman"/>
              </w:rPr>
              <w:t>plikuesi</w:t>
            </w:r>
            <w:r w:rsidRPr="0009797F">
              <w:rPr>
                <w:rFonts w:ascii="Times New Roman" w:hAnsi="Times New Roman" w:cs="Times New Roman"/>
              </w:rPr>
              <w:t xml:space="preserve"> lejohet të paraqesë aplikime të shumta në konkurs në grupmosha të ndryshme, por </w:t>
            </w:r>
            <w:r w:rsidRPr="004B5987">
              <w:rPr>
                <w:rFonts w:ascii="Times New Roman" w:hAnsi="Times New Roman" w:cs="Times New Roman"/>
                <w:b/>
                <w:i/>
              </w:rPr>
              <w:t>jo më shumë se tre aplikime për një grupmoshë të vetme</w:t>
            </w:r>
            <w:r w:rsidRPr="0009797F">
              <w:rPr>
                <w:rFonts w:ascii="Times New Roman" w:hAnsi="Times New Roman" w:cs="Times New Roman"/>
              </w:rPr>
              <w:t>. Çdo konkurs Çdo aplikim duhet të dorëzohet në një formular të veçantë Aplikimi me të gjitha dokumentet e kërkuara të bashkangjitura (kopjet e origjinaleve të nënshkruara janë të mjaftueshme).</w:t>
            </w:r>
          </w:p>
          <w:p w14:paraId="55B31378" w14:textId="44FCF578"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12. Për të marrë pjesë në Konkurs, Pjesëmarrësit (Anëtarët e Ekipit dhe Mentorët e Ekipit) duhet të nënshkruajnë një pëlqim për të gjitha dispozitat e kë</w:t>
            </w:r>
            <w:r w:rsidR="00F47463">
              <w:rPr>
                <w:rFonts w:ascii="Times New Roman" w:hAnsi="Times New Roman" w:cs="Times New Roman"/>
              </w:rPr>
              <w:t>sa</w:t>
            </w:r>
            <w:r w:rsidRPr="0009797F">
              <w:rPr>
                <w:rFonts w:ascii="Times New Roman" w:hAnsi="Times New Roman" w:cs="Times New Roman"/>
              </w:rPr>
              <w:t xml:space="preserve">j </w:t>
            </w:r>
            <w:r w:rsidR="00F47463">
              <w:rPr>
                <w:rFonts w:ascii="Times New Roman" w:hAnsi="Times New Roman" w:cs="Times New Roman"/>
              </w:rPr>
              <w:t>rregullore</w:t>
            </w:r>
            <w:r w:rsidRPr="0009797F">
              <w:rPr>
                <w:rFonts w:ascii="Times New Roman" w:hAnsi="Times New Roman" w:cs="Times New Roman"/>
              </w:rPr>
              <w:t>, duke përfshirë ato në lidhje me transferimin e të drejtës së autorit t</w:t>
            </w:r>
            <w:r w:rsidR="00F47463">
              <w:rPr>
                <w:rFonts w:ascii="Times New Roman" w:hAnsi="Times New Roman" w:cs="Times New Roman"/>
              </w:rPr>
              <w:t>ë</w:t>
            </w:r>
            <w:r w:rsidRPr="0009797F">
              <w:rPr>
                <w:rFonts w:ascii="Times New Roman" w:hAnsi="Times New Roman" w:cs="Times New Roman"/>
              </w:rPr>
              <w:t xml:space="preserve"> Organizatori</w:t>
            </w:r>
            <w:r w:rsidR="00F47463">
              <w:rPr>
                <w:rFonts w:ascii="Times New Roman" w:hAnsi="Times New Roman" w:cs="Times New Roman"/>
              </w:rPr>
              <w:t xml:space="preserve"> i Konkursit </w:t>
            </w:r>
            <w:r w:rsidRPr="0009797F">
              <w:rPr>
                <w:rFonts w:ascii="Times New Roman" w:hAnsi="Times New Roman" w:cs="Times New Roman"/>
              </w:rPr>
              <w:t xml:space="preserve">siç përcaktohet në </w:t>
            </w:r>
            <w:r w:rsidR="00926608">
              <w:rPr>
                <w:rFonts w:ascii="Times New Roman" w:hAnsi="Times New Roman" w:cs="Times New Roman"/>
              </w:rPr>
              <w:t xml:space="preserve">sesionin </w:t>
            </w:r>
            <w:r w:rsidR="00F47463">
              <w:rPr>
                <w:rFonts w:ascii="Times New Roman" w:hAnsi="Times New Roman" w:cs="Times New Roman"/>
                <w:b/>
              </w:rPr>
              <w:t>#</w:t>
            </w:r>
            <w:r w:rsidRPr="004B5987">
              <w:rPr>
                <w:rFonts w:ascii="Times New Roman" w:hAnsi="Times New Roman" w:cs="Times New Roman"/>
                <w:b/>
                <w:i/>
              </w:rPr>
              <w:t>8 E drejta e autorit dhe dispozita të tjera</w:t>
            </w:r>
            <w:r w:rsidRPr="004B5987">
              <w:rPr>
                <w:rFonts w:ascii="Times New Roman" w:hAnsi="Times New Roman" w:cs="Times New Roman"/>
                <w:b/>
              </w:rPr>
              <w:t xml:space="preserve">, </w:t>
            </w:r>
            <w:r w:rsidRPr="0009797F">
              <w:rPr>
                <w:rFonts w:ascii="Times New Roman" w:hAnsi="Times New Roman" w:cs="Times New Roman"/>
              </w:rPr>
              <w:t>si dhe deklaratën se e keni lexuar informacion në lidhje me përpunimin e të dhënave personale. Për këtë qëllim:</w:t>
            </w:r>
          </w:p>
          <w:p w14:paraId="51FEC892" w14:textId="49491B77"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a. Prindi ose kujdestari ligjor i një pjesëmarrësi të mitur plotëson dhe nënshkruan Pëlqimin për Pjesëmarrje në Konkurs dhe Deklaratën e Prindit/Kujdestarit Ligjor të një pjesëmarrësi të mitur – të dy dokumentet përbëjnë Aneksin </w:t>
            </w:r>
            <w:r w:rsidR="00AF7C69">
              <w:rPr>
                <w:rFonts w:ascii="Times New Roman" w:hAnsi="Times New Roman" w:cs="Times New Roman"/>
              </w:rPr>
              <w:t>n.</w:t>
            </w:r>
            <w:r w:rsidRPr="0009797F">
              <w:rPr>
                <w:rFonts w:ascii="Times New Roman" w:hAnsi="Times New Roman" w:cs="Times New Roman"/>
              </w:rPr>
              <w:t xml:space="preserve">2 të </w:t>
            </w:r>
            <w:r w:rsidR="00AF7C69">
              <w:rPr>
                <w:rFonts w:ascii="Times New Roman" w:hAnsi="Times New Roman" w:cs="Times New Roman"/>
              </w:rPr>
              <w:t>kësaj rregullorre</w:t>
            </w:r>
            <w:r w:rsidRPr="0009797F">
              <w:rPr>
                <w:rFonts w:ascii="Times New Roman" w:hAnsi="Times New Roman" w:cs="Times New Roman"/>
              </w:rPr>
              <w:t>.</w:t>
            </w:r>
          </w:p>
          <w:p w14:paraId="782A1D9B"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36616B0C" w14:textId="14AF74EE"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b. Çdo pjesëmarrës i rritur (mentor i ekipit) duhet të plotësojë Pëlqimin për Pjesëmarrje në Konkurs dhe Deklaratën e Pjesëmarrësit – të dy dokumentet përbëjnë Aneksin </w:t>
            </w:r>
            <w:r w:rsidR="00AF7C69">
              <w:rPr>
                <w:rFonts w:ascii="Times New Roman" w:hAnsi="Times New Roman" w:cs="Times New Roman"/>
              </w:rPr>
              <w:t>n.</w:t>
            </w:r>
            <w:r w:rsidRPr="0009797F">
              <w:rPr>
                <w:rFonts w:ascii="Times New Roman" w:hAnsi="Times New Roman" w:cs="Times New Roman"/>
              </w:rPr>
              <w:t xml:space="preserve">2 të </w:t>
            </w:r>
            <w:r w:rsidR="00AF7C69">
              <w:rPr>
                <w:rFonts w:ascii="Times New Roman" w:hAnsi="Times New Roman" w:cs="Times New Roman"/>
              </w:rPr>
              <w:t xml:space="preserve">kësaj rregullore. </w:t>
            </w:r>
          </w:p>
          <w:p w14:paraId="621F8541"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52547550" w14:textId="7F915C58" w:rsidR="0009797F" w:rsidRPr="0009797F" w:rsidRDefault="0009797F" w:rsidP="004610CD">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13. Pëlqimi për përpunimin e të dhënave personale dhe pranimi i </w:t>
            </w:r>
            <w:r w:rsidR="00AF7C69">
              <w:rPr>
                <w:rFonts w:ascii="Times New Roman" w:hAnsi="Times New Roman" w:cs="Times New Roman"/>
              </w:rPr>
              <w:t xml:space="preserve">Rregullores </w:t>
            </w:r>
            <w:r w:rsidRPr="0009797F">
              <w:rPr>
                <w:rFonts w:ascii="Times New Roman" w:hAnsi="Times New Roman" w:cs="Times New Roman"/>
              </w:rPr>
              <w:t xml:space="preserve">(përfshirë transferimin e të drejtës së autorit te Organizatori, siç përcaktohet në </w:t>
            </w:r>
            <w:r w:rsidR="00AF7C69">
              <w:rPr>
                <w:rFonts w:ascii="Times New Roman" w:hAnsi="Times New Roman" w:cs="Times New Roman"/>
                <w:b/>
              </w:rPr>
              <w:t>#</w:t>
            </w:r>
            <w:r w:rsidRPr="004B5987">
              <w:rPr>
                <w:rFonts w:ascii="Times New Roman" w:hAnsi="Times New Roman" w:cs="Times New Roman"/>
                <w:b/>
              </w:rPr>
              <w:t>8 E drejta e autorit dhe dispozita të tjera)</w:t>
            </w:r>
            <w:r w:rsidRPr="0009797F">
              <w:rPr>
                <w:rFonts w:ascii="Times New Roman" w:hAnsi="Times New Roman" w:cs="Times New Roman"/>
              </w:rPr>
              <w:t xml:space="preserve"> janë vullnetare, por të nevojshme për të marrë pjesë në Konkurs.</w:t>
            </w:r>
          </w:p>
          <w:p w14:paraId="0D25629F" w14:textId="77777777" w:rsidR="0009797F" w:rsidRPr="0009797F" w:rsidRDefault="0009797F" w:rsidP="0009797F">
            <w:pPr>
              <w:tabs>
                <w:tab w:val="left" w:pos="6237"/>
              </w:tabs>
              <w:spacing w:before="60" w:after="60" w:line="240" w:lineRule="auto"/>
              <w:rPr>
                <w:rFonts w:ascii="Times New Roman" w:hAnsi="Times New Roman" w:cs="Times New Roman"/>
              </w:rPr>
            </w:pPr>
          </w:p>
          <w:p w14:paraId="6E451818" w14:textId="08F03185" w:rsidR="0009797F" w:rsidRPr="00AA18B6" w:rsidRDefault="00507608" w:rsidP="005A428C">
            <w:pPr>
              <w:tabs>
                <w:tab w:val="left" w:pos="6237"/>
              </w:tabs>
              <w:spacing w:before="60" w:after="60" w:line="240" w:lineRule="auto"/>
              <w:jc w:val="both"/>
              <w:rPr>
                <w:rFonts w:ascii="Times New Roman" w:hAnsi="Times New Roman" w:cs="Times New Roman"/>
              </w:rPr>
            </w:pPr>
            <w:r w:rsidRPr="00561B91">
              <w:rPr>
                <w:rFonts w:ascii="Times New Roman" w:hAnsi="Times New Roman" w:cs="Times New Roman"/>
              </w:rPr>
              <w:t>14-</w:t>
            </w:r>
            <w:r w:rsidR="00561B91" w:rsidRPr="00561B91">
              <w:rPr>
                <w:rFonts w:ascii="Times New Roman" w:hAnsi="Times New Roman" w:cs="Times New Roman"/>
              </w:rPr>
              <w:t xml:space="preserve"> Aplikacioni i nënshkruar (origjinali) do t</w:t>
            </w:r>
            <w:r w:rsidR="00561B91">
              <w:rPr>
                <w:rFonts w:ascii="Times New Roman" w:hAnsi="Times New Roman" w:cs="Times New Roman"/>
              </w:rPr>
              <w:t xml:space="preserve">ë ruhet </w:t>
            </w:r>
            <w:r w:rsidR="00561B91" w:rsidRPr="00561B91">
              <w:rPr>
                <w:rFonts w:ascii="Times New Roman" w:hAnsi="Times New Roman" w:cs="Times New Roman"/>
              </w:rPr>
              <w:t xml:space="preserve">nga </w:t>
            </w:r>
            <w:r w:rsidR="00AF7C69">
              <w:rPr>
                <w:rFonts w:ascii="Times New Roman" w:hAnsi="Times New Roman" w:cs="Times New Roman"/>
              </w:rPr>
              <w:t>Aplikanti</w:t>
            </w:r>
            <w:r w:rsidR="00561B91" w:rsidRPr="00561B91">
              <w:rPr>
                <w:rFonts w:ascii="Times New Roman" w:hAnsi="Times New Roman" w:cs="Times New Roman"/>
              </w:rPr>
              <w:t>, ndërsa kopjet e të gjitha dokumenteve të kërkuara (skanime, PDF) do të dorëzohen në mënyrë elektronike në këtë adresë emaili:</w:t>
            </w:r>
            <w:r w:rsidR="00AA18B6">
              <w:rPr>
                <w:rFonts w:ascii="Times New Roman" w:hAnsi="Times New Roman" w:cs="Times New Roman"/>
              </w:rPr>
              <w:t xml:space="preserve"> </w:t>
            </w:r>
            <w:hyperlink r:id="rId14" w:history="1">
              <w:r w:rsidR="005A428C" w:rsidRPr="005A428C">
                <w:rPr>
                  <w:rStyle w:val="Hyperlink"/>
                  <w:rFonts w:ascii="Times New Roman" w:hAnsi="Times New Roman" w:cs="Times New Roman"/>
                  <w:b/>
                  <w:color w:val="2E74B5" w:themeColor="accent1" w:themeShade="BF"/>
                </w:rPr>
                <w:t xml:space="preserve">alma.kordoni@tirana.al; </w:t>
              </w:r>
            </w:hyperlink>
          </w:p>
          <w:p w14:paraId="6BBA429B" w14:textId="77777777" w:rsidR="0009797F" w:rsidRPr="0009797F" w:rsidRDefault="0009797F" w:rsidP="0009797F">
            <w:pPr>
              <w:tabs>
                <w:tab w:val="left" w:pos="6237"/>
              </w:tabs>
              <w:spacing w:before="60" w:after="60" w:line="240" w:lineRule="auto"/>
              <w:rPr>
                <w:rFonts w:ascii="Times New Roman" w:hAnsi="Times New Roman" w:cs="Times New Roman"/>
              </w:rPr>
            </w:pPr>
          </w:p>
          <w:p w14:paraId="639A381B" w14:textId="53683917" w:rsidR="0009797F" w:rsidRPr="004B5987" w:rsidRDefault="00AF7C69"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4 Kriteret e vlerësimit, pikëzimi dhe kërkesat formale</w:t>
            </w:r>
          </w:p>
          <w:p w14:paraId="2E675121" w14:textId="77777777"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1. Aplikimet në Konkurs do të vlerësohen në bazë të kritereve të mëposhtme:</w:t>
            </w:r>
          </w:p>
          <w:p w14:paraId="4CA0395A" w14:textId="729F913D"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AF7C69">
              <w:rPr>
                <w:rFonts w:ascii="Times New Roman" w:hAnsi="Times New Roman" w:cs="Times New Roman"/>
              </w:rPr>
              <w:t>)</w:t>
            </w:r>
            <w:r w:rsidRPr="0009797F">
              <w:rPr>
                <w:rFonts w:ascii="Times New Roman" w:hAnsi="Times New Roman" w:cs="Times New Roman"/>
              </w:rPr>
              <w:t>.</w:t>
            </w:r>
            <w:r w:rsidR="00AF7C69">
              <w:rPr>
                <w:rFonts w:ascii="Times New Roman" w:hAnsi="Times New Roman" w:cs="Times New Roman"/>
              </w:rPr>
              <w:t xml:space="preserve"> </w:t>
            </w:r>
            <w:r w:rsidRPr="0009797F">
              <w:rPr>
                <w:rFonts w:ascii="Times New Roman" w:hAnsi="Times New Roman" w:cs="Times New Roman"/>
              </w:rPr>
              <w:t>Pajtueshmëria e përmbajtjes me objektivat e Konkursit: 0-25 pikë, duke përfshirë</w:t>
            </w:r>
            <w:r w:rsidR="002B0DDA">
              <w:rPr>
                <w:rFonts w:ascii="Times New Roman" w:hAnsi="Times New Roman" w:cs="Times New Roman"/>
              </w:rPr>
              <w:t>;</w:t>
            </w:r>
          </w:p>
          <w:p w14:paraId="39C50DC8"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i. Përzgjedhja dhe pasqyrimi i temës: 0–10 pikë;</w:t>
            </w:r>
          </w:p>
          <w:p w14:paraId="57AE948F"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lastRenderedPageBreak/>
              <w:t>ii. Shtrirja dhe korrektësia e informacionit të përfshirë: 0–10 pikë;</w:t>
            </w:r>
          </w:p>
          <w:p w14:paraId="5F862929"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iii. Shumëllojshmëria e burimeve të informacionit të referuara: 0–5 pikë;</w:t>
            </w:r>
          </w:p>
          <w:p w14:paraId="38E5E35C" w14:textId="77777777" w:rsidR="0009797F" w:rsidRPr="0009797F" w:rsidRDefault="0009797F" w:rsidP="000374CF">
            <w:pPr>
              <w:tabs>
                <w:tab w:val="left" w:pos="6237"/>
              </w:tabs>
              <w:spacing w:before="60" w:after="60" w:line="240" w:lineRule="auto"/>
              <w:jc w:val="both"/>
              <w:rPr>
                <w:rFonts w:ascii="Times New Roman" w:hAnsi="Times New Roman" w:cs="Times New Roman"/>
              </w:rPr>
            </w:pPr>
          </w:p>
          <w:p w14:paraId="6650159D" w14:textId="60630A69"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AF7C69">
              <w:rPr>
                <w:rFonts w:ascii="Times New Roman" w:hAnsi="Times New Roman" w:cs="Times New Roman"/>
              </w:rPr>
              <w:t>)</w:t>
            </w:r>
            <w:r w:rsidRPr="0009797F">
              <w:rPr>
                <w:rFonts w:ascii="Times New Roman" w:hAnsi="Times New Roman" w:cs="Times New Roman"/>
              </w:rPr>
              <w:t xml:space="preserve">. Aspekte bindëse dokumentare, </w:t>
            </w:r>
            <w:r w:rsidR="00AF7C69">
              <w:rPr>
                <w:rFonts w:ascii="Times New Roman" w:hAnsi="Times New Roman" w:cs="Times New Roman"/>
              </w:rPr>
              <w:t>in</w:t>
            </w:r>
            <w:r w:rsidRPr="0009797F">
              <w:rPr>
                <w:rFonts w:ascii="Times New Roman" w:hAnsi="Times New Roman" w:cs="Times New Roman"/>
              </w:rPr>
              <w:t>ovatore: 0–30 pikë, duke përfshirë:</w:t>
            </w:r>
          </w:p>
          <w:p w14:paraId="295A1608"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i. Vlera dokumentare – nëse hyrja ka karakteristika të tilla: 0–10 pikë,</w:t>
            </w:r>
          </w:p>
          <w:p w14:paraId="000BFD43"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ii. Kreativiteti i zgjidhjes së paraqitur – nëse hyrja ka karakteristika të tilla: 0–10 pikë,</w:t>
            </w:r>
          </w:p>
          <w:p w14:paraId="66FFAA56"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iii. Potenciali bindës dhe ndërgjegjësues</w:t>
            </w:r>
          </w:p>
          <w:p w14:paraId="79368B84"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nëse hyrja ka karakteristika të tilla: 0–10 pikë.</w:t>
            </w:r>
          </w:p>
          <w:p w14:paraId="7ACFA7D2" w14:textId="759547AE" w:rsidR="0009797F" w:rsidRPr="0009797F" w:rsidRDefault="00507608" w:rsidP="000374CF">
            <w:pPr>
              <w:tabs>
                <w:tab w:val="left" w:pos="6237"/>
              </w:tabs>
              <w:spacing w:before="60" w:after="60" w:line="240" w:lineRule="auto"/>
              <w:jc w:val="both"/>
              <w:rPr>
                <w:rFonts w:ascii="Times New Roman" w:hAnsi="Times New Roman" w:cs="Times New Roman"/>
              </w:rPr>
            </w:pPr>
            <w:r>
              <w:rPr>
                <w:rFonts w:ascii="Times New Roman" w:hAnsi="Times New Roman" w:cs="Times New Roman"/>
              </w:rPr>
              <w:t>c</w:t>
            </w:r>
            <w:r w:rsidR="00AF7C69">
              <w:rPr>
                <w:rFonts w:ascii="Times New Roman" w:hAnsi="Times New Roman" w:cs="Times New Roman"/>
              </w:rPr>
              <w:t>)</w:t>
            </w:r>
            <w:r>
              <w:rPr>
                <w:rFonts w:ascii="Times New Roman" w:hAnsi="Times New Roman" w:cs="Times New Roman"/>
              </w:rPr>
              <w:t>.</w:t>
            </w:r>
            <w:r w:rsidR="0009797F" w:rsidRPr="0009797F">
              <w:rPr>
                <w:rFonts w:ascii="Times New Roman" w:hAnsi="Times New Roman" w:cs="Times New Roman"/>
              </w:rPr>
              <w:t xml:space="preserve"> Kreativiteti i prezantimit të temës dhe mesazhet kryesore: 0–15 pikë.</w:t>
            </w:r>
          </w:p>
          <w:p w14:paraId="0B662884" w14:textId="1905CDBC"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d</w:t>
            </w:r>
            <w:r w:rsidR="00AF7C69">
              <w:rPr>
                <w:rFonts w:ascii="Times New Roman" w:hAnsi="Times New Roman" w:cs="Times New Roman"/>
              </w:rPr>
              <w:t>)</w:t>
            </w:r>
            <w:r w:rsidRPr="0009797F">
              <w:rPr>
                <w:rFonts w:ascii="Times New Roman" w:hAnsi="Times New Roman" w:cs="Times New Roman"/>
              </w:rPr>
              <w:t>.</w:t>
            </w:r>
            <w:r w:rsidR="00AF7C69">
              <w:rPr>
                <w:rFonts w:ascii="Times New Roman" w:hAnsi="Times New Roman" w:cs="Times New Roman"/>
              </w:rPr>
              <w:t xml:space="preserve"> Dedikimi </w:t>
            </w:r>
            <w:r w:rsidRPr="0009797F">
              <w:rPr>
                <w:rFonts w:ascii="Times New Roman" w:hAnsi="Times New Roman" w:cs="Times New Roman"/>
              </w:rPr>
              <w:t xml:space="preserve">dhe cilësia e </w:t>
            </w:r>
            <w:r w:rsidR="00AF7C69">
              <w:rPr>
                <w:rFonts w:ascii="Times New Roman" w:hAnsi="Times New Roman" w:cs="Times New Roman"/>
              </w:rPr>
              <w:t>projektit</w:t>
            </w:r>
            <w:r w:rsidRPr="0009797F">
              <w:rPr>
                <w:rFonts w:ascii="Times New Roman" w:hAnsi="Times New Roman" w:cs="Times New Roman"/>
              </w:rPr>
              <w:t>: 0–15 pikë.</w:t>
            </w:r>
          </w:p>
          <w:p w14:paraId="7EAFE737" w14:textId="4C424593" w:rsidR="0009797F" w:rsidRPr="0009797F" w:rsidRDefault="00507608" w:rsidP="000374CF">
            <w:pPr>
              <w:tabs>
                <w:tab w:val="left" w:pos="6237"/>
              </w:tabs>
              <w:spacing w:before="60" w:after="60" w:line="240" w:lineRule="auto"/>
              <w:jc w:val="both"/>
              <w:rPr>
                <w:rFonts w:ascii="Times New Roman" w:hAnsi="Times New Roman" w:cs="Times New Roman"/>
              </w:rPr>
            </w:pPr>
            <w:r>
              <w:rPr>
                <w:rFonts w:ascii="Times New Roman" w:hAnsi="Times New Roman" w:cs="Times New Roman"/>
              </w:rPr>
              <w:t>e</w:t>
            </w:r>
            <w:r w:rsidR="00AF7C69">
              <w:rPr>
                <w:rFonts w:ascii="Times New Roman" w:hAnsi="Times New Roman" w:cs="Times New Roman"/>
              </w:rPr>
              <w:t>)</w:t>
            </w:r>
            <w:r>
              <w:rPr>
                <w:rFonts w:ascii="Times New Roman" w:hAnsi="Times New Roman" w:cs="Times New Roman"/>
              </w:rPr>
              <w:t>.</w:t>
            </w:r>
            <w:r w:rsidR="0009797F" w:rsidRPr="0009797F">
              <w:rPr>
                <w:rFonts w:ascii="Times New Roman" w:hAnsi="Times New Roman" w:cs="Times New Roman"/>
              </w:rPr>
              <w:t xml:space="preserve"> Rëndësia e përmbajtjes me sfidat aktuale të parandalimit të mbetjeve </w:t>
            </w:r>
            <w:r w:rsidR="00AF7C69">
              <w:rPr>
                <w:rFonts w:ascii="Times New Roman" w:hAnsi="Times New Roman" w:cs="Times New Roman"/>
              </w:rPr>
              <w:t>të qytetit</w:t>
            </w:r>
            <w:r w:rsidR="0009797F" w:rsidRPr="0009797F">
              <w:rPr>
                <w:rFonts w:ascii="Times New Roman" w:hAnsi="Times New Roman" w:cs="Times New Roman"/>
              </w:rPr>
              <w:t>, sistemin e menaxhimit të mbetjeve dhe përmirësimin e tij: 0–15 pikë.</w:t>
            </w:r>
          </w:p>
          <w:p w14:paraId="489A7960" w14:textId="77777777" w:rsidR="006D1889" w:rsidRDefault="006D1889" w:rsidP="0009797F">
            <w:pPr>
              <w:tabs>
                <w:tab w:val="left" w:pos="6237"/>
              </w:tabs>
              <w:spacing w:before="60" w:after="60" w:line="240" w:lineRule="auto"/>
              <w:rPr>
                <w:rFonts w:ascii="Times New Roman" w:hAnsi="Times New Roman" w:cs="Times New Roman"/>
                <w:i/>
              </w:rPr>
            </w:pPr>
          </w:p>
          <w:p w14:paraId="486FF8C5" w14:textId="618F1160" w:rsidR="0009797F" w:rsidRPr="004B5987" w:rsidRDefault="0009797F" w:rsidP="0009797F">
            <w:pPr>
              <w:tabs>
                <w:tab w:val="left" w:pos="6237"/>
              </w:tabs>
              <w:spacing w:before="60" w:after="60" w:line="240" w:lineRule="auto"/>
              <w:rPr>
                <w:rFonts w:ascii="Times New Roman" w:hAnsi="Times New Roman" w:cs="Times New Roman"/>
                <w:i/>
              </w:rPr>
            </w:pPr>
            <w:r w:rsidRPr="004B5987">
              <w:rPr>
                <w:rFonts w:ascii="Times New Roman" w:hAnsi="Times New Roman" w:cs="Times New Roman"/>
                <w:i/>
              </w:rPr>
              <w:t>Rezultati maksimal: 100 pikë.</w:t>
            </w:r>
          </w:p>
          <w:p w14:paraId="539A199A" w14:textId="77777777"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2. Formatet e pranueshme të skedarëve dhe madhësia (vëllimi) maksimal i hyrjes në konkurs janë:</w:t>
            </w:r>
          </w:p>
          <w:p w14:paraId="59D50B1A" w14:textId="2573F2D8"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841B44">
              <w:rPr>
                <w:rFonts w:ascii="Times New Roman" w:hAnsi="Times New Roman" w:cs="Times New Roman"/>
              </w:rPr>
              <w:t>)</w:t>
            </w:r>
            <w:r w:rsidRPr="0009797F">
              <w:rPr>
                <w:rFonts w:ascii="Times New Roman" w:hAnsi="Times New Roman" w:cs="Times New Roman"/>
              </w:rPr>
              <w:t xml:space="preserve">. Për tekste dhe tekste me fotografi - deri në maksimum 12,000 karaktere (përfshirë hapësirat) dhe 10 vepra arti/fotografi; e gjithë letra duhet të përshtatet deri në maksimum 10 faqe të madhësisë A4, në printim ose skedar kompjuterik. Formatet e pranueshme të skedarëve: .DOC, </w:t>
            </w:r>
            <w:proofErr w:type="gramStart"/>
            <w:r w:rsidRPr="0009797F">
              <w:rPr>
                <w:rFonts w:ascii="Times New Roman" w:hAnsi="Times New Roman" w:cs="Times New Roman"/>
              </w:rPr>
              <w:t>DOCX,RTF</w:t>
            </w:r>
            <w:proofErr w:type="gramEnd"/>
            <w:r w:rsidRPr="0009797F">
              <w:rPr>
                <w:rFonts w:ascii="Times New Roman" w:hAnsi="Times New Roman" w:cs="Times New Roman"/>
              </w:rPr>
              <w:t>, .PDF;</w:t>
            </w:r>
          </w:p>
          <w:p w14:paraId="5D17BC56" w14:textId="52581397"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b</w:t>
            </w:r>
            <w:r w:rsidR="00841B44">
              <w:rPr>
                <w:rFonts w:ascii="Times New Roman" w:hAnsi="Times New Roman" w:cs="Times New Roman"/>
              </w:rPr>
              <w:t>)</w:t>
            </w:r>
            <w:r w:rsidRPr="0009797F">
              <w:rPr>
                <w:rFonts w:ascii="Times New Roman" w:hAnsi="Times New Roman" w:cs="Times New Roman"/>
              </w:rPr>
              <w:t>. Për shfaqje rrëshqitëse – deri në maksimum 10 rrëshqitje me madhësi 16:9, në printim ose në një skedar dixhital. Formatet e pranueshme të skedarëve: .PDF, .PPT, .PPTX;</w:t>
            </w:r>
          </w:p>
          <w:p w14:paraId="72A10B8D" w14:textId="4EB5B161"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6D1889">
              <w:rPr>
                <w:rFonts w:ascii="Times New Roman" w:hAnsi="Times New Roman" w:cs="Times New Roman"/>
              </w:rPr>
              <w:t>)</w:t>
            </w:r>
            <w:r w:rsidRPr="0009797F">
              <w:rPr>
                <w:rFonts w:ascii="Times New Roman" w:hAnsi="Times New Roman" w:cs="Times New Roman"/>
              </w:rPr>
              <w:t xml:space="preserve"> Për grafikë në letër - deri në 5 fletë max. Madhësia A4 ose deri në 3 fletë max. Madhësia A3 ose një fletë max. Madhësia A1. Orientimi mund të jetë vertikal ose horizontal; për fletë të shumta, lejohet një orientim i përzier. Madhësia për një kufi të caktuar fletësh është maksimumi, lejohen madhësi më të vogla.</w:t>
            </w:r>
          </w:p>
          <w:p w14:paraId="6F0F18B4" w14:textId="6E280501" w:rsidR="00507608" w:rsidRPr="004B5987" w:rsidRDefault="00507608" w:rsidP="0009797F">
            <w:pPr>
              <w:tabs>
                <w:tab w:val="left" w:pos="6237"/>
              </w:tabs>
              <w:spacing w:before="60" w:after="60" w:line="240" w:lineRule="auto"/>
              <w:rPr>
                <w:rFonts w:ascii="Times New Roman" w:hAnsi="Times New Roman" w:cs="Times New Roman"/>
                <w:sz w:val="6"/>
                <w:szCs w:val="6"/>
              </w:rPr>
            </w:pPr>
          </w:p>
          <w:p w14:paraId="27451809" w14:textId="2B62B1BA"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d</w:t>
            </w:r>
            <w:r w:rsidR="00841B44">
              <w:rPr>
                <w:rFonts w:ascii="Times New Roman" w:hAnsi="Times New Roman" w:cs="Times New Roman"/>
              </w:rPr>
              <w:t>)</w:t>
            </w:r>
            <w:r w:rsidRPr="0009797F">
              <w:rPr>
                <w:rFonts w:ascii="Times New Roman" w:hAnsi="Times New Roman" w:cs="Times New Roman"/>
              </w:rPr>
              <w:t xml:space="preserve"> Për grafikë në skedarët kompjuterikë – deri në 5 faqe/ekrane të një rezolucioni që korrespondon me maksimum. Madhësia A4 ose deri në 3 faqe/ekrane të një rezolucioni që korrespondon me maksimum. Madhësia A3 ose një fletë e një rezolucioni që korrespondon me max. Madhësia A1. Orientimi mund të jetë vertikal ose horizontal; për shumë faqe/ekrane lejohet orientimi i përzier. Rezolucioni brenda një kufiri të caktuar faqe/ekrani është maksimumi, lejohen madhësi më të vogla. Formatet e pranueshme të skedarëve: GIF,</w:t>
            </w:r>
            <w:r w:rsidR="00841B44">
              <w:rPr>
                <w:rFonts w:ascii="Times New Roman" w:hAnsi="Times New Roman" w:cs="Times New Roman"/>
              </w:rPr>
              <w:t xml:space="preserve"> </w:t>
            </w:r>
            <w:r w:rsidRPr="0009797F">
              <w:rPr>
                <w:rFonts w:ascii="Times New Roman" w:hAnsi="Times New Roman" w:cs="Times New Roman"/>
              </w:rPr>
              <w:t xml:space="preserve">JPG, .JPEG, .PDF, </w:t>
            </w:r>
            <w:r w:rsidR="00841B44">
              <w:rPr>
                <w:rFonts w:ascii="Times New Roman" w:hAnsi="Times New Roman" w:cs="Times New Roman"/>
              </w:rPr>
              <w:t>.</w:t>
            </w:r>
            <w:r w:rsidRPr="0009797F">
              <w:rPr>
                <w:rFonts w:ascii="Times New Roman" w:hAnsi="Times New Roman" w:cs="Times New Roman"/>
              </w:rPr>
              <w:t>PNG;</w:t>
            </w:r>
          </w:p>
          <w:p w14:paraId="20B7D5D5" w14:textId="0448FE19"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lastRenderedPageBreak/>
              <w:t>e</w:t>
            </w:r>
            <w:r w:rsidR="00841B44">
              <w:rPr>
                <w:rFonts w:ascii="Times New Roman" w:hAnsi="Times New Roman" w:cs="Times New Roman"/>
              </w:rPr>
              <w:t>)</w:t>
            </w:r>
            <w:r w:rsidRPr="0009797F">
              <w:rPr>
                <w:rFonts w:ascii="Times New Roman" w:hAnsi="Times New Roman" w:cs="Times New Roman"/>
              </w:rPr>
              <w:t xml:space="preserve"> Regjistrime audio dhe video, animacione – deri në 5 minuta nga koha totale e regjistrimit, të cilat mund të ndahen në maksimum 5 pjesë të veçanta (p.sh. regjistrime audio, video të shkurtra ose animacione). Formatet e pranueshme të skedarëve: .3GP, .AVI</w:t>
            </w:r>
            <w:proofErr w:type="gramStart"/>
            <w:r w:rsidRPr="0009797F">
              <w:rPr>
                <w:rFonts w:ascii="Times New Roman" w:hAnsi="Times New Roman" w:cs="Times New Roman"/>
              </w:rPr>
              <w:t>, .AVIF</w:t>
            </w:r>
            <w:proofErr w:type="gramEnd"/>
            <w:r w:rsidRPr="0009797F">
              <w:rPr>
                <w:rFonts w:ascii="Times New Roman" w:hAnsi="Times New Roman" w:cs="Times New Roman"/>
              </w:rPr>
              <w:t>, .ASF, .GIF, .MOV, .MP4,MPEG, .MPG, .WEPG, .WMA, .WMV – për video;WAV, .MP3, .M4A, .AAC, .ADT, .ADTS.</w:t>
            </w:r>
          </w:p>
          <w:p w14:paraId="13EBE0E8"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47930792" w14:textId="6EC9182C"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f. Modele fizike ose dixhitale, modele, instalime – me konstruksion solid dhe të bërë nga materiale rezistente ndaj dëmtimeve, mundësisht të riciklueshme, me madhësi maksimale 40 cm x 40 cm x 40 cm, ose 100 MB për skedarët dixhitalë. Formatet e pranueshme të skedarëve: OBJ, .3</w:t>
            </w:r>
            <w:proofErr w:type="gramStart"/>
            <w:r w:rsidRPr="0009797F">
              <w:rPr>
                <w:rFonts w:ascii="Times New Roman" w:hAnsi="Times New Roman" w:cs="Times New Roman"/>
              </w:rPr>
              <w:t>DS,</w:t>
            </w:r>
            <w:r w:rsidR="006D1889">
              <w:rPr>
                <w:rFonts w:ascii="Times New Roman" w:hAnsi="Times New Roman" w:cs="Times New Roman"/>
              </w:rPr>
              <w:t xml:space="preserve"> </w:t>
            </w:r>
            <w:r w:rsidRPr="0009797F">
              <w:rPr>
                <w:rFonts w:ascii="Times New Roman" w:hAnsi="Times New Roman" w:cs="Times New Roman"/>
              </w:rPr>
              <w:t xml:space="preserve"> .</w:t>
            </w:r>
            <w:proofErr w:type="gramEnd"/>
            <w:r w:rsidRPr="0009797F">
              <w:rPr>
                <w:rFonts w:ascii="Times New Roman" w:hAnsi="Times New Roman" w:cs="Times New Roman"/>
              </w:rPr>
              <w:t>STL, .PLY, .GLTF,3DM, .FBX.</w:t>
            </w:r>
          </w:p>
          <w:p w14:paraId="5E22BDBF" w14:textId="77777777" w:rsidR="00357BE6" w:rsidRDefault="00357BE6" w:rsidP="004B5987">
            <w:pPr>
              <w:tabs>
                <w:tab w:val="left" w:pos="6237"/>
              </w:tabs>
              <w:spacing w:before="60" w:after="60" w:line="240" w:lineRule="auto"/>
              <w:jc w:val="both"/>
              <w:rPr>
                <w:rFonts w:ascii="Times New Roman" w:hAnsi="Times New Roman" w:cs="Times New Roman"/>
              </w:rPr>
            </w:pPr>
          </w:p>
          <w:p w14:paraId="6E9658E8" w14:textId="2A5D7373"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3. Organizatori nuk mban asnjë përgjegjësi në rast të dështimit të shkarkimit ose hapjes së një skedari të dërguar nga </w:t>
            </w:r>
            <w:r w:rsidR="00841B44">
              <w:rPr>
                <w:rFonts w:ascii="Times New Roman" w:hAnsi="Times New Roman" w:cs="Times New Roman"/>
              </w:rPr>
              <w:t>Aplikanti</w:t>
            </w:r>
            <w:r w:rsidRPr="0009797F">
              <w:rPr>
                <w:rFonts w:ascii="Times New Roman" w:hAnsi="Times New Roman" w:cs="Times New Roman"/>
              </w:rPr>
              <w:t xml:space="preserve"> për arsye teknike të çfarëdo lloji. Pas zbulimit të një problemi të tillë, </w:t>
            </w:r>
            <w:r w:rsidR="00841B44" w:rsidRPr="0009797F">
              <w:rPr>
                <w:rFonts w:ascii="Times New Roman" w:hAnsi="Times New Roman" w:cs="Times New Roman"/>
              </w:rPr>
              <w:t xml:space="preserve">Organizatori </w:t>
            </w:r>
            <w:r w:rsidR="00841B44">
              <w:rPr>
                <w:rFonts w:ascii="Times New Roman" w:hAnsi="Times New Roman" w:cs="Times New Roman"/>
              </w:rPr>
              <w:t>i Konkursit</w:t>
            </w:r>
            <w:r w:rsidRPr="0009797F">
              <w:rPr>
                <w:rFonts w:ascii="Times New Roman" w:hAnsi="Times New Roman" w:cs="Times New Roman"/>
              </w:rPr>
              <w:t xml:space="preserve"> do të bëjë një përpjekje për të njoftuar Parashtruesin sa më shpejt që të bëjë të mundur që </w:t>
            </w:r>
            <w:r w:rsidR="00841B44">
              <w:rPr>
                <w:rFonts w:ascii="Times New Roman" w:hAnsi="Times New Roman" w:cs="Times New Roman"/>
              </w:rPr>
              <w:t xml:space="preserve">Aplikanti </w:t>
            </w:r>
            <w:r w:rsidRPr="0009797F">
              <w:rPr>
                <w:rFonts w:ascii="Times New Roman" w:hAnsi="Times New Roman" w:cs="Times New Roman"/>
              </w:rPr>
              <w:t xml:space="preserve">dhe Ekipi të rregullojnë situatën. Në këtë rast, </w:t>
            </w:r>
            <w:r w:rsidR="00841B44" w:rsidRPr="0009797F">
              <w:rPr>
                <w:rFonts w:ascii="Times New Roman" w:hAnsi="Times New Roman" w:cs="Times New Roman"/>
              </w:rPr>
              <w:t xml:space="preserve">Organizatori </w:t>
            </w:r>
            <w:r w:rsidR="00841B44">
              <w:rPr>
                <w:rFonts w:ascii="Times New Roman" w:hAnsi="Times New Roman" w:cs="Times New Roman"/>
              </w:rPr>
              <w:t>i Konkursit</w:t>
            </w:r>
            <w:r w:rsidRPr="0009797F">
              <w:rPr>
                <w:rFonts w:ascii="Times New Roman" w:hAnsi="Times New Roman" w:cs="Times New Roman"/>
              </w:rPr>
              <w:t xml:space="preserve"> mund t'i kërkojë </w:t>
            </w:r>
            <w:r w:rsidR="00841B44">
              <w:rPr>
                <w:rFonts w:ascii="Times New Roman" w:hAnsi="Times New Roman" w:cs="Times New Roman"/>
              </w:rPr>
              <w:t>Aplikanti</w:t>
            </w:r>
            <w:r w:rsidRPr="0009797F">
              <w:rPr>
                <w:rFonts w:ascii="Times New Roman" w:hAnsi="Times New Roman" w:cs="Times New Roman"/>
              </w:rPr>
              <w:t xml:space="preserve"> të dërgojë një skedar në një format tjetër ose përmes një kanali tjetër dixhital. Nëse paraqitësi nuk i përgjigjet një njoftimi ose kërkese të tillë ose nëse problemi vazhdon të ekzistojë, pavarësisht përpjekjeve për ta zgjidhur atë, kur të ketë kaluar afati, </w:t>
            </w:r>
            <w:r w:rsidR="00841B44" w:rsidRPr="0009797F">
              <w:rPr>
                <w:rFonts w:ascii="Times New Roman" w:hAnsi="Times New Roman" w:cs="Times New Roman"/>
              </w:rPr>
              <w:t xml:space="preserve">Organizatori </w:t>
            </w:r>
            <w:r w:rsidR="00841B44">
              <w:rPr>
                <w:rFonts w:ascii="Times New Roman" w:hAnsi="Times New Roman" w:cs="Times New Roman"/>
              </w:rPr>
              <w:t xml:space="preserve">i Konkursit </w:t>
            </w:r>
            <w:r w:rsidRPr="0009797F">
              <w:rPr>
                <w:rFonts w:ascii="Times New Roman" w:hAnsi="Times New Roman" w:cs="Times New Roman"/>
              </w:rPr>
              <w:t>mund të mos pranojë hyrjen në Konkurs.</w:t>
            </w:r>
          </w:p>
          <w:p w14:paraId="3E45F0AD"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18DDB990" w14:textId="677900A5"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4. Futja e Konkursit mund të krijohet edhe në form tjetër skedari nga ai i përmendur më sipër, por në raste të tilla, kërkohet që të konsultohen çështjet teknike me Organizatorin për të konfirmuar se do të jetë e mundur të dorëzohet Futja dhe që Organizatori </w:t>
            </w:r>
            <w:r w:rsidR="00841B44">
              <w:rPr>
                <w:rFonts w:ascii="Times New Roman" w:hAnsi="Times New Roman" w:cs="Times New Roman"/>
              </w:rPr>
              <w:t xml:space="preserve">i Konkursit </w:t>
            </w:r>
            <w:r w:rsidRPr="0009797F">
              <w:rPr>
                <w:rFonts w:ascii="Times New Roman" w:hAnsi="Times New Roman" w:cs="Times New Roman"/>
              </w:rPr>
              <w:t xml:space="preserve">të ta trajtojë atë siç duhet, në lidhje me kushtet logjistike, organizative dhe teknike. Personi i kontaktit për këtë çështje është përfaqësuesi i </w:t>
            </w:r>
            <w:r w:rsidR="00841B44" w:rsidRPr="0009797F">
              <w:rPr>
                <w:rFonts w:ascii="Times New Roman" w:hAnsi="Times New Roman" w:cs="Times New Roman"/>
              </w:rPr>
              <w:t xml:space="preserve">Organizatori </w:t>
            </w:r>
            <w:r w:rsidR="00841B44">
              <w:rPr>
                <w:rFonts w:ascii="Times New Roman" w:hAnsi="Times New Roman" w:cs="Times New Roman"/>
              </w:rPr>
              <w:t xml:space="preserve">i Konkursit </w:t>
            </w:r>
            <w:r w:rsidRPr="0009797F">
              <w:rPr>
                <w:rFonts w:ascii="Times New Roman" w:hAnsi="Times New Roman" w:cs="Times New Roman"/>
              </w:rPr>
              <w:t xml:space="preserve">të treguar në </w:t>
            </w:r>
            <w:r w:rsidR="00841B44">
              <w:rPr>
                <w:rFonts w:ascii="Times New Roman" w:hAnsi="Times New Roman" w:cs="Times New Roman"/>
                <w:b/>
              </w:rPr>
              <w:t>#</w:t>
            </w:r>
            <w:r w:rsidRPr="000374CF">
              <w:rPr>
                <w:rFonts w:ascii="Times New Roman" w:hAnsi="Times New Roman" w:cs="Times New Roman"/>
              </w:rPr>
              <w:t>8</w:t>
            </w:r>
            <w:r w:rsidRPr="0009797F">
              <w:rPr>
                <w:rFonts w:ascii="Times New Roman" w:hAnsi="Times New Roman" w:cs="Times New Roman"/>
              </w:rPr>
              <w:t>(10). Pa konsultim dhe konfirmim, një hyrje e tillë në konkurs mund të refuzohet.</w:t>
            </w:r>
          </w:p>
          <w:p w14:paraId="5E597D00"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0D2497C4"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5. Regjistrimet e Konkursit që tejkalojnë kufijtë e vëllimit ose madhësisë, duke përfshirë madhësinë e skedarëve dixhital, mund të refuzohen.</w:t>
            </w:r>
          </w:p>
          <w:p w14:paraId="4FDEF47F" w14:textId="3DD45005"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6. Çështjet, problemet ose rreziqet e pranishme në hyrjen e konku</w:t>
            </w:r>
            <w:r w:rsidR="003C1DE7">
              <w:rPr>
                <w:rFonts w:ascii="Times New Roman" w:hAnsi="Times New Roman" w:cs="Times New Roman"/>
              </w:rPr>
              <w:t xml:space="preserve">rsit </w:t>
            </w:r>
            <w:r w:rsidRPr="0009797F">
              <w:rPr>
                <w:rFonts w:ascii="Times New Roman" w:hAnsi="Times New Roman" w:cs="Times New Roman"/>
              </w:rPr>
              <w:t>(p.sh. mbetjet e rrezikshme të hedhura) nuk duhet të bazohen në rastet aktuale (p.sh. mbetjet e rrezikshme të hedhura në një vend të caktuar), por rastet aktuale do të konsideroheshin si avantazh. Megjithatë, të gjitha masat mbrojtëse duhet të zbatohen për të shmangur kontaktin e studentëve dhe personave të tjerë me materiale të rrezikshme.</w:t>
            </w:r>
          </w:p>
          <w:p w14:paraId="1319F7CE" w14:textId="378110EE" w:rsidR="004A16C8" w:rsidRDefault="0009797F" w:rsidP="00EA066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lastRenderedPageBreak/>
              <w:t>7.</w:t>
            </w:r>
            <w:r w:rsidR="00EA066F">
              <w:t xml:space="preserve"> </w:t>
            </w:r>
            <w:r w:rsidR="00EA066F" w:rsidRPr="00EA066F">
              <w:rPr>
                <w:rFonts w:ascii="Times New Roman" w:hAnsi="Times New Roman" w:cs="Times New Roman"/>
              </w:rPr>
              <w:t>Konceptet ose idetë, në lidhje me menaxhimin e mbetjeve shtëpiake, duke përfshirë menaxhimin e mbetjeve të rrezikshme shtëpiake, të paraqitura në Konkurs, jo domoadoahmërisht në përputhje me sistemin aktual lokal të menaxhimit të mbetjeve, por me përputhshmëri të plotë ligjore (duke nënkuptuar të paktën mundësinë teorike të zbatimit, në të tashmen ose në të ardhmen e parashikueshme) do të konsiderohej si avantazh.</w:t>
            </w:r>
          </w:p>
          <w:p w14:paraId="0F30448B" w14:textId="56DA6322"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8.Aplikimi në Konkurs do të mbajë një titull dhe ky titull do të jepet në formularin e Aplikimit.</w:t>
            </w:r>
          </w:p>
          <w:p w14:paraId="1894BA14" w14:textId="77777777" w:rsidR="004A16C8" w:rsidRDefault="004A16C8" w:rsidP="0009797F">
            <w:pPr>
              <w:tabs>
                <w:tab w:val="left" w:pos="6237"/>
              </w:tabs>
              <w:spacing w:before="60" w:after="60" w:line="240" w:lineRule="auto"/>
              <w:rPr>
                <w:rFonts w:ascii="Times New Roman" w:hAnsi="Times New Roman" w:cs="Times New Roman"/>
              </w:rPr>
            </w:pPr>
          </w:p>
          <w:p w14:paraId="49C25273" w14:textId="35B9162E"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9. Hyrja në Konkurs nuk duhet të jetë njëkohësisht ose të jetë dorëzuar më parë në gara të tjera.</w:t>
            </w:r>
          </w:p>
          <w:p w14:paraId="2099110A" w14:textId="77777777" w:rsidR="004A16C8" w:rsidRDefault="004A16C8" w:rsidP="0009797F">
            <w:pPr>
              <w:tabs>
                <w:tab w:val="left" w:pos="6237"/>
              </w:tabs>
              <w:spacing w:before="60" w:after="60" w:line="240" w:lineRule="auto"/>
              <w:rPr>
                <w:rFonts w:ascii="Times New Roman" w:hAnsi="Times New Roman" w:cs="Times New Roman"/>
              </w:rPr>
            </w:pPr>
          </w:p>
          <w:p w14:paraId="3EE1EA55" w14:textId="60E3DCC3" w:rsidR="0009797F" w:rsidRDefault="00561B91" w:rsidP="0009797F">
            <w:pPr>
              <w:tabs>
                <w:tab w:val="left" w:pos="6237"/>
              </w:tabs>
              <w:spacing w:before="60" w:after="60" w:line="240" w:lineRule="auto"/>
              <w:rPr>
                <w:rFonts w:ascii="Times New Roman" w:hAnsi="Times New Roman" w:cs="Times New Roman"/>
              </w:rPr>
            </w:pPr>
            <w:r>
              <w:rPr>
                <w:rFonts w:ascii="Times New Roman" w:hAnsi="Times New Roman" w:cs="Times New Roman"/>
              </w:rPr>
              <w:t>10.</w:t>
            </w:r>
            <w:r w:rsidR="0009797F" w:rsidRPr="0009797F">
              <w:rPr>
                <w:rFonts w:ascii="Times New Roman" w:hAnsi="Times New Roman" w:cs="Times New Roman"/>
              </w:rPr>
              <w:t>Hyrja në Konkurs nuk duhet të shkelë asnjë rregullore ligjore, as standarde etike ose sociale dhe duhet të jetë pa çdo përmbajtje që zakonisht konsiderohet fyese.</w:t>
            </w:r>
          </w:p>
          <w:p w14:paraId="529D3FF9" w14:textId="77777777" w:rsidR="00561B91" w:rsidRPr="0009797F" w:rsidRDefault="00561B91" w:rsidP="0009797F">
            <w:pPr>
              <w:tabs>
                <w:tab w:val="left" w:pos="6237"/>
              </w:tabs>
              <w:spacing w:before="60" w:after="60" w:line="240" w:lineRule="auto"/>
              <w:rPr>
                <w:rFonts w:ascii="Times New Roman" w:hAnsi="Times New Roman" w:cs="Times New Roman"/>
              </w:rPr>
            </w:pPr>
          </w:p>
          <w:p w14:paraId="58A4E1D7" w14:textId="77777777" w:rsidR="009239E8" w:rsidRDefault="009239E8" w:rsidP="0009797F">
            <w:pPr>
              <w:tabs>
                <w:tab w:val="left" w:pos="6237"/>
              </w:tabs>
              <w:spacing w:before="60" w:after="60" w:line="240" w:lineRule="auto"/>
              <w:rPr>
                <w:rFonts w:ascii="Times New Roman" w:hAnsi="Times New Roman" w:cs="Times New Roman"/>
                <w:b/>
              </w:rPr>
            </w:pPr>
          </w:p>
          <w:p w14:paraId="7BE78F93" w14:textId="7E492F34" w:rsidR="0009797F" w:rsidRPr="004B5987" w:rsidRDefault="003C1DE7"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5 Orari i konkursit dhe zbatimi</w:t>
            </w:r>
          </w:p>
          <w:p w14:paraId="7D7BEC4A" w14:textId="473060C1" w:rsidR="0009797F" w:rsidRDefault="0009797F" w:rsidP="004610CD">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Konkursi fillon me datën e shpalljes, e caktuar më </w:t>
            </w:r>
            <w:r w:rsidR="009239E8">
              <w:rPr>
                <w:rFonts w:ascii="Times New Roman" w:hAnsi="Times New Roman" w:cs="Times New Roman"/>
              </w:rPr>
              <w:t>1</w:t>
            </w:r>
            <w:r w:rsidRPr="004B5987">
              <w:rPr>
                <w:rFonts w:ascii="Times New Roman" w:hAnsi="Times New Roman" w:cs="Times New Roman"/>
                <w:b/>
              </w:rPr>
              <w:t>1 Prill 2024</w:t>
            </w:r>
            <w:r w:rsidRPr="0009797F">
              <w:rPr>
                <w:rFonts w:ascii="Times New Roman" w:hAnsi="Times New Roman" w:cs="Times New Roman"/>
              </w:rPr>
              <w:t>. Njoftimi i nisjes do të publikohet dhe shpërndahet nëpërmjet kanaleve të mediave dixhitale të kontrolluara ose të aksesuara nga Organizatori</w:t>
            </w:r>
            <w:r w:rsidR="003C1DE7">
              <w:rPr>
                <w:rFonts w:ascii="Times New Roman" w:hAnsi="Times New Roman" w:cs="Times New Roman"/>
              </w:rPr>
              <w:t xml:space="preserve"> i Konkursit</w:t>
            </w:r>
            <w:r w:rsidRPr="0009797F">
              <w:rPr>
                <w:rFonts w:ascii="Times New Roman" w:hAnsi="Times New Roman" w:cs="Times New Roman"/>
              </w:rPr>
              <w:t>, duke përfshirë faqen e internetit të Organizatorit.</w:t>
            </w:r>
          </w:p>
          <w:p w14:paraId="39F5951B" w14:textId="77777777" w:rsidR="00507608" w:rsidRPr="0009797F" w:rsidRDefault="00507608" w:rsidP="0009797F">
            <w:pPr>
              <w:tabs>
                <w:tab w:val="left" w:pos="6237"/>
              </w:tabs>
              <w:spacing w:before="60" w:after="60" w:line="240" w:lineRule="auto"/>
              <w:rPr>
                <w:rFonts w:ascii="Times New Roman" w:hAnsi="Times New Roman" w:cs="Times New Roman"/>
              </w:rPr>
            </w:pPr>
          </w:p>
          <w:p w14:paraId="1624D6AF" w14:textId="0D0FCC01" w:rsidR="0009797F" w:rsidRPr="0009797F" w:rsidRDefault="0009797F" w:rsidP="004610CD">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2.Afati i fundit për dorëzimin e Aplikimeve të Konkursit është </w:t>
            </w:r>
            <w:r w:rsidR="009239E8">
              <w:rPr>
                <w:rFonts w:ascii="Times New Roman" w:hAnsi="Times New Roman" w:cs="Times New Roman"/>
                <w:b/>
              </w:rPr>
              <w:t>15</w:t>
            </w:r>
            <w:r w:rsidRPr="004B5987">
              <w:rPr>
                <w:rFonts w:ascii="Times New Roman" w:hAnsi="Times New Roman" w:cs="Times New Roman"/>
                <w:b/>
              </w:rPr>
              <w:t xml:space="preserve"> maj 2024.</w:t>
            </w:r>
            <w:r w:rsidRPr="0009797F">
              <w:rPr>
                <w:rFonts w:ascii="Times New Roman" w:hAnsi="Times New Roman" w:cs="Times New Roman"/>
              </w:rPr>
              <w:t xml:space="preserve"> Data e mbërritjes në adresën e specifikuar të emailit ose në zyrën e </w:t>
            </w:r>
            <w:r w:rsidR="003C1DE7" w:rsidRPr="0009797F">
              <w:rPr>
                <w:rFonts w:ascii="Times New Roman" w:hAnsi="Times New Roman" w:cs="Times New Roman"/>
              </w:rPr>
              <w:t>Organizatori</w:t>
            </w:r>
            <w:r w:rsidR="003C1DE7">
              <w:rPr>
                <w:rFonts w:ascii="Times New Roman" w:hAnsi="Times New Roman" w:cs="Times New Roman"/>
              </w:rPr>
              <w:t>t të Konkursit</w:t>
            </w:r>
            <w:r w:rsidRPr="0009797F">
              <w:rPr>
                <w:rFonts w:ascii="Times New Roman" w:hAnsi="Times New Roman" w:cs="Times New Roman"/>
              </w:rPr>
              <w:t xml:space="preserve"> do të merret parasysh.</w:t>
            </w:r>
          </w:p>
          <w:p w14:paraId="32DB1B8C" w14:textId="77777777" w:rsidR="006D1889" w:rsidRDefault="006D1889" w:rsidP="0009797F">
            <w:pPr>
              <w:tabs>
                <w:tab w:val="left" w:pos="6237"/>
              </w:tabs>
              <w:spacing w:before="60" w:after="60" w:line="240" w:lineRule="auto"/>
              <w:rPr>
                <w:rFonts w:ascii="Times New Roman" w:hAnsi="Times New Roman" w:cs="Times New Roman"/>
              </w:rPr>
            </w:pPr>
          </w:p>
          <w:p w14:paraId="1E4CBE89" w14:textId="4C13E8E9" w:rsidR="0009797F" w:rsidRPr="004610CD" w:rsidRDefault="0009797F" w:rsidP="0009797F">
            <w:pPr>
              <w:tabs>
                <w:tab w:val="left" w:pos="6237"/>
              </w:tabs>
              <w:spacing w:before="60" w:after="60" w:line="240" w:lineRule="auto"/>
              <w:rPr>
                <w:rFonts w:ascii="Times New Roman" w:hAnsi="Times New Roman" w:cs="Times New Roman"/>
                <w:b/>
              </w:rPr>
            </w:pPr>
            <w:r w:rsidRPr="0009797F">
              <w:rPr>
                <w:rFonts w:ascii="Times New Roman" w:hAnsi="Times New Roman" w:cs="Times New Roman"/>
              </w:rPr>
              <w:t xml:space="preserve">3.Aplikimet në Konkurs do të vlerësohen duke zbatuar kriteret e përcaktuara në </w:t>
            </w:r>
            <w:r w:rsidR="00667483" w:rsidRPr="004610CD">
              <w:rPr>
                <w:rFonts w:ascii="Times New Roman" w:hAnsi="Times New Roman" w:cs="Times New Roman"/>
              </w:rPr>
              <w:t xml:space="preserve">sesionin </w:t>
            </w:r>
            <w:r w:rsidR="003C1DE7" w:rsidRPr="004610CD">
              <w:rPr>
                <w:rFonts w:ascii="Times New Roman" w:hAnsi="Times New Roman" w:cs="Times New Roman"/>
                <w:b/>
              </w:rPr>
              <w:t>#</w:t>
            </w:r>
            <w:r w:rsidRPr="004610CD">
              <w:rPr>
                <w:rFonts w:ascii="Times New Roman" w:hAnsi="Times New Roman" w:cs="Times New Roman"/>
                <w:b/>
              </w:rPr>
              <w:t>4,</w:t>
            </w:r>
            <w:r w:rsidRPr="004610CD">
              <w:rPr>
                <w:rFonts w:ascii="Times New Roman" w:hAnsi="Times New Roman" w:cs="Times New Roman"/>
              </w:rPr>
              <w:t xml:space="preserve"> deri </w:t>
            </w:r>
            <w:r w:rsidRPr="004610CD">
              <w:rPr>
                <w:rFonts w:ascii="Times New Roman" w:hAnsi="Times New Roman" w:cs="Times New Roman"/>
                <w:b/>
              </w:rPr>
              <w:t>më 15 maj 2024.</w:t>
            </w:r>
          </w:p>
          <w:p w14:paraId="1985FEA8" w14:textId="736CE3A5" w:rsidR="0009797F" w:rsidRPr="0009797F" w:rsidRDefault="0009797F" w:rsidP="000374CF">
            <w:pPr>
              <w:tabs>
                <w:tab w:val="left" w:pos="6237"/>
              </w:tabs>
              <w:spacing w:before="60" w:after="60" w:line="240" w:lineRule="auto"/>
              <w:jc w:val="both"/>
              <w:rPr>
                <w:rFonts w:ascii="Times New Roman" w:hAnsi="Times New Roman" w:cs="Times New Roman"/>
              </w:rPr>
            </w:pPr>
            <w:r w:rsidRPr="004610CD">
              <w:rPr>
                <w:rFonts w:ascii="Times New Roman" w:hAnsi="Times New Roman" w:cs="Times New Roman"/>
              </w:rPr>
              <w:t xml:space="preserve">4.Rezultatet do të shpallen jo më vonë se </w:t>
            </w:r>
            <w:r w:rsidRPr="004610CD">
              <w:rPr>
                <w:rFonts w:ascii="Times New Roman" w:hAnsi="Times New Roman" w:cs="Times New Roman"/>
                <w:b/>
              </w:rPr>
              <w:t>24 maj 2024</w:t>
            </w:r>
            <w:r w:rsidRPr="0009797F">
              <w:rPr>
                <w:rFonts w:ascii="Times New Roman" w:hAnsi="Times New Roman" w:cs="Times New Roman"/>
              </w:rPr>
              <w:t xml:space="preserve"> nga përfaqësuesit e Org</w:t>
            </w:r>
            <w:bookmarkStart w:id="0" w:name="_GoBack"/>
            <w:bookmarkEnd w:id="0"/>
            <w:r w:rsidRPr="0009797F">
              <w:rPr>
                <w:rFonts w:ascii="Times New Roman" w:hAnsi="Times New Roman" w:cs="Times New Roman"/>
              </w:rPr>
              <w:t xml:space="preserve">anizatorit </w:t>
            </w:r>
            <w:r w:rsidR="003C1DE7">
              <w:rPr>
                <w:rFonts w:ascii="Times New Roman" w:hAnsi="Times New Roman" w:cs="Times New Roman"/>
              </w:rPr>
              <w:t xml:space="preserve">të konkursit </w:t>
            </w:r>
            <w:r w:rsidRPr="0009797F">
              <w:rPr>
                <w:rFonts w:ascii="Times New Roman" w:hAnsi="Times New Roman" w:cs="Times New Roman"/>
              </w:rPr>
              <w:t>gjatë një ngjarjeje të hapur për nxënësit e shkollave fillore dhe të mesme në të cilën ekipet dhe shkollat e shpërblyera do të marrin çmimet e tyre. Rezultatet do të publikohen gjithashtu në</w:t>
            </w:r>
            <w:r w:rsidR="00667483">
              <w:rPr>
                <w:rFonts w:ascii="Times New Roman" w:hAnsi="Times New Roman" w:cs="Times New Roman"/>
              </w:rPr>
              <w:t xml:space="preserve"> faqen</w:t>
            </w:r>
            <w:r w:rsidRPr="0009797F">
              <w:rPr>
                <w:rFonts w:ascii="Times New Roman" w:hAnsi="Times New Roman" w:cs="Times New Roman"/>
              </w:rPr>
              <w:t xml:space="preserve"> e internetit </w:t>
            </w:r>
            <w:r w:rsidR="00667483">
              <w:rPr>
                <w:rFonts w:ascii="Times New Roman" w:hAnsi="Times New Roman" w:cs="Times New Roman"/>
              </w:rPr>
              <w:t xml:space="preserve">të </w:t>
            </w:r>
            <w:r w:rsidRPr="0009797F">
              <w:rPr>
                <w:rFonts w:ascii="Times New Roman" w:hAnsi="Times New Roman" w:cs="Times New Roman"/>
              </w:rPr>
              <w:t>organizatorit dhe nëpërmjet kanaleve të tjera mediatike sipas rastit.</w:t>
            </w:r>
          </w:p>
          <w:p w14:paraId="44872F93" w14:textId="71C03276" w:rsidR="0009797F" w:rsidRDefault="00667483" w:rsidP="000374CF">
            <w:pPr>
              <w:tabs>
                <w:tab w:val="left" w:pos="6237"/>
              </w:tabs>
              <w:spacing w:before="60" w:after="60" w:line="240" w:lineRule="auto"/>
              <w:jc w:val="both"/>
              <w:rPr>
                <w:rFonts w:ascii="Times New Roman" w:hAnsi="Times New Roman" w:cs="Times New Roman"/>
              </w:rPr>
            </w:pPr>
            <w:r>
              <w:rPr>
                <w:rFonts w:ascii="Times New Roman" w:hAnsi="Times New Roman" w:cs="Times New Roman"/>
              </w:rPr>
              <w:t>5.</w:t>
            </w:r>
            <w:r w:rsidR="0009797F" w:rsidRPr="0009797F">
              <w:rPr>
                <w:rFonts w:ascii="Times New Roman" w:hAnsi="Times New Roman" w:cs="Times New Roman"/>
              </w:rPr>
              <w:t>Organizatori</w:t>
            </w:r>
            <w:r w:rsidR="003C1DE7">
              <w:rPr>
                <w:rFonts w:ascii="Times New Roman" w:hAnsi="Times New Roman" w:cs="Times New Roman"/>
              </w:rPr>
              <w:t xml:space="preserve"> i Konkursit</w:t>
            </w:r>
            <w:r w:rsidR="0009797F" w:rsidRPr="0009797F">
              <w:rPr>
                <w:rFonts w:ascii="Times New Roman" w:hAnsi="Times New Roman" w:cs="Times New Roman"/>
              </w:rPr>
              <w:t xml:space="preserve"> do të shp</w:t>
            </w:r>
            <w:r>
              <w:rPr>
                <w:rFonts w:ascii="Times New Roman" w:hAnsi="Times New Roman" w:cs="Times New Roman"/>
              </w:rPr>
              <w:t xml:space="preserve">allë eventin </w:t>
            </w:r>
            <w:r w:rsidR="0009797F" w:rsidRPr="0009797F">
              <w:rPr>
                <w:rFonts w:ascii="Times New Roman" w:hAnsi="Times New Roman" w:cs="Times New Roman"/>
              </w:rPr>
              <w:t>e përmendur në pikën 4 më sipër, datën dhe vendin e saj në veçanti – jo më vonë se 7 ditë përpara</w:t>
            </w:r>
            <w:r w:rsidR="003C1DE7">
              <w:rPr>
                <w:rFonts w:ascii="Times New Roman" w:hAnsi="Times New Roman" w:cs="Times New Roman"/>
              </w:rPr>
              <w:t xml:space="preserve"> eventit</w:t>
            </w:r>
            <w:r w:rsidR="0009797F" w:rsidRPr="0009797F">
              <w:rPr>
                <w:rFonts w:ascii="Times New Roman" w:hAnsi="Times New Roman" w:cs="Times New Roman"/>
              </w:rPr>
              <w:t>.</w:t>
            </w:r>
          </w:p>
          <w:p w14:paraId="4B3AE109" w14:textId="77777777" w:rsidR="00561B91" w:rsidRPr="0009797F" w:rsidRDefault="00561B91" w:rsidP="0009797F">
            <w:pPr>
              <w:tabs>
                <w:tab w:val="left" w:pos="6237"/>
              </w:tabs>
              <w:spacing w:before="60" w:after="60" w:line="240" w:lineRule="auto"/>
              <w:rPr>
                <w:rFonts w:ascii="Times New Roman" w:hAnsi="Times New Roman" w:cs="Times New Roman"/>
              </w:rPr>
            </w:pPr>
          </w:p>
          <w:p w14:paraId="1138F6C1" w14:textId="755CDACA" w:rsidR="0009797F" w:rsidRPr="004B5987" w:rsidRDefault="003C1DE7"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6 Juria dhe procedura e vendimit</w:t>
            </w:r>
          </w:p>
          <w:p w14:paraId="515F0BE6" w14:textId="6E6DE62E"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Aplikimet në konkurs do të verifikohen sipas kërkesave formale dhe do të vlerësohen sipas kritereve të përcaktuara </w:t>
            </w:r>
            <w:r w:rsidRPr="0009797F">
              <w:rPr>
                <w:rFonts w:ascii="Times New Roman" w:hAnsi="Times New Roman" w:cs="Times New Roman"/>
              </w:rPr>
              <w:lastRenderedPageBreak/>
              <w:t>në</w:t>
            </w:r>
            <w:r w:rsidR="00667483">
              <w:rPr>
                <w:rFonts w:ascii="Times New Roman" w:hAnsi="Times New Roman" w:cs="Times New Roman"/>
              </w:rPr>
              <w:t xml:space="preserve"> sesionin </w:t>
            </w:r>
            <w:r w:rsidR="003C1DE7">
              <w:rPr>
                <w:rFonts w:ascii="Times New Roman" w:hAnsi="Times New Roman" w:cs="Times New Roman"/>
                <w:b/>
              </w:rPr>
              <w:t>#</w:t>
            </w:r>
            <w:r w:rsidRPr="004B5987">
              <w:rPr>
                <w:rFonts w:ascii="Times New Roman" w:hAnsi="Times New Roman" w:cs="Times New Roman"/>
                <w:b/>
              </w:rPr>
              <w:t>4</w:t>
            </w:r>
            <w:r w:rsidRPr="0009797F">
              <w:rPr>
                <w:rFonts w:ascii="Times New Roman" w:hAnsi="Times New Roman" w:cs="Times New Roman"/>
              </w:rPr>
              <w:t xml:space="preserve"> nga një juri (më tej "juria") e caktuar posaçërisht për këtë qëllim.</w:t>
            </w:r>
          </w:p>
          <w:p w14:paraId="47D4248D" w14:textId="14D47145"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2. Roli i jurisë është gjithashtu të mbikëqyrë zbatimin e Konkursit për sa i përket përputhjes</w:t>
            </w:r>
            <w:r w:rsidR="003C1DE7">
              <w:rPr>
                <w:rFonts w:ascii="Times New Roman" w:hAnsi="Times New Roman" w:cs="Times New Roman"/>
              </w:rPr>
              <w:t xml:space="preserve"> </w:t>
            </w:r>
            <w:r w:rsidRPr="0009797F">
              <w:rPr>
                <w:rFonts w:ascii="Times New Roman" w:hAnsi="Times New Roman" w:cs="Times New Roman"/>
              </w:rPr>
              <w:t xml:space="preserve">me </w:t>
            </w:r>
            <w:r w:rsidR="003C1DE7">
              <w:rPr>
                <w:rFonts w:ascii="Times New Roman" w:hAnsi="Times New Roman" w:cs="Times New Roman"/>
              </w:rPr>
              <w:t>Rregullores së Konkursit</w:t>
            </w:r>
            <w:r w:rsidRPr="0009797F">
              <w:rPr>
                <w:rFonts w:ascii="Times New Roman" w:hAnsi="Times New Roman" w:cs="Times New Roman"/>
              </w:rPr>
              <w:t>.</w:t>
            </w:r>
          </w:p>
          <w:p w14:paraId="5037E056" w14:textId="77777777" w:rsidR="00057BCC" w:rsidRPr="0009797F" w:rsidRDefault="00057BCC" w:rsidP="0009797F">
            <w:pPr>
              <w:tabs>
                <w:tab w:val="left" w:pos="6237"/>
              </w:tabs>
              <w:spacing w:before="60" w:after="60" w:line="240" w:lineRule="auto"/>
              <w:rPr>
                <w:rFonts w:ascii="Times New Roman" w:hAnsi="Times New Roman" w:cs="Times New Roman"/>
              </w:rPr>
            </w:pPr>
          </w:p>
          <w:p w14:paraId="308AFE47" w14:textId="4375D3F1"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3. Juria përbëhet nga tre deri në pesë anëtarë (numër të pabarabartë) të emëruar nga Organizatori</w:t>
            </w:r>
            <w:r w:rsidR="003C1DE7">
              <w:rPr>
                <w:rFonts w:ascii="Times New Roman" w:hAnsi="Times New Roman" w:cs="Times New Roman"/>
              </w:rPr>
              <w:t xml:space="preserve"> i Konkursit</w:t>
            </w:r>
            <w:r w:rsidRPr="0009797F">
              <w:rPr>
                <w:rFonts w:ascii="Times New Roman" w:hAnsi="Times New Roman" w:cs="Times New Roman"/>
              </w:rPr>
              <w:t>, të cilët kanë njohuri dhe përvojë pune përkatëse (në edukim mjedisor, komunikim social, menaxhim të mbetjeve dhe/ose didaktikë).</w:t>
            </w:r>
          </w:p>
          <w:p w14:paraId="5F49C774" w14:textId="77777777" w:rsidR="0009797F" w:rsidRPr="0009797F" w:rsidRDefault="0009797F" w:rsidP="0009797F">
            <w:pPr>
              <w:tabs>
                <w:tab w:val="left" w:pos="6237"/>
              </w:tabs>
              <w:spacing w:before="60" w:after="60" w:line="240" w:lineRule="auto"/>
              <w:rPr>
                <w:rFonts w:ascii="Times New Roman" w:hAnsi="Times New Roman" w:cs="Times New Roman"/>
              </w:rPr>
            </w:pPr>
          </w:p>
          <w:p w14:paraId="29BFBE50" w14:textId="77777777" w:rsidR="004A16C8" w:rsidRDefault="004A16C8" w:rsidP="0009797F">
            <w:pPr>
              <w:tabs>
                <w:tab w:val="left" w:pos="6237"/>
              </w:tabs>
              <w:spacing w:before="60" w:after="60" w:line="240" w:lineRule="auto"/>
              <w:rPr>
                <w:rFonts w:ascii="Times New Roman" w:hAnsi="Times New Roman" w:cs="Times New Roman"/>
              </w:rPr>
            </w:pPr>
          </w:p>
          <w:p w14:paraId="63E35C19" w14:textId="77777777" w:rsidR="004A16C8" w:rsidRDefault="004A16C8" w:rsidP="0009797F">
            <w:pPr>
              <w:tabs>
                <w:tab w:val="left" w:pos="6237"/>
              </w:tabs>
              <w:spacing w:before="60" w:after="60" w:line="240" w:lineRule="auto"/>
              <w:rPr>
                <w:rFonts w:ascii="Times New Roman" w:hAnsi="Times New Roman" w:cs="Times New Roman"/>
              </w:rPr>
            </w:pPr>
          </w:p>
          <w:p w14:paraId="2C7588EE" w14:textId="5E830854"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4 Anëtarët e jurisë caktohen nga</w:t>
            </w:r>
            <w:r w:rsidR="003C1DE7" w:rsidRPr="0009797F">
              <w:rPr>
                <w:rFonts w:ascii="Times New Roman" w:hAnsi="Times New Roman" w:cs="Times New Roman"/>
              </w:rPr>
              <w:t xml:space="preserve"> Organizatori</w:t>
            </w:r>
            <w:r w:rsidR="003C1DE7">
              <w:rPr>
                <w:rFonts w:ascii="Times New Roman" w:hAnsi="Times New Roman" w:cs="Times New Roman"/>
              </w:rPr>
              <w:t xml:space="preserve"> i Konkursit</w:t>
            </w:r>
            <w:r w:rsidRPr="0009797F">
              <w:rPr>
                <w:rFonts w:ascii="Times New Roman" w:hAnsi="Times New Roman" w:cs="Times New Roman"/>
              </w:rPr>
              <w:t>.</w:t>
            </w:r>
          </w:p>
          <w:p w14:paraId="76AD8E82" w14:textId="77777777" w:rsidR="00057BCC" w:rsidRPr="0009797F" w:rsidRDefault="00057BCC" w:rsidP="0009797F">
            <w:pPr>
              <w:tabs>
                <w:tab w:val="left" w:pos="6237"/>
              </w:tabs>
              <w:spacing w:before="60" w:after="60" w:line="240" w:lineRule="auto"/>
              <w:rPr>
                <w:rFonts w:ascii="Times New Roman" w:hAnsi="Times New Roman" w:cs="Times New Roman"/>
              </w:rPr>
            </w:pPr>
          </w:p>
          <w:p w14:paraId="3412D97E" w14:textId="7B3CCF0D"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5. Juria do të ketë një kryetar dhe zëvendëskryetar, të emëruar nga Organizatori </w:t>
            </w:r>
            <w:r w:rsidR="003C1DE7">
              <w:rPr>
                <w:rFonts w:ascii="Times New Roman" w:hAnsi="Times New Roman" w:cs="Times New Roman"/>
              </w:rPr>
              <w:t>i Konkursit</w:t>
            </w:r>
            <w:r w:rsidR="003C1DE7" w:rsidRPr="0009797F">
              <w:rPr>
                <w:rFonts w:ascii="Times New Roman" w:hAnsi="Times New Roman" w:cs="Times New Roman"/>
              </w:rPr>
              <w:t xml:space="preserve"> </w:t>
            </w:r>
            <w:r w:rsidRPr="0009797F">
              <w:rPr>
                <w:rFonts w:ascii="Times New Roman" w:hAnsi="Times New Roman" w:cs="Times New Roman"/>
              </w:rPr>
              <w:t>ose të zgjedhur nga anëtarët e jurisë.</w:t>
            </w:r>
          </w:p>
          <w:p w14:paraId="589DC6EB" w14:textId="3EB9B974" w:rsidR="00057BCC" w:rsidRDefault="00057BCC" w:rsidP="0009797F">
            <w:pPr>
              <w:tabs>
                <w:tab w:val="left" w:pos="6237"/>
              </w:tabs>
              <w:spacing w:before="60" w:after="60" w:line="240" w:lineRule="auto"/>
              <w:rPr>
                <w:rFonts w:ascii="Times New Roman" w:hAnsi="Times New Roman" w:cs="Times New Roman"/>
              </w:rPr>
            </w:pPr>
          </w:p>
          <w:p w14:paraId="522E981B" w14:textId="0EC52AD6"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6. Roli i Kryetarit ose – në rast të mungesës së tyre – Zëvendëskryetari është të koordinojë punën e jurisë dhe të mbikëqyrë procesin e verifikimit dhe vlerësimit të Regjistrimeve në Konkurs.</w:t>
            </w:r>
          </w:p>
          <w:p w14:paraId="608E1BC6" w14:textId="61B42475"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7. Kuorumi për mbledhjet dhe votimin e jurisë është tre, përfshirë krye</w:t>
            </w:r>
            <w:r w:rsidR="003C1DE7">
              <w:rPr>
                <w:rFonts w:ascii="Times New Roman" w:hAnsi="Times New Roman" w:cs="Times New Roman"/>
              </w:rPr>
              <w:t xml:space="preserve">tarin </w:t>
            </w:r>
            <w:r w:rsidRPr="0009797F">
              <w:rPr>
                <w:rFonts w:ascii="Times New Roman" w:hAnsi="Times New Roman" w:cs="Times New Roman"/>
              </w:rPr>
              <w:t>ose zëvendëskryetarin.</w:t>
            </w:r>
          </w:p>
          <w:p w14:paraId="46CC5E36" w14:textId="77777777"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8. Çdo anëtar mund të heqë dorë nga pjesëmarrja në juri.</w:t>
            </w:r>
          </w:p>
          <w:p w14:paraId="29470AF2" w14:textId="36481B6A"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9. Nëse një anëtar jurie jep dorëheqjen pas fillimit të konkursit ose nëse, për shkak të rrethanave të paparashikuara, anëtari nuk mund të marrë pjesë në punën e jurisë, duke e bërë të pamundur marrjen e kuorumit, Organizatori </w:t>
            </w:r>
            <w:r w:rsidR="003C1DE7">
              <w:rPr>
                <w:rFonts w:ascii="Times New Roman" w:hAnsi="Times New Roman" w:cs="Times New Roman"/>
              </w:rPr>
              <w:t xml:space="preserve">i Konkursit </w:t>
            </w:r>
            <w:r w:rsidRPr="0009797F">
              <w:rPr>
                <w:rFonts w:ascii="Times New Roman" w:hAnsi="Times New Roman" w:cs="Times New Roman"/>
              </w:rPr>
              <w:t>do të caktojë një zëvendësues të përhershëm ose të përkohshëm.</w:t>
            </w:r>
          </w:p>
          <w:p w14:paraId="7C10968D" w14:textId="56E77BBD" w:rsidR="0054749B"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10. Vlerësimi i aplikimeve në konkurs përbëhet nga dy faza.</w:t>
            </w:r>
          </w:p>
          <w:p w14:paraId="22CFFC4F" w14:textId="77777777" w:rsidR="004A16C8" w:rsidRDefault="004A16C8" w:rsidP="004B5987">
            <w:pPr>
              <w:tabs>
                <w:tab w:val="left" w:pos="6237"/>
              </w:tabs>
              <w:spacing w:before="60" w:after="60" w:line="240" w:lineRule="auto"/>
              <w:jc w:val="both"/>
              <w:rPr>
                <w:rFonts w:ascii="Times New Roman" w:hAnsi="Times New Roman" w:cs="Times New Roman"/>
              </w:rPr>
            </w:pPr>
          </w:p>
          <w:p w14:paraId="14534500" w14:textId="1BABA46F" w:rsidR="0009797F" w:rsidRPr="004B5987" w:rsidRDefault="0009797F" w:rsidP="004B5987">
            <w:pPr>
              <w:tabs>
                <w:tab w:val="left" w:pos="6237"/>
              </w:tabs>
              <w:spacing w:before="60" w:after="60" w:line="240" w:lineRule="auto"/>
              <w:jc w:val="both"/>
              <w:rPr>
                <w:rFonts w:ascii="Times New Roman" w:hAnsi="Times New Roman" w:cs="Times New Roman"/>
                <w:b/>
              </w:rPr>
            </w:pPr>
            <w:r w:rsidRPr="0009797F">
              <w:rPr>
                <w:rFonts w:ascii="Times New Roman" w:hAnsi="Times New Roman" w:cs="Times New Roman"/>
              </w:rPr>
              <w:t xml:space="preserve">11. </w:t>
            </w:r>
            <w:r w:rsidRPr="004B5987">
              <w:rPr>
                <w:rFonts w:ascii="Times New Roman" w:hAnsi="Times New Roman" w:cs="Times New Roman"/>
                <w:b/>
                <w:i/>
              </w:rPr>
              <w:t>Në fazën e parë,</w:t>
            </w:r>
            <w:r w:rsidRPr="0009797F">
              <w:rPr>
                <w:rFonts w:ascii="Times New Roman" w:hAnsi="Times New Roman" w:cs="Times New Roman"/>
              </w:rPr>
              <w:t xml:space="preserve"> anëtarët e jurisë do të vlerësojnë individualisht çdo hyrje në konkurs, që do të thotë se çdo anëtar jurie do të japë pikë për çdo hyrje në konkurs, sipas pikëve të përcaktuara në</w:t>
            </w:r>
            <w:r w:rsidR="00667483">
              <w:rPr>
                <w:rFonts w:ascii="Times New Roman" w:hAnsi="Times New Roman" w:cs="Times New Roman"/>
              </w:rPr>
              <w:t xml:space="preserve"> sesionin</w:t>
            </w:r>
            <w:r w:rsidRPr="0009797F">
              <w:rPr>
                <w:rFonts w:ascii="Times New Roman" w:hAnsi="Times New Roman" w:cs="Times New Roman"/>
              </w:rPr>
              <w:t xml:space="preserve"> </w:t>
            </w:r>
            <w:r w:rsidR="003C1DE7">
              <w:rPr>
                <w:rFonts w:ascii="Times New Roman" w:hAnsi="Times New Roman" w:cs="Times New Roman"/>
                <w:b/>
              </w:rPr>
              <w:t>#</w:t>
            </w:r>
            <w:r w:rsidRPr="004B5987">
              <w:rPr>
                <w:rFonts w:ascii="Times New Roman" w:hAnsi="Times New Roman" w:cs="Times New Roman"/>
                <w:b/>
              </w:rPr>
              <w:t>4(1).</w:t>
            </w:r>
          </w:p>
          <w:p w14:paraId="3C020998" w14:textId="7B653818"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12. Për të përshpejtuar fazën e parë, Kryetari ose në rast të mungesës së tyre – Zëvendëskryetari mund të vendosë të ndajë Regjistrimet e Konkursit ndërmjet anëtarëve të Jurisë për vlerësimin e tyre në mënyrë që çdo hyrje të marrë pikë vetëm nga dy anëtarë të jurisë. Në këtë rast, Krye</w:t>
            </w:r>
            <w:r w:rsidR="00A35C55">
              <w:rPr>
                <w:rFonts w:ascii="Times New Roman" w:hAnsi="Times New Roman" w:cs="Times New Roman"/>
              </w:rPr>
              <w:t xml:space="preserve">tari </w:t>
            </w:r>
            <w:r w:rsidRPr="0009797F">
              <w:rPr>
                <w:rFonts w:ascii="Times New Roman" w:hAnsi="Times New Roman" w:cs="Times New Roman"/>
              </w:rPr>
              <w:t>ose Zëvendëskryetari do të ndajnë punën duke caktuar dy anëtarë jurie për çdo hyrje.</w:t>
            </w:r>
          </w:p>
          <w:p w14:paraId="3CC4DAF6" w14:textId="77777777" w:rsidR="00132A30" w:rsidRDefault="00132A30" w:rsidP="0009797F">
            <w:pPr>
              <w:tabs>
                <w:tab w:val="left" w:pos="6237"/>
              </w:tabs>
              <w:spacing w:before="60" w:after="60" w:line="240" w:lineRule="auto"/>
              <w:rPr>
                <w:rFonts w:ascii="Times New Roman" w:hAnsi="Times New Roman" w:cs="Times New Roman"/>
              </w:rPr>
            </w:pPr>
          </w:p>
          <w:p w14:paraId="3536F2F2" w14:textId="7EB9E64C" w:rsidR="0009797F" w:rsidRP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lastRenderedPageBreak/>
              <w:t>13. Rezultati përfundimtar i hyrjes nga faza e parë është mesatarja aritmetike e pikëve totale të dhëna nga dy ose të gjithë anëtarët e jurisë.</w:t>
            </w:r>
          </w:p>
          <w:p w14:paraId="012C54A1" w14:textId="77777777" w:rsidR="00132A30" w:rsidRDefault="00132A30" w:rsidP="004B5987">
            <w:pPr>
              <w:tabs>
                <w:tab w:val="left" w:pos="6237"/>
              </w:tabs>
              <w:spacing w:before="60" w:after="60" w:line="240" w:lineRule="auto"/>
              <w:jc w:val="both"/>
              <w:rPr>
                <w:rFonts w:ascii="Times New Roman" w:hAnsi="Times New Roman" w:cs="Times New Roman"/>
              </w:rPr>
            </w:pPr>
          </w:p>
          <w:p w14:paraId="181308E1" w14:textId="6E22375D"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14.</w:t>
            </w:r>
            <w:r w:rsidR="004A16C8">
              <w:rPr>
                <w:rFonts w:ascii="Times New Roman" w:hAnsi="Times New Roman" w:cs="Times New Roman"/>
              </w:rPr>
              <w:t xml:space="preserve"> </w:t>
            </w:r>
            <w:r w:rsidRPr="0009797F">
              <w:rPr>
                <w:rFonts w:ascii="Times New Roman" w:hAnsi="Times New Roman" w:cs="Times New Roman"/>
              </w:rPr>
              <w:t xml:space="preserve">Për në fazën finale kualifikohen deri në pesë aplikime në konkurs nga çdo grupmoshë. Numri i aplikimeve të kualifikuara mund të jetë më i ulët, veçanërisht nëse numri i përgjithshëm i </w:t>
            </w:r>
            <w:r w:rsidR="00A35C55">
              <w:rPr>
                <w:rFonts w:ascii="Times New Roman" w:hAnsi="Times New Roman" w:cs="Times New Roman"/>
              </w:rPr>
              <w:t>aplikimeve</w:t>
            </w:r>
            <w:r w:rsidRPr="0009797F">
              <w:rPr>
                <w:rFonts w:ascii="Times New Roman" w:hAnsi="Times New Roman" w:cs="Times New Roman"/>
              </w:rPr>
              <w:t xml:space="preserve"> të paraqitura në një grupmoshë të caktuar është më i ulët se pesë. Juria gjithashtu mund të kualifiko</w:t>
            </w:r>
            <w:r w:rsidR="00A35C55">
              <w:rPr>
                <w:rFonts w:ascii="Times New Roman" w:hAnsi="Times New Roman" w:cs="Times New Roman"/>
              </w:rPr>
              <w:t>jë</w:t>
            </w:r>
            <w:r w:rsidRPr="0009797F">
              <w:rPr>
                <w:rFonts w:ascii="Times New Roman" w:hAnsi="Times New Roman" w:cs="Times New Roman"/>
              </w:rPr>
              <w:t xml:space="preserve"> në fazën përfundimtare me më pak hyrje (</w:t>
            </w:r>
            <w:r w:rsidRPr="004B5987">
              <w:rPr>
                <w:rFonts w:ascii="Times New Roman" w:hAnsi="Times New Roman" w:cs="Times New Roman"/>
                <w:i/>
              </w:rPr>
              <w:t>por në të paktën tre</w:t>
            </w:r>
            <w:r w:rsidRPr="0009797F">
              <w:rPr>
                <w:rFonts w:ascii="Times New Roman" w:hAnsi="Times New Roman" w:cs="Times New Roman"/>
              </w:rPr>
              <w:t xml:space="preserve">) edhe kur numri i </w:t>
            </w:r>
            <w:r w:rsidR="00A35C55">
              <w:rPr>
                <w:rFonts w:ascii="Times New Roman" w:hAnsi="Times New Roman" w:cs="Times New Roman"/>
              </w:rPr>
              <w:t>aplikimeve</w:t>
            </w:r>
            <w:r w:rsidRPr="0009797F">
              <w:rPr>
                <w:rFonts w:ascii="Times New Roman" w:hAnsi="Times New Roman" w:cs="Times New Roman"/>
              </w:rPr>
              <w:t xml:space="preserve"> në një grupmoshë të caktuar është i barabartë ose është më i lartë se pesë, me kusht që pikëzimi justifikon një vendim të tillë, që do të thotë se në mesin e pesë të kualifikuarve do të kishte një ose dy </w:t>
            </w:r>
            <w:r w:rsidR="00A35C55">
              <w:rPr>
                <w:rFonts w:ascii="Times New Roman" w:hAnsi="Times New Roman" w:cs="Times New Roman"/>
              </w:rPr>
              <w:t xml:space="preserve">aplikimeve </w:t>
            </w:r>
            <w:r w:rsidRPr="0009797F">
              <w:rPr>
                <w:rFonts w:ascii="Times New Roman" w:hAnsi="Times New Roman" w:cs="Times New Roman"/>
              </w:rPr>
              <w:t>që morën një pikë dukshëm më të ulët se sa tre të parat.</w:t>
            </w:r>
          </w:p>
          <w:p w14:paraId="2D4866D9" w14:textId="1D02DC78" w:rsidR="0009797F" w:rsidRDefault="0009797F" w:rsidP="0009797F">
            <w:pPr>
              <w:tabs>
                <w:tab w:val="left" w:pos="6237"/>
              </w:tabs>
              <w:spacing w:before="60" w:after="60" w:line="240" w:lineRule="auto"/>
              <w:rPr>
                <w:rFonts w:ascii="Times New Roman" w:hAnsi="Times New Roman" w:cs="Times New Roman"/>
              </w:rPr>
            </w:pPr>
          </w:p>
          <w:p w14:paraId="6170E6CF" w14:textId="7F48AA2B" w:rsidR="00132A30" w:rsidRDefault="0009797F" w:rsidP="004610CD">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 xml:space="preserve">15. </w:t>
            </w:r>
            <w:r w:rsidRPr="004B5987">
              <w:rPr>
                <w:rFonts w:ascii="Times New Roman" w:hAnsi="Times New Roman" w:cs="Times New Roman"/>
                <w:b/>
                <w:i/>
              </w:rPr>
              <w:t>Në fazën përfundimtare,</w:t>
            </w:r>
            <w:r w:rsidRPr="0009797F">
              <w:rPr>
                <w:rFonts w:ascii="Times New Roman" w:hAnsi="Times New Roman" w:cs="Times New Roman"/>
              </w:rPr>
              <w:t xml:space="preserve"> juria do të:</w:t>
            </w:r>
          </w:p>
          <w:p w14:paraId="0E8738AB" w14:textId="77777777" w:rsidR="004A16C8" w:rsidRDefault="004A16C8" w:rsidP="004B5987">
            <w:pPr>
              <w:tabs>
                <w:tab w:val="left" w:pos="6237"/>
              </w:tabs>
              <w:spacing w:before="60" w:after="60" w:line="240" w:lineRule="auto"/>
              <w:jc w:val="both"/>
              <w:rPr>
                <w:rFonts w:ascii="Times New Roman" w:hAnsi="Times New Roman" w:cs="Times New Roman"/>
              </w:rPr>
            </w:pPr>
          </w:p>
          <w:p w14:paraId="4E26DD69" w14:textId="073EC7E4" w:rsidR="0009797F" w:rsidRPr="004B5987" w:rsidRDefault="0009797F" w:rsidP="004B5987">
            <w:pPr>
              <w:tabs>
                <w:tab w:val="left" w:pos="6237"/>
              </w:tabs>
              <w:spacing w:before="60" w:after="60" w:line="240" w:lineRule="auto"/>
              <w:jc w:val="both"/>
              <w:rPr>
                <w:rFonts w:ascii="Times New Roman" w:hAnsi="Times New Roman" w:cs="Times New Roman"/>
                <w:lang w:val="en-GB"/>
              </w:rPr>
            </w:pPr>
            <w:r w:rsidRPr="0009797F">
              <w:rPr>
                <w:rFonts w:ascii="Times New Roman" w:hAnsi="Times New Roman" w:cs="Times New Roman"/>
              </w:rPr>
              <w:t>a</w:t>
            </w:r>
            <w:r w:rsidR="00A35C55">
              <w:rPr>
                <w:rFonts w:ascii="Times New Roman" w:hAnsi="Times New Roman" w:cs="Times New Roman"/>
              </w:rPr>
              <w:t>)</w:t>
            </w:r>
            <w:r w:rsidRPr="0009797F">
              <w:rPr>
                <w:rFonts w:ascii="Times New Roman" w:hAnsi="Times New Roman" w:cs="Times New Roman"/>
              </w:rPr>
              <w:t xml:space="preserve"> </w:t>
            </w:r>
            <w:r w:rsidR="00A35C55" w:rsidRPr="004B5987">
              <w:rPr>
                <w:rFonts w:ascii="Times New Roman" w:hAnsi="Times New Roman" w:cs="Times New Roman"/>
                <w:lang w:val="en-GB"/>
              </w:rPr>
              <w:t>D</w:t>
            </w:r>
            <w:r w:rsidRPr="004B5987">
              <w:rPr>
                <w:rFonts w:ascii="Times New Roman" w:hAnsi="Times New Roman" w:cs="Times New Roman"/>
                <w:lang w:val="en-GB"/>
              </w:rPr>
              <w:t>iskuto</w:t>
            </w:r>
            <w:r w:rsidR="00FD6359" w:rsidRPr="004B5987">
              <w:rPr>
                <w:rFonts w:ascii="Times New Roman" w:hAnsi="Times New Roman" w:cs="Times New Roman"/>
                <w:lang w:val="en-GB"/>
              </w:rPr>
              <w:t xml:space="preserve">jnë </w:t>
            </w:r>
            <w:r w:rsidR="00A35C55" w:rsidRPr="004B5987">
              <w:rPr>
                <w:rFonts w:ascii="Times New Roman" w:hAnsi="Times New Roman" w:cs="Times New Roman"/>
                <w:lang w:val="en-GB"/>
              </w:rPr>
              <w:t>cilësi të</w:t>
            </w:r>
            <w:r w:rsidRPr="004B5987">
              <w:rPr>
                <w:rFonts w:ascii="Times New Roman" w:hAnsi="Times New Roman" w:cs="Times New Roman"/>
                <w:lang w:val="en-GB"/>
              </w:rPr>
              <w:t xml:space="preserve"> aplikimeve të kualifikuara në konkurs;</w:t>
            </w:r>
          </w:p>
          <w:p w14:paraId="4408E8CD" w14:textId="3F109D4B" w:rsidR="0009797F" w:rsidRPr="004B5987" w:rsidRDefault="0009797F" w:rsidP="004B5987">
            <w:pPr>
              <w:tabs>
                <w:tab w:val="left" w:pos="6237"/>
              </w:tabs>
              <w:spacing w:before="60" w:after="60" w:line="240" w:lineRule="auto"/>
              <w:jc w:val="both"/>
              <w:rPr>
                <w:rFonts w:ascii="Times New Roman" w:hAnsi="Times New Roman" w:cs="Times New Roman"/>
                <w:lang w:val="en-GB"/>
              </w:rPr>
            </w:pPr>
            <w:r w:rsidRPr="004B5987">
              <w:rPr>
                <w:rFonts w:ascii="Times New Roman" w:hAnsi="Times New Roman" w:cs="Times New Roman"/>
                <w:lang w:val="en-GB"/>
              </w:rPr>
              <w:t>b</w:t>
            </w:r>
            <w:r w:rsidR="00A35C55" w:rsidRPr="004B5987">
              <w:rPr>
                <w:rFonts w:ascii="Times New Roman" w:hAnsi="Times New Roman" w:cs="Times New Roman"/>
                <w:lang w:val="en-GB"/>
              </w:rPr>
              <w:t>)</w:t>
            </w:r>
            <w:r w:rsidRPr="004B5987">
              <w:rPr>
                <w:rFonts w:ascii="Times New Roman" w:hAnsi="Times New Roman" w:cs="Times New Roman"/>
                <w:lang w:val="en-GB"/>
              </w:rPr>
              <w:t xml:space="preserve"> </w:t>
            </w:r>
            <w:r w:rsidR="00A35C55" w:rsidRPr="004B5987">
              <w:rPr>
                <w:rFonts w:ascii="Times New Roman" w:hAnsi="Times New Roman" w:cs="Times New Roman"/>
                <w:lang w:val="en-GB"/>
              </w:rPr>
              <w:t>V</w:t>
            </w:r>
            <w:r w:rsidRPr="004B5987">
              <w:rPr>
                <w:rFonts w:ascii="Times New Roman" w:hAnsi="Times New Roman" w:cs="Times New Roman"/>
                <w:lang w:val="en-GB"/>
              </w:rPr>
              <w:t>lerësim</w:t>
            </w:r>
            <w:r w:rsidR="00A35C55" w:rsidRPr="004B5987">
              <w:rPr>
                <w:rFonts w:ascii="Times New Roman" w:hAnsi="Times New Roman" w:cs="Times New Roman"/>
                <w:lang w:val="en-GB"/>
              </w:rPr>
              <w:t xml:space="preserve"> mund të përsëritet </w:t>
            </w:r>
            <w:r w:rsidRPr="004B5987">
              <w:rPr>
                <w:rFonts w:ascii="Times New Roman" w:hAnsi="Times New Roman" w:cs="Times New Roman"/>
                <w:lang w:val="en-GB"/>
              </w:rPr>
              <w:t>pasi të përfundojë diskutimi duke i dhënë pikë çdo</w:t>
            </w:r>
            <w:r w:rsidR="00A35C55" w:rsidRPr="004B5987">
              <w:rPr>
                <w:rFonts w:ascii="Times New Roman" w:hAnsi="Times New Roman" w:cs="Times New Roman"/>
                <w:lang w:val="en-GB"/>
              </w:rPr>
              <w:t xml:space="preserve"> aplikimi</w:t>
            </w:r>
            <w:r w:rsidRPr="004B5987">
              <w:rPr>
                <w:rFonts w:ascii="Times New Roman" w:hAnsi="Times New Roman" w:cs="Times New Roman"/>
                <w:lang w:val="en-GB"/>
              </w:rPr>
              <w:t>, duke ndjekur pikët e përcaktuara në nenin. 4 (1). Në këtë fazë pikët mund të jepen individualisht (çdo anëtar jurie i jep pikë secilit prej aplikimeve të kualifikuara) ose kolektivisht (në një diskutim të hapur juria bie dakord për numrin e pikëve që i jepen një aplikimi të caktuar për një aspekt të caktuar).</w:t>
            </w:r>
          </w:p>
          <w:p w14:paraId="24D7CA47" w14:textId="77777777" w:rsidR="0009797F" w:rsidRPr="004B5987" w:rsidRDefault="0009797F" w:rsidP="0009797F">
            <w:pPr>
              <w:tabs>
                <w:tab w:val="left" w:pos="6237"/>
              </w:tabs>
              <w:spacing w:before="60" w:after="60" w:line="240" w:lineRule="auto"/>
              <w:rPr>
                <w:rFonts w:ascii="Times New Roman" w:hAnsi="Times New Roman" w:cs="Times New Roman"/>
                <w:lang w:val="en-GB"/>
              </w:rPr>
            </w:pPr>
            <w:r w:rsidRPr="004B5987">
              <w:rPr>
                <w:rFonts w:ascii="Times New Roman" w:hAnsi="Times New Roman" w:cs="Times New Roman"/>
                <w:lang w:val="en-GB"/>
              </w:rPr>
              <w:t>Në rastin e vlerësimit individual, rezultati përfundimtar është mesatarja aritmetike e pikës totale të dhënë nga çdo anëtar jurie.</w:t>
            </w:r>
          </w:p>
          <w:p w14:paraId="0577DC6A" w14:textId="36413115" w:rsidR="0009797F" w:rsidRPr="004B5987" w:rsidRDefault="0009797F" w:rsidP="004B5987">
            <w:pPr>
              <w:tabs>
                <w:tab w:val="left" w:pos="6237"/>
              </w:tabs>
              <w:spacing w:before="60" w:after="60" w:line="240" w:lineRule="auto"/>
              <w:jc w:val="both"/>
              <w:rPr>
                <w:rFonts w:ascii="Times New Roman" w:hAnsi="Times New Roman" w:cs="Times New Roman"/>
                <w:lang w:val="en-GB"/>
              </w:rPr>
            </w:pPr>
            <w:r w:rsidRPr="004B5987">
              <w:rPr>
                <w:rFonts w:ascii="Times New Roman" w:hAnsi="Times New Roman" w:cs="Times New Roman"/>
                <w:lang w:val="en-GB"/>
              </w:rPr>
              <w:t>16.</w:t>
            </w:r>
            <w:r w:rsidR="004610CD">
              <w:rPr>
                <w:rFonts w:ascii="Times New Roman" w:hAnsi="Times New Roman" w:cs="Times New Roman"/>
                <w:lang w:val="en-GB"/>
              </w:rPr>
              <w:t xml:space="preserve"> </w:t>
            </w:r>
            <w:r w:rsidRPr="004B5987">
              <w:rPr>
                <w:rFonts w:ascii="Times New Roman" w:hAnsi="Times New Roman" w:cs="Times New Roman"/>
                <w:lang w:val="en-GB"/>
              </w:rPr>
              <w:t xml:space="preserve">Nëse rezultati përfundimtar tregon tre </w:t>
            </w:r>
            <w:r w:rsidR="00A35C55" w:rsidRPr="004B5987">
              <w:rPr>
                <w:rFonts w:ascii="Times New Roman" w:hAnsi="Times New Roman" w:cs="Times New Roman"/>
                <w:lang w:val="en-GB"/>
              </w:rPr>
              <w:t xml:space="preserve">aplikimet </w:t>
            </w:r>
            <w:r w:rsidRPr="004B5987">
              <w:rPr>
                <w:rFonts w:ascii="Times New Roman" w:hAnsi="Times New Roman" w:cs="Times New Roman"/>
                <w:lang w:val="en-GB"/>
              </w:rPr>
              <w:t xml:space="preserve">më të mira në një grupmoshë të caktuar dhe pa mëdyshje i vendos ato në rend nga i pari në të tretën, këto </w:t>
            </w:r>
            <w:r w:rsidR="00A35C55" w:rsidRPr="004B5987">
              <w:rPr>
                <w:rFonts w:ascii="Times New Roman" w:hAnsi="Times New Roman" w:cs="Times New Roman"/>
                <w:lang w:val="en-GB"/>
              </w:rPr>
              <w:t>aplikimet</w:t>
            </w:r>
            <w:r w:rsidRPr="004B5987">
              <w:rPr>
                <w:rFonts w:ascii="Times New Roman" w:hAnsi="Times New Roman" w:cs="Times New Roman"/>
                <w:lang w:val="en-GB"/>
              </w:rPr>
              <w:t xml:space="preserve"> duhet të jepen respektivisht në vendin e parë, të dytë dhe të tretë dhe </w:t>
            </w:r>
            <w:r w:rsidR="00A35C55" w:rsidRPr="004B5987">
              <w:rPr>
                <w:rFonts w:ascii="Times New Roman" w:hAnsi="Times New Roman" w:cs="Times New Roman"/>
                <w:lang w:val="en-GB"/>
              </w:rPr>
              <w:t>s</w:t>
            </w:r>
            <w:r w:rsidRPr="004B5987">
              <w:rPr>
                <w:rFonts w:ascii="Times New Roman" w:hAnsi="Times New Roman" w:cs="Times New Roman"/>
                <w:lang w:val="en-GB"/>
              </w:rPr>
              <w:t>kuadrat dhe shkollat që përfaqësojnë kët</w:t>
            </w:r>
            <w:r w:rsidR="00A35C55" w:rsidRPr="004B5987">
              <w:rPr>
                <w:rFonts w:ascii="Times New Roman" w:hAnsi="Times New Roman" w:cs="Times New Roman"/>
                <w:lang w:val="en-GB"/>
              </w:rPr>
              <w:t>a</w:t>
            </w:r>
            <w:r w:rsidRPr="004B5987">
              <w:rPr>
                <w:rFonts w:ascii="Times New Roman" w:hAnsi="Times New Roman" w:cs="Times New Roman"/>
                <w:lang w:val="en-GB"/>
              </w:rPr>
              <w:t xml:space="preserve"> </w:t>
            </w:r>
            <w:r w:rsidR="00A35C55" w:rsidRPr="004B5987">
              <w:rPr>
                <w:rFonts w:ascii="Times New Roman" w:hAnsi="Times New Roman" w:cs="Times New Roman"/>
                <w:lang w:val="en-GB"/>
              </w:rPr>
              <w:t>aplikimet</w:t>
            </w:r>
            <w:r w:rsidRPr="004B5987">
              <w:rPr>
                <w:rFonts w:ascii="Times New Roman" w:hAnsi="Times New Roman" w:cs="Times New Roman"/>
                <w:lang w:val="en-GB"/>
              </w:rPr>
              <w:t xml:space="preserve"> do të jenë shpallur Fitues.</w:t>
            </w:r>
          </w:p>
          <w:p w14:paraId="624F8115" w14:textId="7B6F2733" w:rsidR="0009797F" w:rsidRPr="0009797F" w:rsidRDefault="00132A30" w:rsidP="0009797F">
            <w:pPr>
              <w:tabs>
                <w:tab w:val="left" w:pos="6237"/>
              </w:tabs>
              <w:spacing w:before="60" w:after="60" w:line="240" w:lineRule="auto"/>
              <w:rPr>
                <w:rFonts w:ascii="Times New Roman" w:hAnsi="Times New Roman" w:cs="Times New Roman"/>
              </w:rPr>
            </w:pPr>
            <w:r>
              <w:rPr>
                <w:rFonts w:ascii="Times New Roman" w:hAnsi="Times New Roman" w:cs="Times New Roman"/>
              </w:rPr>
              <w:br/>
            </w:r>
            <w:r w:rsidR="0009797F" w:rsidRPr="0009797F">
              <w:rPr>
                <w:rFonts w:ascii="Times New Roman" w:hAnsi="Times New Roman" w:cs="Times New Roman"/>
              </w:rPr>
              <w:t xml:space="preserve">17.Secila nga tre renditjet e para mund t'i jepet vetëm një </w:t>
            </w:r>
            <w:r w:rsidR="00A35C55">
              <w:rPr>
                <w:rFonts w:ascii="Times New Roman" w:hAnsi="Times New Roman" w:cs="Times New Roman"/>
              </w:rPr>
              <w:t>aplikimet</w:t>
            </w:r>
            <w:r w:rsidR="00FD6359">
              <w:rPr>
                <w:rFonts w:ascii="Times New Roman" w:hAnsi="Times New Roman" w:cs="Times New Roman"/>
              </w:rPr>
              <w:t xml:space="preserve"> </w:t>
            </w:r>
            <w:r w:rsidR="0009797F" w:rsidRPr="0009797F">
              <w:rPr>
                <w:rFonts w:ascii="Times New Roman" w:hAnsi="Times New Roman" w:cs="Times New Roman"/>
              </w:rPr>
              <w:t>në konkurs, që do të thotë se barazimi në asnjërën nga gradat fituese nuk lejohet.</w:t>
            </w:r>
          </w:p>
          <w:p w14:paraId="12DBEB5E" w14:textId="77777777" w:rsidR="00132A30" w:rsidRDefault="00132A30" w:rsidP="004B5987">
            <w:pPr>
              <w:tabs>
                <w:tab w:val="left" w:pos="6237"/>
              </w:tabs>
              <w:spacing w:before="60" w:after="60" w:line="240" w:lineRule="auto"/>
              <w:jc w:val="both"/>
              <w:rPr>
                <w:rFonts w:ascii="Times New Roman" w:hAnsi="Times New Roman" w:cs="Times New Roman"/>
              </w:rPr>
            </w:pPr>
          </w:p>
          <w:p w14:paraId="46762929" w14:textId="4667D148" w:rsidR="00132A30"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18.Në rast të barazimit </w:t>
            </w:r>
            <w:r w:rsidR="009B6F51">
              <w:rPr>
                <w:rFonts w:ascii="Times New Roman" w:hAnsi="Times New Roman" w:cs="Times New Roman"/>
              </w:rPr>
              <w:t>t</w:t>
            </w:r>
            <w:r w:rsidRPr="0009797F">
              <w:rPr>
                <w:rFonts w:ascii="Times New Roman" w:hAnsi="Times New Roman" w:cs="Times New Roman"/>
              </w:rPr>
              <w:t xml:space="preserve">ë </w:t>
            </w:r>
            <w:r w:rsidR="009B6F51">
              <w:rPr>
                <w:rFonts w:ascii="Times New Roman" w:hAnsi="Times New Roman" w:cs="Times New Roman"/>
              </w:rPr>
              <w:t>vlerësimit të dy aplikantëve</w:t>
            </w:r>
            <w:r w:rsidRPr="0009797F">
              <w:rPr>
                <w:rFonts w:ascii="Times New Roman" w:hAnsi="Times New Roman" w:cs="Times New Roman"/>
              </w:rPr>
              <w:t xml:space="preserve"> </w:t>
            </w:r>
            <w:r w:rsidR="009B6F51">
              <w:rPr>
                <w:rFonts w:ascii="Times New Roman" w:hAnsi="Times New Roman" w:cs="Times New Roman"/>
              </w:rPr>
              <w:t>të renditur të</w:t>
            </w:r>
            <w:r w:rsidRPr="0009797F">
              <w:rPr>
                <w:rFonts w:ascii="Times New Roman" w:hAnsi="Times New Roman" w:cs="Times New Roman"/>
              </w:rPr>
              <w:t xml:space="preserve"> par</w:t>
            </w:r>
            <w:r w:rsidR="009B6F51">
              <w:rPr>
                <w:rFonts w:ascii="Times New Roman" w:hAnsi="Times New Roman" w:cs="Times New Roman"/>
              </w:rPr>
              <w:t>ët</w:t>
            </w:r>
            <w:r w:rsidRPr="0009797F">
              <w:rPr>
                <w:rFonts w:ascii="Times New Roman" w:hAnsi="Times New Roman" w:cs="Times New Roman"/>
              </w:rPr>
              <w:t>, Krye</w:t>
            </w:r>
            <w:r w:rsidR="009B6F51">
              <w:rPr>
                <w:rFonts w:ascii="Times New Roman" w:hAnsi="Times New Roman" w:cs="Times New Roman"/>
              </w:rPr>
              <w:t>tari</w:t>
            </w:r>
            <w:r w:rsidRPr="0009797F">
              <w:rPr>
                <w:rFonts w:ascii="Times New Roman" w:hAnsi="Times New Roman" w:cs="Times New Roman"/>
              </w:rPr>
              <w:t xml:space="preserve"> ose Zëvendëskryetari do të iniciojnë një diskutim të hapur mbi </w:t>
            </w:r>
            <w:r w:rsidR="004A16C8">
              <w:rPr>
                <w:rFonts w:ascii="Times New Roman" w:hAnsi="Times New Roman" w:cs="Times New Roman"/>
              </w:rPr>
              <w:t xml:space="preserve">aplikimin </w:t>
            </w:r>
            <w:r w:rsidRPr="0009797F">
              <w:rPr>
                <w:rFonts w:ascii="Times New Roman" w:hAnsi="Times New Roman" w:cs="Times New Roman"/>
              </w:rPr>
              <w:t>në short. Pas kësaj, Krye</w:t>
            </w:r>
            <w:r w:rsidR="00C335D5">
              <w:rPr>
                <w:rFonts w:ascii="Times New Roman" w:hAnsi="Times New Roman" w:cs="Times New Roman"/>
              </w:rPr>
              <w:t xml:space="preserve">tari </w:t>
            </w:r>
            <w:r w:rsidRPr="0009797F">
              <w:rPr>
                <w:rFonts w:ascii="Times New Roman" w:hAnsi="Times New Roman" w:cs="Times New Roman"/>
              </w:rPr>
              <w:t xml:space="preserve">ose Zëvendëskryetari do të urdhërojë një votim për të zgjedhur </w:t>
            </w:r>
            <w:r w:rsidR="00C335D5">
              <w:rPr>
                <w:rFonts w:ascii="Times New Roman" w:hAnsi="Times New Roman" w:cs="Times New Roman"/>
              </w:rPr>
              <w:t>aplikim</w:t>
            </w:r>
            <w:r w:rsidR="004A16C8">
              <w:rPr>
                <w:rFonts w:ascii="Times New Roman" w:hAnsi="Times New Roman" w:cs="Times New Roman"/>
              </w:rPr>
              <w:t>in fitues</w:t>
            </w:r>
            <w:r w:rsidR="00132A30">
              <w:rPr>
                <w:rFonts w:ascii="Times New Roman" w:hAnsi="Times New Roman" w:cs="Times New Roman"/>
              </w:rPr>
              <w:t xml:space="preserve">. Çdo aplikim që do </w:t>
            </w:r>
            <w:r w:rsidRPr="0009797F">
              <w:rPr>
                <w:rFonts w:ascii="Times New Roman" w:hAnsi="Times New Roman" w:cs="Times New Roman"/>
              </w:rPr>
              <w:t>të marrë më shumë vota, do t'</w:t>
            </w:r>
            <w:r w:rsidR="000374CF">
              <w:rPr>
                <w:rFonts w:ascii="Times New Roman" w:hAnsi="Times New Roman" w:cs="Times New Roman"/>
              </w:rPr>
              <w:t>ë shpallet</w:t>
            </w:r>
            <w:r w:rsidRPr="0009797F">
              <w:rPr>
                <w:rFonts w:ascii="Times New Roman" w:hAnsi="Times New Roman" w:cs="Times New Roman"/>
              </w:rPr>
              <w:t xml:space="preserve"> </w:t>
            </w:r>
            <w:r w:rsidR="000374CF">
              <w:rPr>
                <w:rFonts w:ascii="Times New Roman" w:hAnsi="Times New Roman" w:cs="Times New Roman"/>
              </w:rPr>
              <w:t xml:space="preserve">fitues </w:t>
            </w:r>
            <w:r w:rsidRPr="0009797F">
              <w:rPr>
                <w:rFonts w:ascii="Times New Roman" w:hAnsi="Times New Roman" w:cs="Times New Roman"/>
              </w:rPr>
              <w:t xml:space="preserve">në </w:t>
            </w:r>
            <w:r w:rsidR="000374CF">
              <w:rPr>
                <w:rFonts w:ascii="Times New Roman" w:hAnsi="Times New Roman" w:cs="Times New Roman"/>
              </w:rPr>
              <w:t xml:space="preserve">kategorinë për </w:t>
            </w:r>
            <w:r w:rsidRPr="0009797F">
              <w:rPr>
                <w:rFonts w:ascii="Times New Roman" w:hAnsi="Times New Roman" w:cs="Times New Roman"/>
              </w:rPr>
              <w:t xml:space="preserve">të cilën </w:t>
            </w:r>
            <w:r w:rsidR="000374CF">
              <w:rPr>
                <w:rFonts w:ascii="Times New Roman" w:hAnsi="Times New Roman" w:cs="Times New Roman"/>
              </w:rPr>
              <w:t>është hedhur s</w:t>
            </w:r>
            <w:r w:rsidRPr="0009797F">
              <w:rPr>
                <w:rFonts w:ascii="Times New Roman" w:hAnsi="Times New Roman" w:cs="Times New Roman"/>
              </w:rPr>
              <w:t xml:space="preserve">horti, dhe </w:t>
            </w:r>
            <w:r w:rsidR="00132A30">
              <w:rPr>
                <w:rFonts w:ascii="Times New Roman" w:hAnsi="Times New Roman" w:cs="Times New Roman"/>
              </w:rPr>
              <w:t>aplikanti</w:t>
            </w:r>
            <w:r w:rsidR="000374CF">
              <w:rPr>
                <w:rFonts w:ascii="Times New Roman" w:hAnsi="Times New Roman" w:cs="Times New Roman"/>
              </w:rPr>
              <w:t>t</w:t>
            </w:r>
            <w:r w:rsidR="00132A30">
              <w:rPr>
                <w:rFonts w:ascii="Times New Roman" w:hAnsi="Times New Roman" w:cs="Times New Roman"/>
              </w:rPr>
              <w:t xml:space="preserve"> </w:t>
            </w:r>
            <w:r w:rsidRPr="0009797F">
              <w:rPr>
                <w:rFonts w:ascii="Times New Roman" w:hAnsi="Times New Roman" w:cs="Times New Roman"/>
              </w:rPr>
              <w:t xml:space="preserve">tjetër duhet t'i jepet automatikisht renditja </w:t>
            </w:r>
            <w:r w:rsidR="000374CF">
              <w:rPr>
                <w:rFonts w:ascii="Times New Roman" w:hAnsi="Times New Roman" w:cs="Times New Roman"/>
              </w:rPr>
              <w:t>e radhës</w:t>
            </w:r>
            <w:r w:rsidRPr="0009797F">
              <w:rPr>
                <w:rFonts w:ascii="Times New Roman" w:hAnsi="Times New Roman" w:cs="Times New Roman"/>
              </w:rPr>
              <w:t>.</w:t>
            </w:r>
          </w:p>
          <w:p w14:paraId="74EFB10B" w14:textId="1C28930A"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19. Juria mund të japë gjithashtu një diplomë të veçantë ose një mirënjohje tjetër në një grupmoshë të caktuar për </w:t>
            </w:r>
            <w:r w:rsidRPr="0009797F">
              <w:rPr>
                <w:rFonts w:ascii="Times New Roman" w:hAnsi="Times New Roman" w:cs="Times New Roman"/>
              </w:rPr>
              <w:lastRenderedPageBreak/>
              <w:t xml:space="preserve">një </w:t>
            </w:r>
            <w:r w:rsidR="00132A30">
              <w:rPr>
                <w:rFonts w:ascii="Times New Roman" w:hAnsi="Times New Roman" w:cs="Times New Roman"/>
              </w:rPr>
              <w:t>aplikimet</w:t>
            </w:r>
            <w:r w:rsidR="00132A30" w:rsidRPr="0009797F">
              <w:rPr>
                <w:rFonts w:ascii="Times New Roman" w:hAnsi="Times New Roman" w:cs="Times New Roman"/>
              </w:rPr>
              <w:t xml:space="preserve"> </w:t>
            </w:r>
            <w:r w:rsidRPr="0009797F">
              <w:rPr>
                <w:rFonts w:ascii="Times New Roman" w:hAnsi="Times New Roman" w:cs="Times New Roman"/>
              </w:rPr>
              <w:t>me merita të mëdha që nuk ka hyrë në radhët fituese. Organizatori</w:t>
            </w:r>
            <w:r w:rsidR="00132A30">
              <w:rPr>
                <w:rFonts w:ascii="Times New Roman" w:hAnsi="Times New Roman" w:cs="Times New Roman"/>
              </w:rPr>
              <w:t xml:space="preserve"> i</w:t>
            </w:r>
            <w:r w:rsidRPr="0009797F">
              <w:rPr>
                <w:rFonts w:ascii="Times New Roman" w:hAnsi="Times New Roman" w:cs="Times New Roman"/>
              </w:rPr>
              <w:t xml:space="preserve"> </w:t>
            </w:r>
            <w:r w:rsidR="00132A30">
              <w:rPr>
                <w:rFonts w:ascii="Times New Roman" w:hAnsi="Times New Roman" w:cs="Times New Roman"/>
              </w:rPr>
              <w:t xml:space="preserve">Konkursit </w:t>
            </w:r>
            <w:r w:rsidRPr="0009797F">
              <w:rPr>
                <w:rFonts w:ascii="Times New Roman" w:hAnsi="Times New Roman" w:cs="Times New Roman"/>
              </w:rPr>
              <w:t xml:space="preserve">nuk është i detyruar të japë çmime për këto </w:t>
            </w:r>
            <w:r w:rsidR="00132A30">
              <w:rPr>
                <w:rFonts w:ascii="Times New Roman" w:hAnsi="Times New Roman" w:cs="Times New Roman"/>
              </w:rPr>
              <w:t>aplikime</w:t>
            </w:r>
            <w:r w:rsidRPr="0009797F">
              <w:rPr>
                <w:rFonts w:ascii="Times New Roman" w:hAnsi="Times New Roman" w:cs="Times New Roman"/>
              </w:rPr>
              <w:t>.</w:t>
            </w:r>
          </w:p>
          <w:p w14:paraId="2A67E317"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20. Vendimi i jurisë është përfundimtar, nuk kërkon arsyetim shtesë dhe nuk mund të apelohet.</w:t>
            </w:r>
          </w:p>
          <w:p w14:paraId="6E7FB900" w14:textId="11B29162"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21. Detajet në lidhje me takimet e jurisë dhe pikët janë konfidenciale dhe nuk do të publikohen.</w:t>
            </w:r>
          </w:p>
          <w:p w14:paraId="0A80128E" w14:textId="77777777" w:rsidR="00057BCC" w:rsidRPr="0009797F" w:rsidRDefault="00057BCC" w:rsidP="004B5987">
            <w:pPr>
              <w:tabs>
                <w:tab w:val="left" w:pos="6237"/>
              </w:tabs>
              <w:spacing w:before="60" w:after="60" w:line="240" w:lineRule="auto"/>
              <w:jc w:val="both"/>
              <w:rPr>
                <w:rFonts w:ascii="Times New Roman" w:hAnsi="Times New Roman" w:cs="Times New Roman"/>
              </w:rPr>
            </w:pPr>
          </w:p>
          <w:p w14:paraId="7B25BF08" w14:textId="478B46CD" w:rsidR="00057BCC"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22. Mbledhjet e jurisë do të regjistrohen në një raport me shkrim, duke përfshirë listën e të nominuarve dhe fituesve. Raportet e takimit mund të përgatiten nga një anëtar jurie ose çdo anëtar tjetër i stafit të Organizatorit </w:t>
            </w:r>
            <w:r w:rsidR="00132A30">
              <w:rPr>
                <w:rFonts w:ascii="Times New Roman" w:hAnsi="Times New Roman" w:cs="Times New Roman"/>
              </w:rPr>
              <w:t xml:space="preserve">të Konkursit </w:t>
            </w:r>
            <w:r w:rsidRPr="0009797F">
              <w:rPr>
                <w:rFonts w:ascii="Times New Roman" w:hAnsi="Times New Roman" w:cs="Times New Roman"/>
              </w:rPr>
              <w:t>të caktuar nga Organizatori</w:t>
            </w:r>
            <w:r w:rsidR="00132A30">
              <w:rPr>
                <w:rFonts w:ascii="Times New Roman" w:hAnsi="Times New Roman" w:cs="Times New Roman"/>
              </w:rPr>
              <w:t xml:space="preserve"> i Konkursit</w:t>
            </w:r>
            <w:r w:rsidRPr="0009797F">
              <w:rPr>
                <w:rFonts w:ascii="Times New Roman" w:hAnsi="Times New Roman" w:cs="Times New Roman"/>
              </w:rPr>
              <w:t>.</w:t>
            </w:r>
          </w:p>
          <w:p w14:paraId="72267826" w14:textId="723FD160" w:rsidR="0009797F" w:rsidRDefault="00057BCC" w:rsidP="004B5987">
            <w:pPr>
              <w:tabs>
                <w:tab w:val="left" w:pos="6237"/>
              </w:tabs>
              <w:spacing w:before="60" w:after="60" w:line="240" w:lineRule="auto"/>
              <w:jc w:val="both"/>
              <w:rPr>
                <w:rFonts w:ascii="Times New Roman" w:hAnsi="Times New Roman" w:cs="Times New Roman"/>
              </w:rPr>
            </w:pPr>
            <w:r>
              <w:rPr>
                <w:rFonts w:ascii="Times New Roman" w:hAnsi="Times New Roman" w:cs="Times New Roman"/>
              </w:rPr>
              <w:t>23.</w:t>
            </w:r>
            <w:r w:rsidR="0009797F" w:rsidRPr="0009797F">
              <w:rPr>
                <w:rFonts w:ascii="Times New Roman" w:hAnsi="Times New Roman" w:cs="Times New Roman"/>
              </w:rPr>
              <w:t>Organizatori</w:t>
            </w:r>
            <w:r w:rsidR="00132A30">
              <w:rPr>
                <w:rFonts w:ascii="Times New Roman" w:hAnsi="Times New Roman" w:cs="Times New Roman"/>
              </w:rPr>
              <w:t xml:space="preserve"> i konkursit </w:t>
            </w:r>
            <w:r w:rsidR="0009797F" w:rsidRPr="0009797F">
              <w:rPr>
                <w:rFonts w:ascii="Times New Roman" w:hAnsi="Times New Roman" w:cs="Times New Roman"/>
              </w:rPr>
              <w:t xml:space="preserve">të informojë Fituesit për rezultatet duke i dërguar një njoftim të duhur </w:t>
            </w:r>
            <w:r w:rsidR="00132A30">
              <w:rPr>
                <w:rFonts w:ascii="Times New Roman" w:hAnsi="Times New Roman" w:cs="Times New Roman"/>
              </w:rPr>
              <w:t>Aplikuesit</w:t>
            </w:r>
            <w:r w:rsidR="0009797F" w:rsidRPr="0009797F">
              <w:rPr>
                <w:rFonts w:ascii="Times New Roman" w:hAnsi="Times New Roman" w:cs="Times New Roman"/>
              </w:rPr>
              <w:t>.</w:t>
            </w:r>
          </w:p>
          <w:p w14:paraId="47BD9596" w14:textId="77777777" w:rsidR="004610CD" w:rsidRDefault="004610CD" w:rsidP="0009797F">
            <w:pPr>
              <w:tabs>
                <w:tab w:val="left" w:pos="6237"/>
              </w:tabs>
              <w:spacing w:before="60" w:after="60" w:line="240" w:lineRule="auto"/>
              <w:rPr>
                <w:rFonts w:ascii="Times New Roman" w:hAnsi="Times New Roman" w:cs="Times New Roman"/>
                <w:b/>
              </w:rPr>
            </w:pPr>
          </w:p>
          <w:p w14:paraId="48DC3FBE" w14:textId="15E9DC85" w:rsidR="0009797F" w:rsidRPr="004B5987" w:rsidRDefault="00132A30"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7 Çmime</w:t>
            </w:r>
            <w:r>
              <w:rPr>
                <w:rFonts w:ascii="Times New Roman" w:hAnsi="Times New Roman" w:cs="Times New Roman"/>
                <w:b/>
              </w:rPr>
              <w:t>t</w:t>
            </w:r>
          </w:p>
          <w:p w14:paraId="575A10B4" w14:textId="50C4B016" w:rsidR="00132A30" w:rsidRPr="00261A85"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1. Fituesit e Konkursit, domethënë Ekipet dhe Mentorët e tyre</w:t>
            </w:r>
            <w:r w:rsidRPr="00261A85">
              <w:rPr>
                <w:rFonts w:ascii="Times New Roman" w:hAnsi="Times New Roman" w:cs="Times New Roman"/>
              </w:rPr>
              <w:t>, si dhe Shkollat e përfaqësuara, do të marrin çmime</w:t>
            </w:r>
            <w:r w:rsidR="00FD6359" w:rsidRPr="00261A85">
              <w:rPr>
                <w:rFonts w:ascii="Times New Roman" w:hAnsi="Times New Roman" w:cs="Times New Roman"/>
              </w:rPr>
              <w:t>.</w:t>
            </w:r>
          </w:p>
          <w:p w14:paraId="6B43372A" w14:textId="13CF6B56" w:rsidR="0009797F" w:rsidRPr="00261A85" w:rsidRDefault="0009797F" w:rsidP="004B5987">
            <w:pPr>
              <w:tabs>
                <w:tab w:val="left" w:pos="6237"/>
              </w:tabs>
              <w:spacing w:before="60" w:after="60" w:line="240" w:lineRule="auto"/>
              <w:jc w:val="both"/>
              <w:rPr>
                <w:rFonts w:ascii="Times New Roman" w:hAnsi="Times New Roman" w:cs="Times New Roman"/>
              </w:rPr>
            </w:pPr>
            <w:r w:rsidRPr="00261A85">
              <w:rPr>
                <w:rFonts w:ascii="Times New Roman" w:hAnsi="Times New Roman" w:cs="Times New Roman"/>
              </w:rPr>
              <w:t xml:space="preserve">2. Çmimet do të përbëhen nga pajisje të ndryshme edukative dhe personale, duke përfshirë pajisje elektronike, si </w:t>
            </w:r>
            <w:r w:rsidR="00261A85" w:rsidRPr="00261A85">
              <w:rPr>
                <w:rFonts w:ascii="Times New Roman" w:hAnsi="Times New Roman" w:cs="Times New Roman"/>
              </w:rPr>
              <w:t xml:space="preserve">lap top, </w:t>
            </w:r>
            <w:r w:rsidRPr="00261A85">
              <w:rPr>
                <w:rFonts w:ascii="Times New Roman" w:hAnsi="Times New Roman" w:cs="Times New Roman"/>
              </w:rPr>
              <w:t>orë inteligjente, çanta shpine udhëtimi, etj. Llojet dhe vlerat e tyre do të jenë të përshtatshme për përdorim personal nga Ekipet dhe Mentorët e tyre dhe për përdorim të përbashkët nga shkollat e përfaqësuara.</w:t>
            </w:r>
          </w:p>
          <w:p w14:paraId="0CA825A5" w14:textId="4528A696" w:rsidR="0009797F" w:rsidRPr="00261A85" w:rsidRDefault="0009797F" w:rsidP="0009797F">
            <w:pPr>
              <w:tabs>
                <w:tab w:val="left" w:pos="6237"/>
              </w:tabs>
              <w:spacing w:before="60" w:after="60" w:line="240" w:lineRule="auto"/>
              <w:rPr>
                <w:rFonts w:ascii="Times New Roman" w:hAnsi="Times New Roman" w:cs="Times New Roman"/>
              </w:rPr>
            </w:pPr>
            <w:r w:rsidRPr="00261A85">
              <w:rPr>
                <w:rFonts w:ascii="Times New Roman" w:hAnsi="Times New Roman" w:cs="Times New Roman"/>
              </w:rPr>
              <w:t xml:space="preserve">3.Çmimet aktuale do të shpallen në </w:t>
            </w:r>
            <w:r w:rsidR="00132A30" w:rsidRPr="00261A85">
              <w:rPr>
                <w:rFonts w:ascii="Times New Roman" w:hAnsi="Times New Roman" w:cs="Times New Roman"/>
              </w:rPr>
              <w:t xml:space="preserve">eventin </w:t>
            </w:r>
            <w:r w:rsidRPr="00261A85">
              <w:rPr>
                <w:rFonts w:ascii="Times New Roman" w:hAnsi="Times New Roman" w:cs="Times New Roman"/>
              </w:rPr>
              <w:t>e ndarjes së çmimeve.</w:t>
            </w:r>
          </w:p>
          <w:p w14:paraId="29B8E743" w14:textId="5F526360" w:rsidR="0009797F" w:rsidRDefault="006743F3" w:rsidP="0009797F">
            <w:pPr>
              <w:tabs>
                <w:tab w:val="left" w:pos="6237"/>
              </w:tabs>
              <w:spacing w:before="60" w:after="60" w:line="240" w:lineRule="auto"/>
              <w:rPr>
                <w:rFonts w:ascii="Times New Roman" w:hAnsi="Times New Roman" w:cs="Times New Roman"/>
              </w:rPr>
            </w:pPr>
            <w:r w:rsidRPr="00261A85">
              <w:rPr>
                <w:rFonts w:ascii="Times New Roman" w:hAnsi="Times New Roman" w:cs="Times New Roman"/>
              </w:rPr>
              <w:t>4</w:t>
            </w:r>
            <w:r w:rsidR="00FD3748" w:rsidRPr="00261A85">
              <w:rPr>
                <w:rFonts w:ascii="Times New Roman" w:hAnsi="Times New Roman" w:cs="Times New Roman"/>
              </w:rPr>
              <w:t>.</w:t>
            </w:r>
            <w:r w:rsidR="0009797F" w:rsidRPr="00261A85">
              <w:rPr>
                <w:rFonts w:ascii="Times New Roman" w:hAnsi="Times New Roman" w:cs="Times New Roman"/>
              </w:rPr>
              <w:t>Organizatori</w:t>
            </w:r>
            <w:r w:rsidR="00132A30" w:rsidRPr="00261A85">
              <w:rPr>
                <w:rFonts w:ascii="Times New Roman" w:hAnsi="Times New Roman" w:cs="Times New Roman"/>
              </w:rPr>
              <w:t xml:space="preserve"> i Konkursit </w:t>
            </w:r>
            <w:r w:rsidR="0009797F" w:rsidRPr="00261A85">
              <w:rPr>
                <w:rFonts w:ascii="Times New Roman" w:hAnsi="Times New Roman" w:cs="Times New Roman"/>
              </w:rPr>
              <w:t>rezervon të drejtën të vendosë për çmimet, në varësi të disponueshmërisë dhe kostos së pajisjeve të përshtatshme.</w:t>
            </w:r>
          </w:p>
          <w:p w14:paraId="3DEFDA30" w14:textId="77777777" w:rsidR="006743F3" w:rsidRPr="0009797F" w:rsidRDefault="006743F3" w:rsidP="0009797F">
            <w:pPr>
              <w:tabs>
                <w:tab w:val="left" w:pos="6237"/>
              </w:tabs>
              <w:spacing w:before="60" w:after="60" w:line="240" w:lineRule="auto"/>
              <w:rPr>
                <w:rFonts w:ascii="Times New Roman" w:hAnsi="Times New Roman" w:cs="Times New Roman"/>
              </w:rPr>
            </w:pPr>
          </w:p>
          <w:p w14:paraId="1B1AE904" w14:textId="17D48862" w:rsidR="00132A30" w:rsidRDefault="00132A30" w:rsidP="000374CF">
            <w:pPr>
              <w:tabs>
                <w:tab w:val="left" w:pos="6237"/>
              </w:tabs>
              <w:spacing w:before="60" w:after="60" w:line="240" w:lineRule="auto"/>
              <w:rPr>
                <w:rFonts w:ascii="Times New Roman" w:hAnsi="Times New Roman" w:cs="Times New Roman"/>
              </w:rPr>
            </w:pPr>
            <w:r>
              <w:rPr>
                <w:rFonts w:ascii="Times New Roman" w:hAnsi="Times New Roman" w:cs="Times New Roman"/>
                <w:b/>
              </w:rPr>
              <w:t>#</w:t>
            </w:r>
            <w:r w:rsidR="0009797F" w:rsidRPr="004B5987">
              <w:rPr>
                <w:rFonts w:ascii="Times New Roman" w:hAnsi="Times New Roman" w:cs="Times New Roman"/>
                <w:b/>
              </w:rPr>
              <w:t>8 E drejta e autorit dhe dispozita të tjera</w:t>
            </w:r>
          </w:p>
          <w:p w14:paraId="7179FCFB" w14:textId="4DED13BC"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Me paraqitjen e aplikimit në konkurs, të gjitha të drejtat e autorit në lidhje me veprën e paraqitur i transferohen Organizatorit </w:t>
            </w:r>
            <w:r w:rsidR="00132A30">
              <w:rPr>
                <w:rFonts w:ascii="Times New Roman" w:hAnsi="Times New Roman" w:cs="Times New Roman"/>
              </w:rPr>
              <w:t xml:space="preserve">të Konkursit </w:t>
            </w:r>
            <w:r w:rsidRPr="0009797F">
              <w:rPr>
                <w:rFonts w:ascii="Times New Roman" w:hAnsi="Times New Roman" w:cs="Times New Roman"/>
              </w:rPr>
              <w:t xml:space="preserve">pa pagesë. Organizatori </w:t>
            </w:r>
            <w:r w:rsidR="00132A30">
              <w:rPr>
                <w:rFonts w:ascii="Times New Roman" w:hAnsi="Times New Roman" w:cs="Times New Roman"/>
              </w:rPr>
              <w:t xml:space="preserve">i Konkursit </w:t>
            </w:r>
            <w:r w:rsidRPr="0009797F">
              <w:rPr>
                <w:rFonts w:ascii="Times New Roman" w:hAnsi="Times New Roman" w:cs="Times New Roman"/>
              </w:rPr>
              <w:t>rezervon të drejtën të përdorë veprën ose disa pjesë të saj në mënyrat e mëposhtme të shfrytëzimit:</w:t>
            </w:r>
          </w:p>
          <w:p w14:paraId="6FEB239D" w14:textId="0AB55760"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a</w:t>
            </w:r>
            <w:r w:rsidR="00132A30">
              <w:rPr>
                <w:rFonts w:ascii="Times New Roman" w:hAnsi="Times New Roman" w:cs="Times New Roman"/>
              </w:rPr>
              <w:t>)</w:t>
            </w:r>
            <w:r w:rsidRPr="0009797F">
              <w:rPr>
                <w:rFonts w:ascii="Times New Roman" w:hAnsi="Times New Roman" w:cs="Times New Roman"/>
              </w:rPr>
              <w:t>. Për sa i përket regjistrimit dhe kopjimit: krijimi i kopjeve me anë të një mjeti të veçantë</w:t>
            </w:r>
            <w:r w:rsidR="006743F3">
              <w:rPr>
                <w:rFonts w:ascii="Times New Roman" w:hAnsi="Times New Roman" w:cs="Times New Roman"/>
              </w:rPr>
              <w:t xml:space="preserve"> </w:t>
            </w:r>
            <w:r w:rsidRPr="0009797F">
              <w:rPr>
                <w:rFonts w:ascii="Times New Roman" w:hAnsi="Times New Roman" w:cs="Times New Roman"/>
              </w:rPr>
              <w:t>shumëzimi, si, veçanërisht, printimi, reprografia, regjistrimi magnetik dhe skedarët dixhitalë;</w:t>
            </w:r>
          </w:p>
          <w:p w14:paraId="2AC236BF" w14:textId="2B981DF5"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b</w:t>
            </w:r>
            <w:r w:rsidR="00132A30">
              <w:rPr>
                <w:rFonts w:ascii="Times New Roman" w:hAnsi="Times New Roman" w:cs="Times New Roman"/>
              </w:rPr>
              <w:t>)</w:t>
            </w:r>
            <w:r w:rsidRPr="0009797F">
              <w:rPr>
                <w:rFonts w:ascii="Times New Roman" w:hAnsi="Times New Roman" w:cs="Times New Roman"/>
              </w:rPr>
              <w:t>. Për sa i përket vendosjes në treg të origjinalit ose kopjeve të tij: vendosja në treg</w:t>
            </w:r>
            <w:r w:rsidR="006743F3">
              <w:rPr>
                <w:rFonts w:ascii="Times New Roman" w:hAnsi="Times New Roman" w:cs="Times New Roman"/>
              </w:rPr>
              <w:t>;</w:t>
            </w:r>
          </w:p>
          <w:p w14:paraId="222ED922" w14:textId="155047D7" w:rsidR="006743F3"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c</w:t>
            </w:r>
            <w:r w:rsidR="00132A30">
              <w:rPr>
                <w:rFonts w:ascii="Times New Roman" w:hAnsi="Times New Roman" w:cs="Times New Roman"/>
              </w:rPr>
              <w:t>)</w:t>
            </w:r>
            <w:r w:rsidRPr="0009797F">
              <w:rPr>
                <w:rFonts w:ascii="Times New Roman" w:hAnsi="Times New Roman" w:cs="Times New Roman"/>
              </w:rPr>
              <w:t>Për sa i përket shpërndarjes në mënyra të tjera se të përcaktuara më sipër: performanca publike, ekspozimi, prezantimi, transmetimi ose emisioni dhe mënyra të tjera të publikimit që lejojnë aksesin e kujtdo në kohën dhe vendin sipas kërkesës së tij;</w:t>
            </w:r>
          </w:p>
          <w:p w14:paraId="5D4EF692" w14:textId="618056D0"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d. Për sa i përket modifikimit dhe përhapjes së mëtejshme: përdorimi i të gjithë </w:t>
            </w:r>
            <w:r w:rsidR="00FD3748">
              <w:rPr>
                <w:rFonts w:ascii="Times New Roman" w:hAnsi="Times New Roman" w:cs="Times New Roman"/>
              </w:rPr>
              <w:t xml:space="preserve">projektit </w:t>
            </w:r>
            <w:r w:rsidRPr="0009797F">
              <w:rPr>
                <w:rFonts w:ascii="Times New Roman" w:hAnsi="Times New Roman" w:cs="Times New Roman"/>
              </w:rPr>
              <w:t xml:space="preserve">ose i disa </w:t>
            </w:r>
            <w:r w:rsidR="00FD3748">
              <w:rPr>
                <w:rFonts w:ascii="Times New Roman" w:hAnsi="Times New Roman" w:cs="Times New Roman"/>
              </w:rPr>
              <w:t xml:space="preserve">element </w:t>
            </w:r>
            <w:r w:rsidRPr="0009797F">
              <w:rPr>
                <w:rFonts w:ascii="Times New Roman" w:hAnsi="Times New Roman" w:cs="Times New Roman"/>
              </w:rPr>
              <w:t xml:space="preserve">pjesëve të </w:t>
            </w:r>
            <w:r w:rsidR="00FD3748">
              <w:rPr>
                <w:rFonts w:ascii="Times New Roman" w:hAnsi="Times New Roman" w:cs="Times New Roman"/>
              </w:rPr>
              <w:lastRenderedPageBreak/>
              <w:t>tij</w:t>
            </w:r>
            <w:r w:rsidRPr="0009797F">
              <w:rPr>
                <w:rFonts w:ascii="Times New Roman" w:hAnsi="Times New Roman" w:cs="Times New Roman"/>
              </w:rPr>
              <w:t xml:space="preserve"> për krijimin e një </w:t>
            </w:r>
            <w:r w:rsidR="00FD3748">
              <w:rPr>
                <w:rFonts w:ascii="Times New Roman" w:hAnsi="Times New Roman" w:cs="Times New Roman"/>
              </w:rPr>
              <w:t xml:space="preserve">projekti </w:t>
            </w:r>
            <w:r w:rsidRPr="0009797F">
              <w:rPr>
                <w:rFonts w:ascii="Times New Roman" w:hAnsi="Times New Roman" w:cs="Times New Roman"/>
              </w:rPr>
              <w:t>tjetër, të veçantë që mund të përdoret më vonë në të gjitha mënyrat e përcaktuara më sipër.</w:t>
            </w:r>
          </w:p>
          <w:p w14:paraId="3956308E"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2.</w:t>
            </w:r>
            <w:r w:rsidRPr="004B5987">
              <w:rPr>
                <w:rFonts w:ascii="Times New Roman" w:hAnsi="Times New Roman" w:cs="Times New Roman"/>
                <w:b/>
              </w:rPr>
              <w:t>Hyrja në Konkurs</w:t>
            </w:r>
            <w:r w:rsidRPr="0009797F">
              <w:rPr>
                <w:rFonts w:ascii="Times New Roman" w:hAnsi="Times New Roman" w:cs="Times New Roman"/>
              </w:rPr>
              <w:t xml:space="preserve"> nuk duhet të cenojë asnjë ligj, interes personal të palëve të treta ose parime të përbashkëta sociale ose etike. Në veçanti, Futja e Konkursit duhet të jetë pa përmbajtje që mund të konsiderohet fyese ose abuzive, veçanërisht si raciste, ofenduese ndaj ndjenjave të njerëzve të tjerë, duke përfshirë ndjenjat fetare, ose që paraqet dhunë. Hyrja në Konkurs nuk duhet të përmbajë asnjë përmbajtje që cenon privatësinë ose mbrohet nga të drejta ekskluzive, veçanërisht nga e drejta e autorit nëse një përmbajtje e tillë është përdorur pa lejen e mbajtësve të së drejtës.</w:t>
            </w:r>
          </w:p>
          <w:p w14:paraId="2A7B1E5E" w14:textId="77777777" w:rsidR="004A16C8" w:rsidRDefault="004A16C8" w:rsidP="004B5987">
            <w:pPr>
              <w:tabs>
                <w:tab w:val="left" w:pos="6237"/>
              </w:tabs>
              <w:spacing w:before="60" w:after="60" w:line="240" w:lineRule="auto"/>
              <w:jc w:val="both"/>
              <w:rPr>
                <w:rFonts w:ascii="Times New Roman" w:hAnsi="Times New Roman" w:cs="Times New Roman"/>
              </w:rPr>
            </w:pPr>
          </w:p>
          <w:p w14:paraId="3A91988B" w14:textId="34FB5F13"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3. Organizatori</w:t>
            </w:r>
            <w:r w:rsidR="00FD3748">
              <w:rPr>
                <w:rFonts w:ascii="Times New Roman" w:hAnsi="Times New Roman" w:cs="Times New Roman"/>
              </w:rPr>
              <w:t xml:space="preserve"> i Konkursit </w:t>
            </w:r>
            <w:r w:rsidRPr="0009797F">
              <w:rPr>
                <w:rFonts w:ascii="Times New Roman" w:hAnsi="Times New Roman" w:cs="Times New Roman"/>
              </w:rPr>
              <w:t xml:space="preserve">nuk do t'i kthejë Aplikimet e Konkursit dhe rezervon të drejtën t'i përdorë ato </w:t>
            </w:r>
            <w:r w:rsidR="00FD3748">
              <w:rPr>
                <w:rFonts w:ascii="Times New Roman" w:hAnsi="Times New Roman" w:cs="Times New Roman"/>
              </w:rPr>
              <w:t>sipas rregullores</w:t>
            </w:r>
            <w:r w:rsidRPr="0009797F">
              <w:rPr>
                <w:rFonts w:ascii="Times New Roman" w:hAnsi="Times New Roman" w:cs="Times New Roman"/>
              </w:rPr>
              <w:t>, veçanërisht për edukimin dhe komunikimin aktivitetet e kryera në faqen e internetit të Organizatorit</w:t>
            </w:r>
            <w:r w:rsidR="00FD3748">
              <w:rPr>
                <w:rFonts w:ascii="Times New Roman" w:hAnsi="Times New Roman" w:cs="Times New Roman"/>
              </w:rPr>
              <w:t xml:space="preserve"> të Konkursit </w:t>
            </w:r>
            <w:r w:rsidRPr="0009797F">
              <w:rPr>
                <w:rFonts w:ascii="Times New Roman" w:hAnsi="Times New Roman" w:cs="Times New Roman"/>
              </w:rPr>
              <w:t>dhe në mediat e tij sociale.</w:t>
            </w:r>
          </w:p>
          <w:p w14:paraId="4C2B3284" w14:textId="77777777" w:rsidR="00FD3748" w:rsidRDefault="00FD3748" w:rsidP="004B5987">
            <w:pPr>
              <w:tabs>
                <w:tab w:val="left" w:pos="6237"/>
              </w:tabs>
              <w:spacing w:before="60" w:after="60" w:line="240" w:lineRule="auto"/>
              <w:jc w:val="both"/>
              <w:rPr>
                <w:rFonts w:ascii="Times New Roman" w:hAnsi="Times New Roman" w:cs="Times New Roman"/>
              </w:rPr>
            </w:pPr>
          </w:p>
          <w:p w14:paraId="7E95E7FB" w14:textId="3480CC52"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4. Anëtarët e ekipit, në vijim edhe si "Autorët", ose në rastin e Autorëve të mitur - Prindërit ose Kujdestarët e tyre Ligjorë, bien dakord për shpërndarjen e punës së tyre dhe për publikimin e emrave të autorëve së bashku me shkollën që ata përfaqësojnë.</w:t>
            </w:r>
          </w:p>
          <w:p w14:paraId="57F18011" w14:textId="45494BDB"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5. Organizatori </w:t>
            </w:r>
            <w:r w:rsidR="00FD3748">
              <w:rPr>
                <w:rFonts w:ascii="Times New Roman" w:hAnsi="Times New Roman" w:cs="Times New Roman"/>
              </w:rPr>
              <w:t xml:space="preserve">i konkursit </w:t>
            </w:r>
            <w:r w:rsidRPr="0009797F">
              <w:rPr>
                <w:rFonts w:ascii="Times New Roman" w:hAnsi="Times New Roman" w:cs="Times New Roman"/>
              </w:rPr>
              <w:t>rezervon të drejtën e përkohshme të pakufizuar për të publikuar Regjistrimet e Konkursit në publikime dhe materiale promovuese, botime të rastësishme dhe njoftime për shtyp, dhe në Web, pa asnjë leje shtesë. Autorët (ose prindërit ose kujdestarët e tyre ligjorë) pranojnë se ata nuk do të marrin asnjë shpërblim në lidhje me publikime të tilla.</w:t>
            </w:r>
          </w:p>
          <w:p w14:paraId="66CAFDFD" w14:textId="77777777"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6. Autorët (ose prindërit ose kujdestarët e tyre ligjorë) deklarojnë se kanë të drejtën e plotë të autorit për veprën dhe se duke e paraqitur atë në Konkurs e transferojnë këtë të plotë e drejta e autorit mbi Organizatorin dhe, në rast se puna përmban imazhe të personave të tretë – që ata kanë qenë lejuar nga këta persona për të përdorur dhe shpërndarë imazhin e tyre.</w:t>
            </w:r>
          </w:p>
          <w:p w14:paraId="147ECFBE" w14:textId="77777777" w:rsidR="0009797F" w:rsidRPr="0009797F" w:rsidRDefault="0009797F" w:rsidP="0009797F">
            <w:pPr>
              <w:tabs>
                <w:tab w:val="left" w:pos="6237"/>
              </w:tabs>
              <w:spacing w:before="60" w:after="60" w:line="240" w:lineRule="auto"/>
              <w:rPr>
                <w:rFonts w:ascii="Times New Roman" w:hAnsi="Times New Roman" w:cs="Times New Roman"/>
              </w:rPr>
            </w:pPr>
          </w:p>
          <w:p w14:paraId="5FF47706" w14:textId="2A663B7C" w:rsidR="0009797F" w:rsidRPr="004B5987" w:rsidRDefault="00FD3748"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9 Rregullat e përpunimit të të dhënave personale</w:t>
            </w:r>
          </w:p>
          <w:p w14:paraId="40871A90" w14:textId="651DC909"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Përpunimi i të dhënave personale, në lidhje me organizimin e </w:t>
            </w:r>
            <w:r w:rsidR="00FD3748">
              <w:rPr>
                <w:rFonts w:ascii="Times New Roman" w:hAnsi="Times New Roman" w:cs="Times New Roman"/>
              </w:rPr>
              <w:t>k</w:t>
            </w:r>
            <w:r w:rsidRPr="0009797F">
              <w:rPr>
                <w:rFonts w:ascii="Times New Roman" w:hAnsi="Times New Roman" w:cs="Times New Roman"/>
              </w:rPr>
              <w:t xml:space="preserve">onkursit, bëhet në bazë të rregulloreve kombëtare në fuqi për Mbrojtjen e të Dhënave Personale dhe përfshin të dhënat personale të </w:t>
            </w:r>
            <w:r w:rsidR="00FD3748">
              <w:rPr>
                <w:rFonts w:ascii="Times New Roman" w:hAnsi="Times New Roman" w:cs="Times New Roman"/>
              </w:rPr>
              <w:t>Aplikantëve</w:t>
            </w:r>
            <w:r w:rsidRPr="0009797F">
              <w:rPr>
                <w:rFonts w:ascii="Times New Roman" w:hAnsi="Times New Roman" w:cs="Times New Roman"/>
              </w:rPr>
              <w:t>, Mentorëve të Ekipit, Anëtarëve të Ekipit dhe, në rastin e anëtarëve të mitur të ekipit, të prindërve të tyre. ose Kujdestarët Ligjorë.</w:t>
            </w:r>
          </w:p>
          <w:p w14:paraId="1A12EA0B" w14:textId="77777777" w:rsidR="0009797F" w:rsidRPr="0009797F" w:rsidRDefault="0009797F" w:rsidP="0009797F">
            <w:pPr>
              <w:tabs>
                <w:tab w:val="left" w:pos="6237"/>
              </w:tabs>
              <w:spacing w:before="60" w:after="60" w:line="240" w:lineRule="auto"/>
              <w:rPr>
                <w:rFonts w:ascii="Times New Roman" w:hAnsi="Times New Roman" w:cs="Times New Roman"/>
              </w:rPr>
            </w:pPr>
          </w:p>
          <w:p w14:paraId="62A978C4" w14:textId="42B65688"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2. Organizatorit i </w:t>
            </w:r>
            <w:r w:rsidR="00FD3748">
              <w:rPr>
                <w:rFonts w:ascii="Times New Roman" w:hAnsi="Times New Roman" w:cs="Times New Roman"/>
              </w:rPr>
              <w:t>Konkursit l</w:t>
            </w:r>
            <w:r w:rsidRPr="0009797F">
              <w:rPr>
                <w:rFonts w:ascii="Times New Roman" w:hAnsi="Times New Roman" w:cs="Times New Roman"/>
              </w:rPr>
              <w:t>ejohet të publikojë imazhe të pjesëmarrësve të Konkursit.</w:t>
            </w:r>
          </w:p>
          <w:p w14:paraId="1A8AF011" w14:textId="35D4E6E8" w:rsidR="0009797F" w:rsidRDefault="0009797F" w:rsidP="004B5987">
            <w:pPr>
              <w:tabs>
                <w:tab w:val="left" w:pos="6237"/>
              </w:tabs>
              <w:spacing w:before="60" w:after="60" w:line="240" w:lineRule="auto"/>
              <w:jc w:val="both"/>
              <w:rPr>
                <w:rFonts w:ascii="Times New Roman" w:hAnsi="Times New Roman" w:cs="Times New Roman"/>
              </w:rPr>
            </w:pPr>
          </w:p>
          <w:p w14:paraId="43AB2993" w14:textId="4DC05C0B" w:rsidR="000374CF" w:rsidRDefault="000374CF" w:rsidP="004B5987">
            <w:pPr>
              <w:tabs>
                <w:tab w:val="left" w:pos="6237"/>
              </w:tabs>
              <w:spacing w:before="60" w:after="60" w:line="240" w:lineRule="auto"/>
              <w:jc w:val="both"/>
              <w:rPr>
                <w:rFonts w:ascii="Times New Roman" w:hAnsi="Times New Roman" w:cs="Times New Roman"/>
              </w:rPr>
            </w:pPr>
          </w:p>
          <w:p w14:paraId="6797EB3C" w14:textId="77777777" w:rsidR="000374CF" w:rsidRPr="0009797F" w:rsidRDefault="000374CF" w:rsidP="004B5987">
            <w:pPr>
              <w:tabs>
                <w:tab w:val="left" w:pos="6237"/>
              </w:tabs>
              <w:spacing w:before="60" w:after="60" w:line="240" w:lineRule="auto"/>
              <w:jc w:val="both"/>
              <w:rPr>
                <w:rFonts w:ascii="Times New Roman" w:hAnsi="Times New Roman" w:cs="Times New Roman"/>
              </w:rPr>
            </w:pPr>
          </w:p>
          <w:p w14:paraId="5F286F20" w14:textId="68226756" w:rsidR="0009797F" w:rsidRPr="004B5987" w:rsidRDefault="00FD3748" w:rsidP="0009797F">
            <w:pPr>
              <w:tabs>
                <w:tab w:val="left" w:pos="6237"/>
              </w:tabs>
              <w:spacing w:before="60" w:after="60" w:line="240" w:lineRule="auto"/>
              <w:rPr>
                <w:rFonts w:ascii="Times New Roman" w:hAnsi="Times New Roman" w:cs="Times New Roman"/>
                <w:b/>
              </w:rPr>
            </w:pPr>
            <w:r>
              <w:rPr>
                <w:rFonts w:ascii="Times New Roman" w:hAnsi="Times New Roman" w:cs="Times New Roman"/>
                <w:b/>
              </w:rPr>
              <w:t>#</w:t>
            </w:r>
            <w:r w:rsidR="0009797F" w:rsidRPr="004B5987">
              <w:rPr>
                <w:rFonts w:ascii="Times New Roman" w:hAnsi="Times New Roman" w:cs="Times New Roman"/>
                <w:b/>
              </w:rPr>
              <w:t>10 Dispozitat përfundimtare</w:t>
            </w:r>
          </w:p>
          <w:p w14:paraId="2D3C0C3F" w14:textId="6C206126"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1. Organizatori </w:t>
            </w:r>
            <w:r w:rsidR="00FD3748">
              <w:rPr>
                <w:rFonts w:ascii="Times New Roman" w:hAnsi="Times New Roman" w:cs="Times New Roman"/>
              </w:rPr>
              <w:t xml:space="preserve">i Konkursit </w:t>
            </w:r>
            <w:r w:rsidRPr="0009797F">
              <w:rPr>
                <w:rFonts w:ascii="Times New Roman" w:hAnsi="Times New Roman" w:cs="Times New Roman"/>
              </w:rPr>
              <w:t xml:space="preserve">nuk ka asnjë përgjegjësi për shërbimet e transferimit postar, korrier ose online që ekipet ose dërguesit do të përdorin, veçanërisht në rast të dorëzimit me vonesë, humbjes ose dëmtimit të Pjesëmarrjes së Konkursit, dëmtimit të skedarit dixhital ose pamundësisë për të shkarkuar të cilin kanë ndodhur për faj të këtyre shërbimeve. Organizatorët </w:t>
            </w:r>
            <w:r w:rsidR="00FD3748">
              <w:rPr>
                <w:rFonts w:ascii="Times New Roman" w:hAnsi="Times New Roman" w:cs="Times New Roman"/>
              </w:rPr>
              <w:t xml:space="preserve">e Konkursit, </w:t>
            </w:r>
            <w:r w:rsidRPr="0009797F">
              <w:rPr>
                <w:rFonts w:ascii="Times New Roman" w:hAnsi="Times New Roman" w:cs="Times New Roman"/>
              </w:rPr>
              <w:t>gjithashtu nuk kanë asnjë përgjegjësi për asnjë veprim të palëve të treta në lidhje me Konkursin dhe as për humbjet që rezultojnë nga dërguesit që ofrojnë të dhëna të pasakta ose të skaduara.</w:t>
            </w:r>
          </w:p>
          <w:p w14:paraId="7F94F9EF" w14:textId="0AE33679" w:rsidR="006D4985" w:rsidRDefault="0009797F" w:rsidP="004B5987">
            <w:pPr>
              <w:tabs>
                <w:tab w:val="left" w:pos="6237"/>
              </w:tabs>
              <w:spacing w:before="60" w:after="60" w:line="240" w:lineRule="auto"/>
              <w:jc w:val="both"/>
              <w:rPr>
                <w:rFonts w:ascii="Times New Roman" w:hAnsi="Times New Roman" w:cs="Times New Roman"/>
              </w:rPr>
            </w:pPr>
            <w:r w:rsidRPr="004B5987">
              <w:rPr>
                <w:rFonts w:ascii="Times New Roman" w:hAnsi="Times New Roman" w:cs="Times New Roman"/>
              </w:rPr>
              <w:t xml:space="preserve">2. Të gjitha informacionet për konkursin dhe ecurinë do të publikohen në faqen e internetit të Organizatorit </w:t>
            </w:r>
            <w:r w:rsidR="006D4985" w:rsidRPr="004B5987">
              <w:rPr>
                <w:rFonts w:ascii="Times New Roman" w:hAnsi="Times New Roman" w:cs="Times New Roman"/>
              </w:rPr>
              <w:t xml:space="preserve">të Konkursit </w:t>
            </w:r>
            <w:r w:rsidR="006D4985" w:rsidRPr="004B5987">
              <w:rPr>
                <w:rStyle w:val="Hyperlink"/>
              </w:rPr>
              <w:t xml:space="preserve"> </w:t>
            </w:r>
            <w:hyperlink r:id="rId15" w:history="1">
              <w:r w:rsidR="006D4985" w:rsidRPr="004B5987">
                <w:rPr>
                  <w:rStyle w:val="Hyperlink"/>
                  <w:rFonts w:ascii="Times New Roman" w:hAnsi="Times New Roman" w:cs="Times New Roman"/>
                </w:rPr>
                <w:t>https://tirana.al</w:t>
              </w:r>
            </w:hyperlink>
            <w:r w:rsidR="006D4985">
              <w:rPr>
                <w:rStyle w:val="Hyperlink"/>
              </w:rPr>
              <w:t xml:space="preserve">; </w:t>
            </w:r>
          </w:p>
          <w:p w14:paraId="73AE9CC2" w14:textId="49AD6678" w:rsidR="0009797F" w:rsidRPr="00BA246F" w:rsidRDefault="0009797F" w:rsidP="004B5987">
            <w:pPr>
              <w:tabs>
                <w:tab w:val="left" w:pos="6237"/>
              </w:tabs>
              <w:spacing w:before="60" w:after="60" w:line="240" w:lineRule="auto"/>
              <w:jc w:val="both"/>
              <w:rPr>
                <w:rFonts w:ascii="Times New Roman" w:hAnsi="Times New Roman" w:cs="Times New Roman"/>
              </w:rPr>
            </w:pPr>
          </w:p>
          <w:p w14:paraId="573DC387" w14:textId="230FAA7D" w:rsid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3. Organizatori</w:t>
            </w:r>
            <w:r w:rsidR="006D4985">
              <w:rPr>
                <w:rFonts w:ascii="Times New Roman" w:hAnsi="Times New Roman" w:cs="Times New Roman"/>
              </w:rPr>
              <w:t xml:space="preserve"> i Konkursit </w:t>
            </w:r>
            <w:r w:rsidRPr="0009797F">
              <w:rPr>
                <w:rFonts w:ascii="Times New Roman" w:hAnsi="Times New Roman" w:cs="Times New Roman"/>
              </w:rPr>
              <w:t xml:space="preserve"> rezervon të drejtën për të ndryshuar </w:t>
            </w:r>
            <w:r w:rsidR="006D4985">
              <w:rPr>
                <w:rFonts w:ascii="Times New Roman" w:hAnsi="Times New Roman" w:cs="Times New Roman"/>
              </w:rPr>
              <w:t xml:space="preserve">Rregulloren </w:t>
            </w:r>
            <w:r w:rsidRPr="0009797F">
              <w:rPr>
                <w:rFonts w:ascii="Times New Roman" w:hAnsi="Times New Roman" w:cs="Times New Roman"/>
              </w:rPr>
              <w:t xml:space="preserve">dhe për të përfunduar ose anuluar Konkursin, nëse për shkak të forcës madhore vazhdimi i Konkursit rezulton i pamundur ose i penguar në një masë të konsiderueshme ose nëse për shkak të ndryshimit përkatës të ligjit në fuqi, vendim administrativ ose vendim gjyqësor ligjërisht i vlefshëm që ndikon në mbarëvajtjen e Konkursit, me kusht që Organizatori </w:t>
            </w:r>
            <w:r w:rsidR="006D4985">
              <w:rPr>
                <w:rFonts w:ascii="Times New Roman" w:hAnsi="Times New Roman" w:cs="Times New Roman"/>
              </w:rPr>
              <w:t xml:space="preserve">i Konkursit </w:t>
            </w:r>
            <w:r w:rsidRPr="0009797F">
              <w:rPr>
                <w:rFonts w:ascii="Times New Roman" w:hAnsi="Times New Roman" w:cs="Times New Roman"/>
              </w:rPr>
              <w:t>të informojë paraprakisht publikisht për përfundimin ose anulimin e Konkursit në faqen e tij të internetit.</w:t>
            </w:r>
          </w:p>
          <w:p w14:paraId="3DFC4550" w14:textId="77777777" w:rsidR="006D4985" w:rsidRPr="0009797F" w:rsidRDefault="006D4985" w:rsidP="004B5987">
            <w:pPr>
              <w:tabs>
                <w:tab w:val="left" w:pos="6237"/>
              </w:tabs>
              <w:spacing w:before="60" w:after="60" w:line="240" w:lineRule="auto"/>
              <w:jc w:val="both"/>
              <w:rPr>
                <w:rFonts w:ascii="Times New Roman" w:hAnsi="Times New Roman" w:cs="Times New Roman"/>
              </w:rPr>
            </w:pPr>
          </w:p>
          <w:p w14:paraId="77830222"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4. Përgjegjësia për çdo shkelje të të drejtave personale të palëve të treta, duke përfshirë të drejtat e mbrojtjes së imazhit, që ndodh brenda hyrjes në konkurs, shtrihet mbi Autorët ose prindërit ose kujdestarët e tyre ligjorë.</w:t>
            </w:r>
          </w:p>
          <w:p w14:paraId="77F5C85C" w14:textId="2B0C36F5" w:rsidR="0009797F" w:rsidRPr="0009797F" w:rsidRDefault="0009797F" w:rsidP="004B5987">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5. Të gjitha çështjet specifike që nuk rregullohen me këtë </w:t>
            </w:r>
            <w:r w:rsidR="006D4985">
              <w:rPr>
                <w:rFonts w:ascii="Times New Roman" w:hAnsi="Times New Roman" w:cs="Times New Roman"/>
              </w:rPr>
              <w:t xml:space="preserve">Rregullore </w:t>
            </w:r>
            <w:r w:rsidRPr="0009797F">
              <w:rPr>
                <w:rFonts w:ascii="Times New Roman" w:hAnsi="Times New Roman" w:cs="Times New Roman"/>
              </w:rPr>
              <w:t>dhe që kërkojnë vendim, zgjidhen me vendim të përfaqësuesit të autorizuar të Organizatorit</w:t>
            </w:r>
            <w:r w:rsidR="006D4985">
              <w:rPr>
                <w:rFonts w:ascii="Times New Roman" w:hAnsi="Times New Roman" w:cs="Times New Roman"/>
              </w:rPr>
              <w:t xml:space="preserve"> të Konkursit</w:t>
            </w:r>
            <w:r w:rsidRPr="0009797F">
              <w:rPr>
                <w:rFonts w:ascii="Times New Roman" w:hAnsi="Times New Roman" w:cs="Times New Roman"/>
              </w:rPr>
              <w:t>.</w:t>
            </w:r>
          </w:p>
          <w:p w14:paraId="4AD6532E" w14:textId="1BB7B1FD" w:rsid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6. Me paraqitjen në Konkurs, </w:t>
            </w:r>
            <w:r w:rsidR="006D4985">
              <w:rPr>
                <w:rFonts w:ascii="Times New Roman" w:hAnsi="Times New Roman" w:cs="Times New Roman"/>
              </w:rPr>
              <w:t xml:space="preserve">Aplikantët </w:t>
            </w:r>
            <w:r w:rsidRPr="0009797F">
              <w:rPr>
                <w:rFonts w:ascii="Times New Roman" w:hAnsi="Times New Roman" w:cs="Times New Roman"/>
              </w:rPr>
              <w:t>dhe të gjithë Pjesëmarrësit deklarojnë pëlqimin e tyre për të gjitha dispozitat e kë</w:t>
            </w:r>
            <w:r w:rsidR="006D4985">
              <w:rPr>
                <w:rFonts w:ascii="Times New Roman" w:hAnsi="Times New Roman" w:cs="Times New Roman"/>
              </w:rPr>
              <w:t>saj Rregulloreje</w:t>
            </w:r>
            <w:r w:rsidRPr="0009797F">
              <w:rPr>
                <w:rFonts w:ascii="Times New Roman" w:hAnsi="Times New Roman" w:cs="Times New Roman"/>
              </w:rPr>
              <w:t>.</w:t>
            </w:r>
          </w:p>
          <w:p w14:paraId="197C771B" w14:textId="77777777" w:rsidR="006D4985" w:rsidRPr="0009797F" w:rsidRDefault="006D4985" w:rsidP="000374CF">
            <w:pPr>
              <w:tabs>
                <w:tab w:val="left" w:pos="6237"/>
              </w:tabs>
              <w:spacing w:before="60" w:after="60" w:line="240" w:lineRule="auto"/>
              <w:jc w:val="both"/>
              <w:rPr>
                <w:rFonts w:ascii="Times New Roman" w:hAnsi="Times New Roman" w:cs="Times New Roman"/>
              </w:rPr>
            </w:pPr>
          </w:p>
          <w:p w14:paraId="1B41F690" w14:textId="3C5C47B8"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7. Konkursi nuk </w:t>
            </w:r>
            <w:r w:rsidR="006D4985">
              <w:rPr>
                <w:rFonts w:ascii="Times New Roman" w:hAnsi="Times New Roman" w:cs="Times New Roman"/>
              </w:rPr>
              <w:t xml:space="preserve">ka shans të ketë lidhje me </w:t>
            </w:r>
            <w:r w:rsidRPr="0009797F">
              <w:rPr>
                <w:rFonts w:ascii="Times New Roman" w:hAnsi="Times New Roman" w:cs="Times New Roman"/>
              </w:rPr>
              <w:t>kuptimin e përcaktuar në rregulloret për lojërat e fatit.</w:t>
            </w:r>
          </w:p>
          <w:p w14:paraId="4C9CA689" w14:textId="58AA4AC2" w:rsid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xml:space="preserve">8. Organizatori </w:t>
            </w:r>
            <w:r w:rsidR="006D4985">
              <w:rPr>
                <w:rFonts w:ascii="Times New Roman" w:hAnsi="Times New Roman" w:cs="Times New Roman"/>
              </w:rPr>
              <w:t xml:space="preserve">i Konkursit </w:t>
            </w:r>
            <w:r w:rsidRPr="0009797F">
              <w:rPr>
                <w:rFonts w:ascii="Times New Roman" w:hAnsi="Times New Roman" w:cs="Times New Roman"/>
              </w:rPr>
              <w:t>cakton përfaqësuesit e mëposhtëm si persona kontaktues për çështjet që lidhen me konkursin:</w:t>
            </w:r>
          </w:p>
          <w:p w14:paraId="7D18CE7E" w14:textId="153F75D3" w:rsidR="00BA246F" w:rsidRDefault="00BA246F" w:rsidP="00CF5DF4">
            <w:pPr>
              <w:tabs>
                <w:tab w:val="left" w:pos="6237"/>
              </w:tabs>
              <w:spacing w:before="60" w:after="60" w:line="240" w:lineRule="auto"/>
              <w:jc w:val="both"/>
              <w:rPr>
                <w:rFonts w:ascii="Times New Roman" w:hAnsi="Times New Roman" w:cs="Times New Roman"/>
              </w:rPr>
            </w:pPr>
          </w:p>
          <w:p w14:paraId="30ADC6C3" w14:textId="416492E4" w:rsidR="0009797F" w:rsidRDefault="0009797F" w:rsidP="00CF5DF4">
            <w:pPr>
              <w:tabs>
                <w:tab w:val="left" w:pos="6237"/>
              </w:tabs>
              <w:spacing w:before="60" w:after="60" w:line="240" w:lineRule="auto"/>
              <w:jc w:val="both"/>
              <w:rPr>
                <w:rFonts w:ascii="Times New Roman" w:hAnsi="Times New Roman" w:cs="Times New Roman"/>
              </w:rPr>
            </w:pPr>
            <w:r w:rsidRPr="00CF5DF4">
              <w:rPr>
                <w:rFonts w:ascii="Times New Roman" w:hAnsi="Times New Roman" w:cs="Times New Roman"/>
              </w:rPr>
              <w:t>a</w:t>
            </w:r>
            <w:r w:rsidR="006D4985" w:rsidRPr="00CF5DF4">
              <w:rPr>
                <w:rFonts w:ascii="Times New Roman" w:hAnsi="Times New Roman" w:cs="Times New Roman"/>
              </w:rPr>
              <w:t>)</w:t>
            </w:r>
            <w:r w:rsidRPr="00CF5DF4">
              <w:rPr>
                <w:rFonts w:ascii="Times New Roman" w:hAnsi="Times New Roman" w:cs="Times New Roman"/>
              </w:rPr>
              <w:t>. Për çështjet që lidhen me formularin e aplikimit dhe paraqitjen e tij, dorëzimin e hyrjes dhe punën e jurisë:</w:t>
            </w:r>
            <w:r w:rsidR="001B30D8" w:rsidRPr="00CF5DF4">
              <w:rPr>
                <w:rFonts w:ascii="Times New Roman" w:hAnsi="Times New Roman" w:cs="Times New Roman"/>
              </w:rPr>
              <w:t xml:space="preserve"> </w:t>
            </w:r>
            <w:r w:rsidR="00CF5DF4" w:rsidRPr="00CF5DF4">
              <w:rPr>
                <w:rFonts w:ascii="Times New Roman" w:hAnsi="Times New Roman" w:cs="Times New Roman"/>
              </w:rPr>
              <w:t xml:space="preserve">Emri: </w:t>
            </w:r>
            <w:r w:rsidR="001B30D8" w:rsidRPr="00CF5DF4">
              <w:rPr>
                <w:rFonts w:ascii="Times New Roman" w:hAnsi="Times New Roman" w:cs="Times New Roman"/>
              </w:rPr>
              <w:t xml:space="preserve">Adela Krajka, </w:t>
            </w:r>
            <w:r w:rsidR="00CF5DF4" w:rsidRPr="00CF5DF4">
              <w:rPr>
                <w:rFonts w:ascii="Times New Roman" w:hAnsi="Times New Roman" w:cs="Times New Roman"/>
              </w:rPr>
              <w:t>T</w:t>
            </w:r>
            <w:r w:rsidR="001B30D8" w:rsidRPr="00CF5DF4">
              <w:rPr>
                <w:rFonts w:ascii="Times New Roman" w:hAnsi="Times New Roman" w:cs="Times New Roman"/>
              </w:rPr>
              <w:t xml:space="preserve">el: 0697497003 E-mail: </w:t>
            </w:r>
            <w:hyperlink r:id="rId16" w:history="1">
              <w:r w:rsidR="001B30D8" w:rsidRPr="00AA18B6">
                <w:rPr>
                  <w:rFonts w:ascii="Times New Roman" w:hAnsi="Times New Roman" w:cs="Times New Roman"/>
                </w:rPr>
                <w:t>adelakrajka@tirana.al</w:t>
              </w:r>
            </w:hyperlink>
            <w:r w:rsidR="00CF5DF4" w:rsidRPr="00CF5DF4">
              <w:rPr>
                <w:rFonts w:ascii="Times New Roman" w:hAnsi="Times New Roman" w:cs="Times New Roman"/>
              </w:rPr>
              <w:t>/</w:t>
            </w:r>
            <w:r w:rsidR="001B30D8" w:rsidRPr="00CF5DF4">
              <w:rPr>
                <w:rFonts w:ascii="Times New Roman" w:hAnsi="Times New Roman" w:cs="Times New Roman"/>
              </w:rPr>
              <w:t xml:space="preserve"> </w:t>
            </w:r>
            <w:r w:rsidR="00CF5DF4" w:rsidRPr="00CF5DF4">
              <w:rPr>
                <w:rFonts w:ascii="Times New Roman" w:hAnsi="Times New Roman" w:cs="Times New Roman"/>
              </w:rPr>
              <w:t xml:space="preserve">Emri: </w:t>
            </w:r>
            <w:r w:rsidR="001B30D8" w:rsidRPr="00CF5DF4">
              <w:rPr>
                <w:rFonts w:ascii="Times New Roman" w:hAnsi="Times New Roman" w:cs="Times New Roman"/>
              </w:rPr>
              <w:t xml:space="preserve">Alma Kordoni </w:t>
            </w:r>
            <w:r w:rsidR="00CF5DF4" w:rsidRPr="00CF5DF4">
              <w:rPr>
                <w:rFonts w:ascii="Times New Roman" w:hAnsi="Times New Roman" w:cs="Times New Roman"/>
              </w:rPr>
              <w:t>Tel: 0696092802</w:t>
            </w:r>
            <w:r w:rsidR="00CF5DF4">
              <w:rPr>
                <w:rFonts w:ascii="Times New Roman" w:hAnsi="Times New Roman" w:cs="Times New Roman"/>
              </w:rPr>
              <w:t xml:space="preserve">, Email: </w:t>
            </w:r>
            <w:hyperlink r:id="rId17" w:history="1">
              <w:r w:rsidR="001B30D8" w:rsidRPr="00AA18B6">
                <w:rPr>
                  <w:rFonts w:ascii="Times New Roman" w:hAnsi="Times New Roman" w:cs="Times New Roman"/>
                </w:rPr>
                <w:t>alma.kordoni@tirana.al</w:t>
              </w:r>
            </w:hyperlink>
            <w:r w:rsidR="00CF5DF4">
              <w:rPr>
                <w:rFonts w:ascii="Times New Roman" w:hAnsi="Times New Roman" w:cs="Times New Roman"/>
              </w:rPr>
              <w:t xml:space="preserve">; </w:t>
            </w:r>
            <w:r w:rsidR="001B30D8" w:rsidRPr="00CF5DF4">
              <w:rPr>
                <w:rFonts w:ascii="Times New Roman" w:hAnsi="Times New Roman" w:cs="Times New Roman"/>
              </w:rPr>
              <w:t xml:space="preserve"> </w:t>
            </w:r>
          </w:p>
          <w:p w14:paraId="7B6C3AB8" w14:textId="77777777" w:rsidR="006743F3" w:rsidRPr="0009797F" w:rsidRDefault="006743F3" w:rsidP="0009797F">
            <w:pPr>
              <w:tabs>
                <w:tab w:val="left" w:pos="6237"/>
              </w:tabs>
              <w:spacing w:before="60" w:after="60" w:line="240" w:lineRule="auto"/>
              <w:rPr>
                <w:rFonts w:ascii="Times New Roman" w:hAnsi="Times New Roman" w:cs="Times New Roman"/>
              </w:rPr>
            </w:pPr>
          </w:p>
          <w:p w14:paraId="15AEFD63" w14:textId="2AF4A05B" w:rsidR="0009797F" w:rsidRDefault="0009797F" w:rsidP="0009797F">
            <w:pPr>
              <w:tabs>
                <w:tab w:val="left" w:pos="6237"/>
              </w:tabs>
              <w:spacing w:before="60" w:after="60" w:line="240" w:lineRule="auto"/>
              <w:rPr>
                <w:rFonts w:ascii="Times New Roman" w:hAnsi="Times New Roman" w:cs="Times New Roman"/>
              </w:rPr>
            </w:pPr>
            <w:r w:rsidRPr="0009797F">
              <w:rPr>
                <w:rFonts w:ascii="Times New Roman" w:hAnsi="Times New Roman" w:cs="Times New Roman"/>
              </w:rPr>
              <w:t>b. Në çështje të tjera që lidhen me Statutin: Si më sipër.</w:t>
            </w:r>
          </w:p>
          <w:p w14:paraId="05B89EA0" w14:textId="77777777" w:rsidR="00BA246F" w:rsidRPr="0009797F" w:rsidRDefault="00BA246F" w:rsidP="0009797F">
            <w:pPr>
              <w:tabs>
                <w:tab w:val="left" w:pos="6237"/>
              </w:tabs>
              <w:spacing w:before="60" w:after="60" w:line="240" w:lineRule="auto"/>
              <w:rPr>
                <w:rFonts w:ascii="Times New Roman" w:hAnsi="Times New Roman" w:cs="Times New Roman"/>
              </w:rPr>
            </w:pPr>
          </w:p>
          <w:p w14:paraId="753B6A92" w14:textId="77777777" w:rsidR="0009797F" w:rsidRPr="000374CF" w:rsidRDefault="0009797F" w:rsidP="0009797F">
            <w:pPr>
              <w:tabs>
                <w:tab w:val="left" w:pos="6237"/>
              </w:tabs>
              <w:spacing w:before="60" w:after="60" w:line="240" w:lineRule="auto"/>
              <w:rPr>
                <w:rFonts w:ascii="Times New Roman" w:hAnsi="Times New Roman" w:cs="Times New Roman"/>
                <w:b/>
              </w:rPr>
            </w:pPr>
            <w:r w:rsidRPr="000374CF">
              <w:rPr>
                <w:rFonts w:ascii="Times New Roman" w:hAnsi="Times New Roman" w:cs="Times New Roman"/>
                <w:b/>
              </w:rPr>
              <w:t>Anekset:</w:t>
            </w:r>
          </w:p>
          <w:p w14:paraId="0374584E"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Shtojca 1 – Formulari i aplikimit dhe pëlqimi i dorëzuesit për të marrë pjesë në konkurs (për një shkollë)</w:t>
            </w:r>
          </w:p>
          <w:p w14:paraId="216C6627" w14:textId="77777777" w:rsidR="0009797F" w:rsidRPr="0009797F" w:rsidRDefault="0009797F" w:rsidP="000374CF">
            <w:pPr>
              <w:tabs>
                <w:tab w:val="left" w:pos="6237"/>
              </w:tabs>
              <w:spacing w:before="60" w:after="60" w:line="240" w:lineRule="auto"/>
              <w:jc w:val="both"/>
              <w:rPr>
                <w:rFonts w:ascii="Times New Roman" w:hAnsi="Times New Roman" w:cs="Times New Roman"/>
              </w:rPr>
            </w:pPr>
            <w:r w:rsidRPr="0009797F">
              <w:rPr>
                <w:rFonts w:ascii="Times New Roman" w:hAnsi="Times New Roman" w:cs="Times New Roman"/>
              </w:rPr>
              <w:t>• Shtojca 2 – Pëlqimi për të marrë pjesë në konkurs (për një pjesëmarrës të mitur dhe Deklarata e prindit ose kujdestarit ligjor në lidhje me pjesëmarrësin e mitur; për një pjesëmarrës të rritur dhe deklaratë nga një pjesëmarrës i rritur)</w:t>
            </w:r>
          </w:p>
          <w:p w14:paraId="303F905C" w14:textId="05CC57F2" w:rsidR="00495ADE" w:rsidRPr="009143EB" w:rsidRDefault="00495ADE" w:rsidP="00405916">
            <w:pPr>
              <w:tabs>
                <w:tab w:val="left" w:pos="6237"/>
              </w:tabs>
              <w:spacing w:before="60" w:after="60" w:line="240" w:lineRule="auto"/>
              <w:rPr>
                <w:rFonts w:ascii="Times New Roman" w:hAnsi="Times New Roman" w:cs="Times New Roman"/>
              </w:rPr>
            </w:pPr>
          </w:p>
        </w:tc>
      </w:tr>
    </w:tbl>
    <w:p w14:paraId="03BFDEEE" w14:textId="4EFE2AB6" w:rsidR="0009797F" w:rsidRDefault="0009797F" w:rsidP="00FE7FA1">
      <w:pPr>
        <w:tabs>
          <w:tab w:val="left" w:pos="6237"/>
        </w:tabs>
        <w:spacing w:before="60" w:after="60" w:line="240" w:lineRule="auto"/>
        <w:rPr>
          <w:rFonts w:ascii="Times New Roman" w:hAnsi="Times New Roman" w:cs="Times New Roman"/>
        </w:rPr>
      </w:pPr>
    </w:p>
    <w:p w14:paraId="07B96A5A" w14:textId="2936AD91" w:rsidR="0009797F" w:rsidRDefault="0009797F" w:rsidP="00FE7FA1">
      <w:pPr>
        <w:tabs>
          <w:tab w:val="left" w:pos="6237"/>
        </w:tabs>
        <w:spacing w:before="60" w:after="60" w:line="240" w:lineRule="auto"/>
        <w:rPr>
          <w:rFonts w:ascii="Times New Roman" w:hAnsi="Times New Roman" w:cs="Times New Roman"/>
        </w:rPr>
      </w:pPr>
    </w:p>
    <w:p w14:paraId="31AD6E57" w14:textId="076C9C99" w:rsidR="0009797F" w:rsidRDefault="0009797F" w:rsidP="00FE7FA1">
      <w:pPr>
        <w:tabs>
          <w:tab w:val="left" w:pos="6237"/>
        </w:tabs>
        <w:spacing w:before="60" w:after="60" w:line="240" w:lineRule="auto"/>
        <w:rPr>
          <w:rFonts w:ascii="Times New Roman" w:hAnsi="Times New Roman" w:cs="Times New Roman"/>
        </w:rPr>
      </w:pPr>
    </w:p>
    <w:p w14:paraId="6CC03FF1" w14:textId="6D5C7D95" w:rsidR="0009797F" w:rsidRDefault="0009797F" w:rsidP="00FE7FA1">
      <w:pPr>
        <w:tabs>
          <w:tab w:val="left" w:pos="6237"/>
        </w:tabs>
        <w:spacing w:before="60" w:after="60" w:line="240" w:lineRule="auto"/>
        <w:rPr>
          <w:rFonts w:ascii="Times New Roman" w:hAnsi="Times New Roman" w:cs="Times New Roman"/>
        </w:rPr>
      </w:pPr>
    </w:p>
    <w:p w14:paraId="104AC07B" w14:textId="393557C9" w:rsidR="0009797F" w:rsidRDefault="0009797F" w:rsidP="00FE7FA1">
      <w:pPr>
        <w:tabs>
          <w:tab w:val="left" w:pos="6237"/>
        </w:tabs>
        <w:spacing w:before="60" w:after="60" w:line="240" w:lineRule="auto"/>
        <w:rPr>
          <w:rFonts w:ascii="Times New Roman" w:hAnsi="Times New Roman" w:cs="Times New Roman"/>
        </w:rPr>
      </w:pPr>
    </w:p>
    <w:p w14:paraId="4E757BCE" w14:textId="671B622D" w:rsidR="0009797F" w:rsidRDefault="0009797F" w:rsidP="00FE7FA1">
      <w:pPr>
        <w:tabs>
          <w:tab w:val="left" w:pos="6237"/>
        </w:tabs>
        <w:spacing w:before="60" w:after="60" w:line="240" w:lineRule="auto"/>
        <w:rPr>
          <w:rFonts w:ascii="Times New Roman" w:hAnsi="Times New Roman" w:cs="Times New Roman"/>
        </w:rPr>
      </w:pPr>
    </w:p>
    <w:p w14:paraId="209234A9" w14:textId="33DE4CFA" w:rsidR="0009797F" w:rsidRDefault="0009797F" w:rsidP="00FE7FA1">
      <w:pPr>
        <w:tabs>
          <w:tab w:val="left" w:pos="6237"/>
        </w:tabs>
        <w:spacing w:before="60" w:after="60" w:line="240" w:lineRule="auto"/>
        <w:rPr>
          <w:rFonts w:ascii="Times New Roman" w:hAnsi="Times New Roman" w:cs="Times New Roman"/>
        </w:rPr>
      </w:pPr>
    </w:p>
    <w:p w14:paraId="723BDDE5" w14:textId="71813F6B" w:rsidR="0009797F" w:rsidRDefault="0009797F" w:rsidP="00FE7FA1">
      <w:pPr>
        <w:tabs>
          <w:tab w:val="left" w:pos="6237"/>
        </w:tabs>
        <w:spacing w:before="60" w:after="60" w:line="240" w:lineRule="auto"/>
        <w:rPr>
          <w:rFonts w:ascii="Times New Roman" w:hAnsi="Times New Roman" w:cs="Times New Roman"/>
        </w:rPr>
      </w:pPr>
    </w:p>
    <w:p w14:paraId="066AE988" w14:textId="69B99876" w:rsidR="0009797F" w:rsidRDefault="0009797F" w:rsidP="00FE7FA1">
      <w:pPr>
        <w:tabs>
          <w:tab w:val="left" w:pos="6237"/>
        </w:tabs>
        <w:spacing w:before="60" w:after="60" w:line="240" w:lineRule="auto"/>
        <w:rPr>
          <w:rFonts w:ascii="Times New Roman" w:hAnsi="Times New Roman" w:cs="Times New Roman"/>
        </w:rPr>
      </w:pPr>
    </w:p>
    <w:p w14:paraId="101AD47E" w14:textId="54AAC8CF" w:rsidR="0009797F" w:rsidRDefault="0009797F" w:rsidP="00FE7FA1">
      <w:pPr>
        <w:tabs>
          <w:tab w:val="left" w:pos="6237"/>
        </w:tabs>
        <w:spacing w:before="60" w:after="60" w:line="240" w:lineRule="auto"/>
        <w:rPr>
          <w:rFonts w:ascii="Times New Roman" w:hAnsi="Times New Roman" w:cs="Times New Roman"/>
        </w:rPr>
      </w:pPr>
    </w:p>
    <w:p w14:paraId="36E6A323" w14:textId="0FE820F1" w:rsidR="0009797F" w:rsidRDefault="0009797F" w:rsidP="00FE7FA1">
      <w:pPr>
        <w:tabs>
          <w:tab w:val="left" w:pos="6237"/>
        </w:tabs>
        <w:spacing w:before="60" w:after="60" w:line="240" w:lineRule="auto"/>
        <w:rPr>
          <w:rFonts w:ascii="Times New Roman" w:hAnsi="Times New Roman" w:cs="Times New Roman"/>
        </w:rPr>
      </w:pPr>
    </w:p>
    <w:p w14:paraId="574470A7" w14:textId="4DCC7834" w:rsidR="0009797F" w:rsidRDefault="0009797F" w:rsidP="00FE7FA1">
      <w:pPr>
        <w:tabs>
          <w:tab w:val="left" w:pos="6237"/>
        </w:tabs>
        <w:spacing w:before="60" w:after="60" w:line="240" w:lineRule="auto"/>
        <w:rPr>
          <w:rFonts w:ascii="Times New Roman" w:hAnsi="Times New Roman" w:cs="Times New Roman"/>
        </w:rPr>
      </w:pPr>
    </w:p>
    <w:p w14:paraId="382C4379" w14:textId="464FFEA8" w:rsidR="0009797F" w:rsidRDefault="0009797F" w:rsidP="00FE7FA1">
      <w:pPr>
        <w:tabs>
          <w:tab w:val="left" w:pos="6237"/>
        </w:tabs>
        <w:spacing w:before="60" w:after="60" w:line="240" w:lineRule="auto"/>
        <w:rPr>
          <w:rFonts w:ascii="Times New Roman" w:hAnsi="Times New Roman" w:cs="Times New Roman"/>
        </w:rPr>
      </w:pPr>
    </w:p>
    <w:p w14:paraId="05E95078" w14:textId="26BE000F" w:rsidR="0009797F" w:rsidRDefault="0009797F" w:rsidP="00FE7FA1">
      <w:pPr>
        <w:tabs>
          <w:tab w:val="left" w:pos="6237"/>
        </w:tabs>
        <w:spacing w:before="60" w:after="60" w:line="240" w:lineRule="auto"/>
        <w:rPr>
          <w:rFonts w:ascii="Times New Roman" w:hAnsi="Times New Roman" w:cs="Times New Roman"/>
        </w:rPr>
      </w:pPr>
    </w:p>
    <w:p w14:paraId="62151251" w14:textId="77777777" w:rsidR="0009797F" w:rsidRPr="00717728" w:rsidRDefault="0009797F" w:rsidP="00FE7FA1">
      <w:pPr>
        <w:tabs>
          <w:tab w:val="left" w:pos="6237"/>
        </w:tabs>
        <w:spacing w:before="60" w:after="60" w:line="240" w:lineRule="auto"/>
        <w:rPr>
          <w:rFonts w:ascii="Times New Roman" w:hAnsi="Times New Roman" w:cs="Times New Roman"/>
        </w:rPr>
      </w:pPr>
    </w:p>
    <w:sectPr w:rsidR="0009797F" w:rsidRPr="00717728" w:rsidSect="00D41EEF">
      <w:footerReference w:type="default" r:id="rId18"/>
      <w:pgSz w:w="12240" w:h="15840"/>
      <w:pgMar w:top="851" w:right="851" w:bottom="851" w:left="851" w:header="720" w:footer="9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3C47D" w16cid:durableId="2651E419"/>
  <w16cid:commentId w16cid:paraId="6BD15C6C" w16cid:durableId="2651E69A"/>
  <w16cid:commentId w16cid:paraId="0EA2D3A0" w16cid:durableId="2651EA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80C3" w14:textId="77777777" w:rsidR="00700789" w:rsidRDefault="00700789" w:rsidP="00461310">
      <w:pPr>
        <w:spacing w:after="0" w:line="240" w:lineRule="auto"/>
      </w:pPr>
      <w:r>
        <w:separator/>
      </w:r>
    </w:p>
  </w:endnote>
  <w:endnote w:type="continuationSeparator" w:id="0">
    <w:p w14:paraId="5BA2E6A9" w14:textId="77777777" w:rsidR="00700789" w:rsidRDefault="00700789" w:rsidP="004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sz w:val="18"/>
        <w:szCs w:val="18"/>
      </w:rPr>
      <w:id w:val="640776244"/>
      <w:docPartObj>
        <w:docPartGallery w:val="Page Numbers (Bottom of Page)"/>
        <w:docPartUnique/>
      </w:docPartObj>
    </w:sdtPr>
    <w:sdtEndPr/>
    <w:sdtContent>
      <w:sdt>
        <w:sdtPr>
          <w:rPr>
            <w:rFonts w:ascii="Sylfaen" w:hAnsi="Sylfaen"/>
            <w:sz w:val="18"/>
            <w:szCs w:val="18"/>
          </w:rPr>
          <w:id w:val="-1769616900"/>
          <w:docPartObj>
            <w:docPartGallery w:val="Page Numbers (Top of Page)"/>
            <w:docPartUnique/>
          </w:docPartObj>
        </w:sdtPr>
        <w:sdtEndPr/>
        <w:sdtContent>
          <w:p w14:paraId="5FAB8F88" w14:textId="35CE4D95" w:rsidR="00CF5DF4" w:rsidRPr="00E1229C" w:rsidRDefault="00CF5DF4">
            <w:pPr>
              <w:pStyle w:val="Footer"/>
              <w:jc w:val="right"/>
              <w:rPr>
                <w:rFonts w:ascii="Sylfaen" w:hAnsi="Sylfaen"/>
                <w:sz w:val="18"/>
                <w:szCs w:val="18"/>
              </w:rPr>
            </w:pPr>
            <w:r w:rsidRPr="00E1229C">
              <w:rPr>
                <w:rFonts w:ascii="Sylfaen" w:hAnsi="Sylfaen"/>
                <w:sz w:val="18"/>
                <w:szCs w:val="18"/>
              </w:rPr>
              <w:t xml:space="preserve">Page </w:t>
            </w:r>
            <w:r w:rsidRPr="00E1229C">
              <w:rPr>
                <w:rFonts w:ascii="Sylfaen" w:hAnsi="Sylfaen"/>
                <w:sz w:val="18"/>
                <w:szCs w:val="18"/>
              </w:rPr>
              <w:fldChar w:fldCharType="begin"/>
            </w:r>
            <w:r w:rsidRPr="00E1229C">
              <w:rPr>
                <w:rFonts w:ascii="Sylfaen" w:hAnsi="Sylfaen"/>
                <w:sz w:val="18"/>
                <w:szCs w:val="18"/>
              </w:rPr>
              <w:instrText xml:space="preserve"> PAGE </w:instrText>
            </w:r>
            <w:r w:rsidRPr="00E1229C">
              <w:rPr>
                <w:rFonts w:ascii="Sylfaen" w:hAnsi="Sylfaen"/>
                <w:sz w:val="18"/>
                <w:szCs w:val="18"/>
              </w:rPr>
              <w:fldChar w:fldCharType="separate"/>
            </w:r>
            <w:r w:rsidR="009239E8">
              <w:rPr>
                <w:rFonts w:ascii="Sylfaen" w:hAnsi="Sylfaen"/>
                <w:noProof/>
                <w:sz w:val="18"/>
                <w:szCs w:val="18"/>
              </w:rPr>
              <w:t>15</w:t>
            </w:r>
            <w:r w:rsidRPr="00E1229C">
              <w:rPr>
                <w:rFonts w:ascii="Sylfaen" w:hAnsi="Sylfaen"/>
                <w:sz w:val="18"/>
                <w:szCs w:val="18"/>
              </w:rPr>
              <w:fldChar w:fldCharType="end"/>
            </w:r>
            <w:r w:rsidRPr="00E1229C">
              <w:rPr>
                <w:rFonts w:ascii="Sylfaen" w:hAnsi="Sylfaen"/>
                <w:sz w:val="18"/>
                <w:szCs w:val="18"/>
              </w:rPr>
              <w:t xml:space="preserve"> of </w:t>
            </w:r>
            <w:r w:rsidRPr="00E1229C">
              <w:rPr>
                <w:rFonts w:ascii="Sylfaen" w:hAnsi="Sylfaen"/>
                <w:sz w:val="18"/>
                <w:szCs w:val="18"/>
              </w:rPr>
              <w:fldChar w:fldCharType="begin"/>
            </w:r>
            <w:r w:rsidRPr="00E1229C">
              <w:rPr>
                <w:rFonts w:ascii="Sylfaen" w:hAnsi="Sylfaen"/>
                <w:sz w:val="18"/>
                <w:szCs w:val="18"/>
              </w:rPr>
              <w:instrText xml:space="preserve"> NUMPAGES  </w:instrText>
            </w:r>
            <w:r w:rsidRPr="00E1229C">
              <w:rPr>
                <w:rFonts w:ascii="Sylfaen" w:hAnsi="Sylfaen"/>
                <w:sz w:val="18"/>
                <w:szCs w:val="18"/>
              </w:rPr>
              <w:fldChar w:fldCharType="separate"/>
            </w:r>
            <w:r w:rsidR="009239E8">
              <w:rPr>
                <w:rFonts w:ascii="Sylfaen" w:hAnsi="Sylfaen"/>
                <w:noProof/>
                <w:sz w:val="18"/>
                <w:szCs w:val="18"/>
              </w:rPr>
              <w:t>15</w:t>
            </w:r>
            <w:r w:rsidRPr="00E1229C">
              <w:rPr>
                <w:rFonts w:ascii="Sylfaen" w:hAnsi="Sylfaen"/>
                <w:sz w:val="18"/>
                <w:szCs w:val="18"/>
              </w:rPr>
              <w:fldChar w:fldCharType="end"/>
            </w:r>
          </w:p>
        </w:sdtContent>
      </w:sdt>
    </w:sdtContent>
  </w:sdt>
  <w:p w14:paraId="53AE4480" w14:textId="77777777" w:rsidR="00CF5DF4" w:rsidRPr="00E1229C" w:rsidRDefault="00CF5DF4">
    <w:pPr>
      <w:pStyle w:val="Footer"/>
      <w:rPr>
        <w:rFonts w:ascii="Sylfaen" w:hAnsi="Sylfae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DBB7" w14:textId="77777777" w:rsidR="00700789" w:rsidRDefault="00700789" w:rsidP="00461310">
      <w:pPr>
        <w:spacing w:after="0" w:line="240" w:lineRule="auto"/>
      </w:pPr>
      <w:r>
        <w:separator/>
      </w:r>
    </w:p>
  </w:footnote>
  <w:footnote w:type="continuationSeparator" w:id="0">
    <w:p w14:paraId="3FF60B85" w14:textId="77777777" w:rsidR="00700789" w:rsidRDefault="00700789" w:rsidP="00461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9E5"/>
    <w:multiLevelType w:val="hybridMultilevel"/>
    <w:tmpl w:val="877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974B5"/>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F1736"/>
    <w:multiLevelType w:val="hybridMultilevel"/>
    <w:tmpl w:val="9FE24D04"/>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06B16"/>
    <w:multiLevelType w:val="hybridMultilevel"/>
    <w:tmpl w:val="FD2AFAD2"/>
    <w:lvl w:ilvl="0" w:tplc="438A738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316D2"/>
    <w:multiLevelType w:val="hybridMultilevel"/>
    <w:tmpl w:val="72E8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0582"/>
    <w:multiLevelType w:val="multilevel"/>
    <w:tmpl w:val="1D7A2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A44E68"/>
    <w:multiLevelType w:val="hybridMultilevel"/>
    <w:tmpl w:val="513E15CA"/>
    <w:lvl w:ilvl="0" w:tplc="1416F0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466D6"/>
    <w:multiLevelType w:val="hybridMultilevel"/>
    <w:tmpl w:val="FEBE6CE4"/>
    <w:lvl w:ilvl="0" w:tplc="0088B374">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44D2A"/>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57B70"/>
    <w:multiLevelType w:val="hybridMultilevel"/>
    <w:tmpl w:val="EBF6EAC2"/>
    <w:lvl w:ilvl="0" w:tplc="CA326A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898"/>
    <w:multiLevelType w:val="hybridMultilevel"/>
    <w:tmpl w:val="D1485B1C"/>
    <w:lvl w:ilvl="0" w:tplc="EE6AF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B4F56"/>
    <w:multiLevelType w:val="hybridMultilevel"/>
    <w:tmpl w:val="AC2CAFA6"/>
    <w:lvl w:ilvl="0" w:tplc="3EE2E5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070A2"/>
    <w:multiLevelType w:val="hybridMultilevel"/>
    <w:tmpl w:val="B0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6A3448"/>
    <w:multiLevelType w:val="hybridMultilevel"/>
    <w:tmpl w:val="B81A3E84"/>
    <w:lvl w:ilvl="0" w:tplc="2FDA0F3E">
      <w:start w:val="7"/>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1248A"/>
    <w:multiLevelType w:val="hybridMultilevel"/>
    <w:tmpl w:val="14520A4C"/>
    <w:lvl w:ilvl="0" w:tplc="AAA04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B3352"/>
    <w:multiLevelType w:val="hybridMultilevel"/>
    <w:tmpl w:val="2DD4726C"/>
    <w:lvl w:ilvl="0" w:tplc="C0A4DD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E0F41"/>
    <w:multiLevelType w:val="hybridMultilevel"/>
    <w:tmpl w:val="6772E2F2"/>
    <w:lvl w:ilvl="0" w:tplc="32A070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172406CD"/>
    <w:multiLevelType w:val="hybridMultilevel"/>
    <w:tmpl w:val="D2222008"/>
    <w:lvl w:ilvl="0" w:tplc="57E0A8BE">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17DE4941"/>
    <w:multiLevelType w:val="hybridMultilevel"/>
    <w:tmpl w:val="2DF0BDFC"/>
    <w:lvl w:ilvl="0" w:tplc="4644282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425C1"/>
    <w:multiLevelType w:val="hybridMultilevel"/>
    <w:tmpl w:val="585C2B06"/>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780BBA"/>
    <w:multiLevelType w:val="hybridMultilevel"/>
    <w:tmpl w:val="243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B77CD"/>
    <w:multiLevelType w:val="hybridMultilevel"/>
    <w:tmpl w:val="094AD4DC"/>
    <w:lvl w:ilvl="0" w:tplc="AEBCE7F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F6966"/>
    <w:multiLevelType w:val="hybridMultilevel"/>
    <w:tmpl w:val="57EC95E0"/>
    <w:lvl w:ilvl="0" w:tplc="DB70FC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B0444"/>
    <w:multiLevelType w:val="hybridMultilevel"/>
    <w:tmpl w:val="9F90BFB8"/>
    <w:lvl w:ilvl="0" w:tplc="91E46C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0717FA"/>
    <w:multiLevelType w:val="hybridMultilevel"/>
    <w:tmpl w:val="983CD256"/>
    <w:lvl w:ilvl="0" w:tplc="D850F66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82BDB"/>
    <w:multiLevelType w:val="hybridMultilevel"/>
    <w:tmpl w:val="5E8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526F2F"/>
    <w:multiLevelType w:val="hybridMultilevel"/>
    <w:tmpl w:val="1C543056"/>
    <w:lvl w:ilvl="0" w:tplc="1FF0A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B725D"/>
    <w:multiLevelType w:val="hybridMultilevel"/>
    <w:tmpl w:val="7E18C568"/>
    <w:lvl w:ilvl="0" w:tplc="C9D0D5B4">
      <w:start w:val="5"/>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22765173"/>
    <w:multiLevelType w:val="hybridMultilevel"/>
    <w:tmpl w:val="690A1BFE"/>
    <w:lvl w:ilvl="0" w:tplc="4C86175E">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9D256F"/>
    <w:multiLevelType w:val="hybridMultilevel"/>
    <w:tmpl w:val="88CED0C2"/>
    <w:lvl w:ilvl="0" w:tplc="24BCBE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437902"/>
    <w:multiLevelType w:val="hybridMultilevel"/>
    <w:tmpl w:val="3A764928"/>
    <w:lvl w:ilvl="0" w:tplc="C68A39F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2A1952"/>
    <w:multiLevelType w:val="hybridMultilevel"/>
    <w:tmpl w:val="EB9C5B0C"/>
    <w:lvl w:ilvl="0" w:tplc="7760F9CE">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9486504"/>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CE7CD5"/>
    <w:multiLevelType w:val="hybridMultilevel"/>
    <w:tmpl w:val="5B8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12282D"/>
    <w:multiLevelType w:val="hybridMultilevel"/>
    <w:tmpl w:val="7BCA80CA"/>
    <w:lvl w:ilvl="0" w:tplc="5D061CC6">
      <w:start w:val="6"/>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9F1A30"/>
    <w:multiLevelType w:val="hybridMultilevel"/>
    <w:tmpl w:val="2B88692C"/>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DC4095"/>
    <w:multiLevelType w:val="hybridMultilevel"/>
    <w:tmpl w:val="94FE7358"/>
    <w:lvl w:ilvl="0" w:tplc="C11607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6370A"/>
    <w:multiLevelType w:val="hybridMultilevel"/>
    <w:tmpl w:val="4ADC64C2"/>
    <w:lvl w:ilvl="0" w:tplc="D1484F9C">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2D5549"/>
    <w:multiLevelType w:val="hybridMultilevel"/>
    <w:tmpl w:val="54C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B7121E"/>
    <w:multiLevelType w:val="hybridMultilevel"/>
    <w:tmpl w:val="9B9E99E4"/>
    <w:lvl w:ilvl="0" w:tplc="C3089D6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F6658"/>
    <w:multiLevelType w:val="hybridMultilevel"/>
    <w:tmpl w:val="04D2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36326426"/>
    <w:multiLevelType w:val="hybridMultilevel"/>
    <w:tmpl w:val="02167FA6"/>
    <w:lvl w:ilvl="0" w:tplc="957C6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33B22"/>
    <w:multiLevelType w:val="hybridMultilevel"/>
    <w:tmpl w:val="6D22351E"/>
    <w:lvl w:ilvl="0" w:tplc="139C96E2">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AA1789"/>
    <w:multiLevelType w:val="hybridMultilevel"/>
    <w:tmpl w:val="17AA3B9C"/>
    <w:lvl w:ilvl="0" w:tplc="06C404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1D306F"/>
    <w:multiLevelType w:val="hybridMultilevel"/>
    <w:tmpl w:val="BBCE4720"/>
    <w:lvl w:ilvl="0" w:tplc="1B90B874">
      <w:start w:val="3"/>
      <w:numFmt w:val="low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3AC7118A"/>
    <w:multiLevelType w:val="hybridMultilevel"/>
    <w:tmpl w:val="E7FC5340"/>
    <w:lvl w:ilvl="0" w:tplc="133C67D2">
      <w:start w:val="9"/>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317938"/>
    <w:multiLevelType w:val="hybridMultilevel"/>
    <w:tmpl w:val="6E02A5DC"/>
    <w:lvl w:ilvl="0" w:tplc="0809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3C1D5391"/>
    <w:multiLevelType w:val="hybridMultilevel"/>
    <w:tmpl w:val="761A43CA"/>
    <w:lvl w:ilvl="0" w:tplc="FE08223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4C6C66"/>
    <w:multiLevelType w:val="hybridMultilevel"/>
    <w:tmpl w:val="8C9235D0"/>
    <w:lvl w:ilvl="0" w:tplc="6D2E1F7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9" w15:restartNumberingAfterBreak="0">
    <w:nsid w:val="3EDB2385"/>
    <w:multiLevelType w:val="hybridMultilevel"/>
    <w:tmpl w:val="DE18DA7C"/>
    <w:lvl w:ilvl="0" w:tplc="A412DDE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81B78"/>
    <w:multiLevelType w:val="hybridMultilevel"/>
    <w:tmpl w:val="A2A40F70"/>
    <w:lvl w:ilvl="0" w:tplc="64963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D739F4"/>
    <w:multiLevelType w:val="hybridMultilevel"/>
    <w:tmpl w:val="FCE68D60"/>
    <w:lvl w:ilvl="0" w:tplc="0B2CF98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5A3186"/>
    <w:multiLevelType w:val="hybridMultilevel"/>
    <w:tmpl w:val="5F0E25D4"/>
    <w:lvl w:ilvl="0" w:tplc="9C306A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065CAC"/>
    <w:multiLevelType w:val="hybridMultilevel"/>
    <w:tmpl w:val="3BAA40B2"/>
    <w:lvl w:ilvl="0" w:tplc="63506D4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370649"/>
    <w:multiLevelType w:val="hybridMultilevel"/>
    <w:tmpl w:val="5DE20E20"/>
    <w:lvl w:ilvl="0" w:tplc="372E36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363671"/>
    <w:multiLevelType w:val="hybridMultilevel"/>
    <w:tmpl w:val="B100EA72"/>
    <w:lvl w:ilvl="0" w:tplc="46DE234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490722"/>
    <w:multiLevelType w:val="hybridMultilevel"/>
    <w:tmpl w:val="B1B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8124FA"/>
    <w:multiLevelType w:val="hybridMultilevel"/>
    <w:tmpl w:val="992EF31A"/>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0952937"/>
    <w:multiLevelType w:val="hybridMultilevel"/>
    <w:tmpl w:val="5A829870"/>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434FA"/>
    <w:multiLevelType w:val="hybridMultilevel"/>
    <w:tmpl w:val="2D2A15E0"/>
    <w:lvl w:ilvl="0" w:tplc="5E1253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6D71C9"/>
    <w:multiLevelType w:val="hybridMultilevel"/>
    <w:tmpl w:val="C82499F2"/>
    <w:lvl w:ilvl="0" w:tplc="8124B2FC">
      <w:start w:val="4"/>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6294A"/>
    <w:multiLevelType w:val="hybridMultilevel"/>
    <w:tmpl w:val="E6DAC6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434059"/>
    <w:multiLevelType w:val="hybridMultilevel"/>
    <w:tmpl w:val="B608D824"/>
    <w:lvl w:ilvl="0" w:tplc="8BB2A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993002"/>
    <w:multiLevelType w:val="hybridMultilevel"/>
    <w:tmpl w:val="12E412B2"/>
    <w:lvl w:ilvl="0" w:tplc="7CB46A2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A74FD5"/>
    <w:multiLevelType w:val="hybridMultilevel"/>
    <w:tmpl w:val="EA96250A"/>
    <w:lvl w:ilvl="0" w:tplc="D6FAC6A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5" w15:restartNumberingAfterBreak="0">
    <w:nsid w:val="5BF76991"/>
    <w:multiLevelType w:val="hybridMultilevel"/>
    <w:tmpl w:val="5FCA370E"/>
    <w:lvl w:ilvl="0" w:tplc="0809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6" w15:restartNumberingAfterBreak="0">
    <w:nsid w:val="60655973"/>
    <w:multiLevelType w:val="hybridMultilevel"/>
    <w:tmpl w:val="76CE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D47798"/>
    <w:multiLevelType w:val="hybridMultilevel"/>
    <w:tmpl w:val="9984D546"/>
    <w:lvl w:ilvl="0" w:tplc="CE4A62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970B1"/>
    <w:multiLevelType w:val="hybridMultilevel"/>
    <w:tmpl w:val="32869122"/>
    <w:lvl w:ilvl="0" w:tplc="9A5411F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03321A"/>
    <w:multiLevelType w:val="hybridMultilevel"/>
    <w:tmpl w:val="BF8CEA32"/>
    <w:lvl w:ilvl="0" w:tplc="0012045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A5329C"/>
    <w:multiLevelType w:val="hybridMultilevel"/>
    <w:tmpl w:val="D960CAFC"/>
    <w:lvl w:ilvl="0" w:tplc="C344ABC0">
      <w:start w:val="5"/>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EC69C4"/>
    <w:multiLevelType w:val="hybridMultilevel"/>
    <w:tmpl w:val="5D3C4420"/>
    <w:lvl w:ilvl="0" w:tplc="F28EF53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522F9C"/>
    <w:multiLevelType w:val="hybridMultilevel"/>
    <w:tmpl w:val="85DA605C"/>
    <w:lvl w:ilvl="0" w:tplc="1A2080A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786DE1"/>
    <w:multiLevelType w:val="hybridMultilevel"/>
    <w:tmpl w:val="FDEAC3D6"/>
    <w:lvl w:ilvl="0" w:tplc="6E506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8D40EC"/>
    <w:multiLevelType w:val="hybridMultilevel"/>
    <w:tmpl w:val="7C94B7CE"/>
    <w:lvl w:ilvl="0" w:tplc="F34A1390">
      <w:start w:val="2"/>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2036C1"/>
    <w:multiLevelType w:val="hybridMultilevel"/>
    <w:tmpl w:val="9D1476F2"/>
    <w:lvl w:ilvl="0" w:tplc="76F283E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C31F62"/>
    <w:multiLevelType w:val="hybridMultilevel"/>
    <w:tmpl w:val="34F27828"/>
    <w:lvl w:ilvl="0" w:tplc="C462725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AE4A47"/>
    <w:multiLevelType w:val="hybridMultilevel"/>
    <w:tmpl w:val="98849E14"/>
    <w:lvl w:ilvl="0" w:tplc="106C4CD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E625BF"/>
    <w:multiLevelType w:val="hybridMultilevel"/>
    <w:tmpl w:val="99DC2F10"/>
    <w:lvl w:ilvl="0" w:tplc="25DE356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FA0A2C"/>
    <w:multiLevelType w:val="hybridMultilevel"/>
    <w:tmpl w:val="FC4EC90E"/>
    <w:lvl w:ilvl="0" w:tplc="A5B6D25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D8381F"/>
    <w:multiLevelType w:val="hybridMultilevel"/>
    <w:tmpl w:val="5BCC21E0"/>
    <w:lvl w:ilvl="0" w:tplc="D4844E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64C06"/>
    <w:multiLevelType w:val="hybridMultilevel"/>
    <w:tmpl w:val="70A86D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CE6A37"/>
    <w:multiLevelType w:val="hybridMultilevel"/>
    <w:tmpl w:val="024A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1A6B9B"/>
    <w:multiLevelType w:val="hybridMultilevel"/>
    <w:tmpl w:val="956CCFEE"/>
    <w:lvl w:ilvl="0" w:tplc="80141B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0"/>
  </w:num>
  <w:num w:numId="2">
    <w:abstractNumId w:val="19"/>
  </w:num>
  <w:num w:numId="3">
    <w:abstractNumId w:val="20"/>
  </w:num>
  <w:num w:numId="4">
    <w:abstractNumId w:val="2"/>
  </w:num>
  <w:num w:numId="5">
    <w:abstractNumId w:val="1"/>
  </w:num>
  <w:num w:numId="6">
    <w:abstractNumId w:val="8"/>
  </w:num>
  <w:num w:numId="7">
    <w:abstractNumId w:val="12"/>
  </w:num>
  <w:num w:numId="8">
    <w:abstractNumId w:val="64"/>
  </w:num>
  <w:num w:numId="9">
    <w:abstractNumId w:val="56"/>
  </w:num>
  <w:num w:numId="10">
    <w:abstractNumId w:val="57"/>
  </w:num>
  <w:num w:numId="11">
    <w:abstractNumId w:val="40"/>
  </w:num>
  <w:num w:numId="12">
    <w:abstractNumId w:val="35"/>
  </w:num>
  <w:num w:numId="13">
    <w:abstractNumId w:val="73"/>
  </w:num>
  <w:num w:numId="14">
    <w:abstractNumId w:val="54"/>
  </w:num>
  <w:num w:numId="15">
    <w:abstractNumId w:val="32"/>
  </w:num>
  <w:num w:numId="16">
    <w:abstractNumId w:val="31"/>
  </w:num>
  <w:num w:numId="17">
    <w:abstractNumId w:val="81"/>
  </w:num>
  <w:num w:numId="18">
    <w:abstractNumId w:val="0"/>
  </w:num>
  <w:num w:numId="19">
    <w:abstractNumId w:val="58"/>
  </w:num>
  <w:num w:numId="20">
    <w:abstractNumId w:val="21"/>
  </w:num>
  <w:num w:numId="21">
    <w:abstractNumId w:val="53"/>
  </w:num>
  <w:num w:numId="22">
    <w:abstractNumId w:val="71"/>
  </w:num>
  <w:num w:numId="23">
    <w:abstractNumId w:val="27"/>
  </w:num>
  <w:num w:numId="24">
    <w:abstractNumId w:val="7"/>
  </w:num>
  <w:num w:numId="25">
    <w:abstractNumId w:val="47"/>
  </w:num>
  <w:num w:numId="26">
    <w:abstractNumId w:val="74"/>
  </w:num>
  <w:num w:numId="27">
    <w:abstractNumId w:val="44"/>
  </w:num>
  <w:num w:numId="28">
    <w:abstractNumId w:val="60"/>
  </w:num>
  <w:num w:numId="29">
    <w:abstractNumId w:val="70"/>
  </w:num>
  <w:num w:numId="30">
    <w:abstractNumId w:val="34"/>
  </w:num>
  <w:num w:numId="31">
    <w:abstractNumId w:val="13"/>
  </w:num>
  <w:num w:numId="32">
    <w:abstractNumId w:val="29"/>
  </w:num>
  <w:num w:numId="33">
    <w:abstractNumId w:val="10"/>
  </w:num>
  <w:num w:numId="34">
    <w:abstractNumId w:val="18"/>
  </w:num>
  <w:num w:numId="35">
    <w:abstractNumId w:val="63"/>
  </w:num>
  <w:num w:numId="36">
    <w:abstractNumId w:val="37"/>
  </w:num>
  <w:num w:numId="37">
    <w:abstractNumId w:val="42"/>
  </w:num>
  <w:num w:numId="38">
    <w:abstractNumId w:val="23"/>
  </w:num>
  <w:num w:numId="39">
    <w:abstractNumId w:val="68"/>
  </w:num>
  <w:num w:numId="40">
    <w:abstractNumId w:val="30"/>
  </w:num>
  <w:num w:numId="41">
    <w:abstractNumId w:val="51"/>
  </w:num>
  <w:num w:numId="42">
    <w:abstractNumId w:val="39"/>
  </w:num>
  <w:num w:numId="43">
    <w:abstractNumId w:val="9"/>
  </w:num>
  <w:num w:numId="44">
    <w:abstractNumId w:val="43"/>
  </w:num>
  <w:num w:numId="45">
    <w:abstractNumId w:val="24"/>
  </w:num>
  <w:num w:numId="46">
    <w:abstractNumId w:val="17"/>
  </w:num>
  <w:num w:numId="47">
    <w:abstractNumId w:val="77"/>
  </w:num>
  <w:num w:numId="48">
    <w:abstractNumId w:val="28"/>
  </w:num>
  <w:num w:numId="49">
    <w:abstractNumId w:val="80"/>
  </w:num>
  <w:num w:numId="50">
    <w:abstractNumId w:val="49"/>
  </w:num>
  <w:num w:numId="51">
    <w:abstractNumId w:val="45"/>
  </w:num>
  <w:num w:numId="52">
    <w:abstractNumId w:val="75"/>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11"/>
  </w:num>
  <w:num w:numId="87">
    <w:abstractNumId w:val="14"/>
  </w:num>
  <w:num w:numId="88">
    <w:abstractNumId w:val="67"/>
  </w:num>
  <w:num w:numId="89">
    <w:abstractNumId w:val="41"/>
  </w:num>
  <w:num w:numId="90">
    <w:abstractNumId w:val="79"/>
  </w:num>
  <w:num w:numId="91">
    <w:abstractNumId w:val="69"/>
  </w:num>
  <w:num w:numId="92">
    <w:abstractNumId w:val="36"/>
  </w:num>
  <w:num w:numId="93">
    <w:abstractNumId w:val="55"/>
  </w:num>
  <w:num w:numId="94">
    <w:abstractNumId w:val="72"/>
  </w:num>
  <w:num w:numId="95">
    <w:abstractNumId w:val="61"/>
  </w:num>
  <w:num w:numId="96">
    <w:abstractNumId w:val="83"/>
  </w:num>
  <w:num w:numId="97">
    <w:abstractNumId w:val="16"/>
  </w:num>
  <w:num w:numId="98">
    <w:abstractNumId w:val="48"/>
  </w:num>
  <w:num w:numId="99">
    <w:abstractNumId w:val="62"/>
  </w:num>
  <w:num w:numId="100">
    <w:abstractNumId w:val="6"/>
  </w:num>
  <w:num w:numId="101">
    <w:abstractNumId w:val="59"/>
  </w:num>
  <w:num w:numId="102">
    <w:abstractNumId w:val="22"/>
  </w:num>
  <w:num w:numId="103">
    <w:abstractNumId w:val="15"/>
  </w:num>
  <w:num w:numId="104">
    <w:abstractNumId w:val="78"/>
  </w:num>
  <w:num w:numId="105">
    <w:abstractNumId w:val="3"/>
  </w:num>
  <w:num w:numId="106">
    <w:abstractNumId w:val="76"/>
  </w:num>
  <w:num w:numId="107">
    <w:abstractNumId w:val="65"/>
  </w:num>
  <w:num w:numId="108">
    <w:abstractNumId w:val="46"/>
  </w:num>
  <w:num w:numId="109">
    <w:abstractNumId w:val="26"/>
  </w:num>
  <w:num w:numId="110">
    <w:abstractNumId w:val="25"/>
  </w:num>
  <w:num w:numId="111">
    <w:abstractNumId w:val="38"/>
  </w:num>
  <w:num w:numId="112">
    <w:abstractNumId w:val="4"/>
  </w:num>
  <w:num w:numId="113">
    <w:abstractNumId w:val="50"/>
  </w:num>
  <w:num w:numId="114">
    <w:abstractNumId w:val="33"/>
  </w:num>
  <w:num w:numId="115">
    <w:abstractNumId w:val="82"/>
  </w:num>
  <w:num w:numId="116">
    <w:abstractNumId w:val="6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proofState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67"/>
    <w:rsid w:val="000002FB"/>
    <w:rsid w:val="0000163F"/>
    <w:rsid w:val="000061D2"/>
    <w:rsid w:val="000122BB"/>
    <w:rsid w:val="00014C67"/>
    <w:rsid w:val="00015AE5"/>
    <w:rsid w:val="000222AD"/>
    <w:rsid w:val="00022BE9"/>
    <w:rsid w:val="00026F98"/>
    <w:rsid w:val="00027DE7"/>
    <w:rsid w:val="00027DFA"/>
    <w:rsid w:val="00030D10"/>
    <w:rsid w:val="0003100B"/>
    <w:rsid w:val="00031D85"/>
    <w:rsid w:val="00034A80"/>
    <w:rsid w:val="000363AF"/>
    <w:rsid w:val="000370A9"/>
    <w:rsid w:val="000374CF"/>
    <w:rsid w:val="000400BA"/>
    <w:rsid w:val="000406A8"/>
    <w:rsid w:val="000428B4"/>
    <w:rsid w:val="00042D30"/>
    <w:rsid w:val="000447FF"/>
    <w:rsid w:val="00044FA8"/>
    <w:rsid w:val="0004769B"/>
    <w:rsid w:val="0005324F"/>
    <w:rsid w:val="00056A13"/>
    <w:rsid w:val="00057BCC"/>
    <w:rsid w:val="00060FFE"/>
    <w:rsid w:val="00063119"/>
    <w:rsid w:val="000631CD"/>
    <w:rsid w:val="00063A3A"/>
    <w:rsid w:val="00066CD6"/>
    <w:rsid w:val="000732DF"/>
    <w:rsid w:val="000737AB"/>
    <w:rsid w:val="00075AE9"/>
    <w:rsid w:val="00077788"/>
    <w:rsid w:val="0008014A"/>
    <w:rsid w:val="00080575"/>
    <w:rsid w:val="00080FC3"/>
    <w:rsid w:val="00082163"/>
    <w:rsid w:val="00083316"/>
    <w:rsid w:val="00093DBE"/>
    <w:rsid w:val="000945A8"/>
    <w:rsid w:val="000960EF"/>
    <w:rsid w:val="00096289"/>
    <w:rsid w:val="0009747B"/>
    <w:rsid w:val="0009797F"/>
    <w:rsid w:val="000A08E6"/>
    <w:rsid w:val="000A495D"/>
    <w:rsid w:val="000A5087"/>
    <w:rsid w:val="000A56B9"/>
    <w:rsid w:val="000A5B3B"/>
    <w:rsid w:val="000A5B3F"/>
    <w:rsid w:val="000A702D"/>
    <w:rsid w:val="000A7FD1"/>
    <w:rsid w:val="000B03A3"/>
    <w:rsid w:val="000B0D5D"/>
    <w:rsid w:val="000B1252"/>
    <w:rsid w:val="000B1BD1"/>
    <w:rsid w:val="000B1EB9"/>
    <w:rsid w:val="000B28AA"/>
    <w:rsid w:val="000B357E"/>
    <w:rsid w:val="000C0812"/>
    <w:rsid w:val="000C11A1"/>
    <w:rsid w:val="000C1AE0"/>
    <w:rsid w:val="000C25B3"/>
    <w:rsid w:val="000C2C64"/>
    <w:rsid w:val="000C3513"/>
    <w:rsid w:val="000C46DC"/>
    <w:rsid w:val="000C5131"/>
    <w:rsid w:val="000D133A"/>
    <w:rsid w:val="000D4699"/>
    <w:rsid w:val="000D4CB9"/>
    <w:rsid w:val="000D546D"/>
    <w:rsid w:val="000D5760"/>
    <w:rsid w:val="000E02BA"/>
    <w:rsid w:val="000E0CC2"/>
    <w:rsid w:val="000E1933"/>
    <w:rsid w:val="000E35A9"/>
    <w:rsid w:val="000E4167"/>
    <w:rsid w:val="000E4CD6"/>
    <w:rsid w:val="000E5743"/>
    <w:rsid w:val="000E6536"/>
    <w:rsid w:val="000E6C01"/>
    <w:rsid w:val="000E6D86"/>
    <w:rsid w:val="000E7892"/>
    <w:rsid w:val="000E7D3F"/>
    <w:rsid w:val="000F27A2"/>
    <w:rsid w:val="000F29AF"/>
    <w:rsid w:val="000F3D89"/>
    <w:rsid w:val="000F4E0F"/>
    <w:rsid w:val="000F4E9F"/>
    <w:rsid w:val="001019CC"/>
    <w:rsid w:val="00102782"/>
    <w:rsid w:val="00102FDA"/>
    <w:rsid w:val="00104347"/>
    <w:rsid w:val="00111CCC"/>
    <w:rsid w:val="0011317C"/>
    <w:rsid w:val="001165D7"/>
    <w:rsid w:val="00120B50"/>
    <w:rsid w:val="001229F5"/>
    <w:rsid w:val="001249E0"/>
    <w:rsid w:val="001255CC"/>
    <w:rsid w:val="001279D4"/>
    <w:rsid w:val="001303C2"/>
    <w:rsid w:val="0013101F"/>
    <w:rsid w:val="00131A4C"/>
    <w:rsid w:val="0013220B"/>
    <w:rsid w:val="00132A30"/>
    <w:rsid w:val="00132C30"/>
    <w:rsid w:val="00132ED7"/>
    <w:rsid w:val="0013444C"/>
    <w:rsid w:val="00136367"/>
    <w:rsid w:val="00136DBC"/>
    <w:rsid w:val="001370A3"/>
    <w:rsid w:val="00143AF1"/>
    <w:rsid w:val="00145494"/>
    <w:rsid w:val="00147E0D"/>
    <w:rsid w:val="00151DD4"/>
    <w:rsid w:val="00153EA4"/>
    <w:rsid w:val="00156577"/>
    <w:rsid w:val="00156F52"/>
    <w:rsid w:val="001611B1"/>
    <w:rsid w:val="00165E97"/>
    <w:rsid w:val="00165F43"/>
    <w:rsid w:val="001663F0"/>
    <w:rsid w:val="00170A38"/>
    <w:rsid w:val="00170A66"/>
    <w:rsid w:val="00173836"/>
    <w:rsid w:val="001809C3"/>
    <w:rsid w:val="0018216C"/>
    <w:rsid w:val="001822B5"/>
    <w:rsid w:val="0018414D"/>
    <w:rsid w:val="00186BFF"/>
    <w:rsid w:val="00191356"/>
    <w:rsid w:val="00192724"/>
    <w:rsid w:val="00192E5F"/>
    <w:rsid w:val="00194F93"/>
    <w:rsid w:val="001A07D7"/>
    <w:rsid w:val="001A0DE4"/>
    <w:rsid w:val="001A0F26"/>
    <w:rsid w:val="001A2616"/>
    <w:rsid w:val="001A3890"/>
    <w:rsid w:val="001A4274"/>
    <w:rsid w:val="001A463B"/>
    <w:rsid w:val="001A4645"/>
    <w:rsid w:val="001A7CC5"/>
    <w:rsid w:val="001B30D8"/>
    <w:rsid w:val="001B31FB"/>
    <w:rsid w:val="001B356C"/>
    <w:rsid w:val="001B41D1"/>
    <w:rsid w:val="001B62B4"/>
    <w:rsid w:val="001C3B7E"/>
    <w:rsid w:val="001C4243"/>
    <w:rsid w:val="001C4329"/>
    <w:rsid w:val="001C7FB5"/>
    <w:rsid w:val="001D1CF8"/>
    <w:rsid w:val="001D2331"/>
    <w:rsid w:val="001D6AF5"/>
    <w:rsid w:val="001D713A"/>
    <w:rsid w:val="001E7155"/>
    <w:rsid w:val="001F15E4"/>
    <w:rsid w:val="001F1BA9"/>
    <w:rsid w:val="001F27DF"/>
    <w:rsid w:val="001F5225"/>
    <w:rsid w:val="00200FEE"/>
    <w:rsid w:val="002038A9"/>
    <w:rsid w:val="00210B57"/>
    <w:rsid w:val="00210F90"/>
    <w:rsid w:val="002154A8"/>
    <w:rsid w:val="002156E1"/>
    <w:rsid w:val="00215B75"/>
    <w:rsid w:val="0021700F"/>
    <w:rsid w:val="002170A6"/>
    <w:rsid w:val="00217D3B"/>
    <w:rsid w:val="00221931"/>
    <w:rsid w:val="00222A14"/>
    <w:rsid w:val="002240C9"/>
    <w:rsid w:val="00224C81"/>
    <w:rsid w:val="00226D8F"/>
    <w:rsid w:val="00227544"/>
    <w:rsid w:val="002301F4"/>
    <w:rsid w:val="00230861"/>
    <w:rsid w:val="00231EB3"/>
    <w:rsid w:val="00233D31"/>
    <w:rsid w:val="00233E17"/>
    <w:rsid w:val="00236AC6"/>
    <w:rsid w:val="00237C31"/>
    <w:rsid w:val="0024076E"/>
    <w:rsid w:val="00241145"/>
    <w:rsid w:val="002456C2"/>
    <w:rsid w:val="00246870"/>
    <w:rsid w:val="00247542"/>
    <w:rsid w:val="00253951"/>
    <w:rsid w:val="00253B5F"/>
    <w:rsid w:val="002605FD"/>
    <w:rsid w:val="00261A85"/>
    <w:rsid w:val="00261E85"/>
    <w:rsid w:val="00263E54"/>
    <w:rsid w:val="0026485F"/>
    <w:rsid w:val="0026554B"/>
    <w:rsid w:val="00265B36"/>
    <w:rsid w:val="00266280"/>
    <w:rsid w:val="002724C2"/>
    <w:rsid w:val="0027276D"/>
    <w:rsid w:val="00272E0D"/>
    <w:rsid w:val="00272F91"/>
    <w:rsid w:val="002731B7"/>
    <w:rsid w:val="00273B86"/>
    <w:rsid w:val="00277E51"/>
    <w:rsid w:val="00283833"/>
    <w:rsid w:val="0028640F"/>
    <w:rsid w:val="0028650C"/>
    <w:rsid w:val="00286BE6"/>
    <w:rsid w:val="002877CB"/>
    <w:rsid w:val="0029159C"/>
    <w:rsid w:val="0029313B"/>
    <w:rsid w:val="002944BA"/>
    <w:rsid w:val="002951EA"/>
    <w:rsid w:val="00295205"/>
    <w:rsid w:val="00295D80"/>
    <w:rsid w:val="002A47AF"/>
    <w:rsid w:val="002B0DDA"/>
    <w:rsid w:val="002B36F2"/>
    <w:rsid w:val="002B5AAC"/>
    <w:rsid w:val="002B7DDE"/>
    <w:rsid w:val="002C1475"/>
    <w:rsid w:val="002C1CEF"/>
    <w:rsid w:val="002C5E2C"/>
    <w:rsid w:val="002D2709"/>
    <w:rsid w:val="002D2736"/>
    <w:rsid w:val="002D2A3C"/>
    <w:rsid w:val="002D43ED"/>
    <w:rsid w:val="002D45AD"/>
    <w:rsid w:val="002E0090"/>
    <w:rsid w:val="002E07B5"/>
    <w:rsid w:val="002E0CD9"/>
    <w:rsid w:val="002E239C"/>
    <w:rsid w:val="002E28F2"/>
    <w:rsid w:val="002E2A6B"/>
    <w:rsid w:val="002F0056"/>
    <w:rsid w:val="002F4B0C"/>
    <w:rsid w:val="002F6843"/>
    <w:rsid w:val="002F700D"/>
    <w:rsid w:val="002F73D9"/>
    <w:rsid w:val="00303BA6"/>
    <w:rsid w:val="00305B68"/>
    <w:rsid w:val="00310BAD"/>
    <w:rsid w:val="003134C0"/>
    <w:rsid w:val="003134E6"/>
    <w:rsid w:val="003156F1"/>
    <w:rsid w:val="00316342"/>
    <w:rsid w:val="00316EC8"/>
    <w:rsid w:val="003201F7"/>
    <w:rsid w:val="0032365D"/>
    <w:rsid w:val="00324C04"/>
    <w:rsid w:val="003277F4"/>
    <w:rsid w:val="00330423"/>
    <w:rsid w:val="00330B7F"/>
    <w:rsid w:val="00330F31"/>
    <w:rsid w:val="003324F1"/>
    <w:rsid w:val="00334F12"/>
    <w:rsid w:val="00335184"/>
    <w:rsid w:val="00341452"/>
    <w:rsid w:val="003424F5"/>
    <w:rsid w:val="003426C6"/>
    <w:rsid w:val="003428BC"/>
    <w:rsid w:val="00342DD4"/>
    <w:rsid w:val="0034438E"/>
    <w:rsid w:val="00344805"/>
    <w:rsid w:val="003457BB"/>
    <w:rsid w:val="003460EA"/>
    <w:rsid w:val="0035062B"/>
    <w:rsid w:val="0035258F"/>
    <w:rsid w:val="00352C7D"/>
    <w:rsid w:val="00353288"/>
    <w:rsid w:val="003535AB"/>
    <w:rsid w:val="00355DB4"/>
    <w:rsid w:val="00356702"/>
    <w:rsid w:val="00357BE6"/>
    <w:rsid w:val="003601FA"/>
    <w:rsid w:val="003622B0"/>
    <w:rsid w:val="00364228"/>
    <w:rsid w:val="003727D9"/>
    <w:rsid w:val="00372C7D"/>
    <w:rsid w:val="00372D15"/>
    <w:rsid w:val="00374CDE"/>
    <w:rsid w:val="00374E8F"/>
    <w:rsid w:val="00375751"/>
    <w:rsid w:val="00380310"/>
    <w:rsid w:val="00381151"/>
    <w:rsid w:val="0038267C"/>
    <w:rsid w:val="00382C9D"/>
    <w:rsid w:val="00392E31"/>
    <w:rsid w:val="00392FC7"/>
    <w:rsid w:val="00396654"/>
    <w:rsid w:val="003A027C"/>
    <w:rsid w:val="003A0864"/>
    <w:rsid w:val="003A0A26"/>
    <w:rsid w:val="003A11D1"/>
    <w:rsid w:val="003A1C6D"/>
    <w:rsid w:val="003A4750"/>
    <w:rsid w:val="003A70C1"/>
    <w:rsid w:val="003A7701"/>
    <w:rsid w:val="003B0219"/>
    <w:rsid w:val="003B08B0"/>
    <w:rsid w:val="003B3610"/>
    <w:rsid w:val="003C1DE7"/>
    <w:rsid w:val="003C4CCC"/>
    <w:rsid w:val="003D11D8"/>
    <w:rsid w:val="003D1F6E"/>
    <w:rsid w:val="003D290C"/>
    <w:rsid w:val="003D4CE0"/>
    <w:rsid w:val="003D5639"/>
    <w:rsid w:val="003D58EC"/>
    <w:rsid w:val="003E030D"/>
    <w:rsid w:val="003E0E1C"/>
    <w:rsid w:val="003E1384"/>
    <w:rsid w:val="003E15C6"/>
    <w:rsid w:val="003E22F7"/>
    <w:rsid w:val="003E4975"/>
    <w:rsid w:val="003E4C68"/>
    <w:rsid w:val="003F1C30"/>
    <w:rsid w:val="003F2DB5"/>
    <w:rsid w:val="003F46E3"/>
    <w:rsid w:val="003F751E"/>
    <w:rsid w:val="004003EF"/>
    <w:rsid w:val="004043FF"/>
    <w:rsid w:val="00404B40"/>
    <w:rsid w:val="00405158"/>
    <w:rsid w:val="00405630"/>
    <w:rsid w:val="00405916"/>
    <w:rsid w:val="004067E5"/>
    <w:rsid w:val="00406DE6"/>
    <w:rsid w:val="00406E1A"/>
    <w:rsid w:val="0041033B"/>
    <w:rsid w:val="00410A37"/>
    <w:rsid w:val="004133E8"/>
    <w:rsid w:val="00414810"/>
    <w:rsid w:val="004166E0"/>
    <w:rsid w:val="00416BF4"/>
    <w:rsid w:val="004178E2"/>
    <w:rsid w:val="004211B2"/>
    <w:rsid w:val="00425D15"/>
    <w:rsid w:val="004275D4"/>
    <w:rsid w:val="00427E26"/>
    <w:rsid w:val="004329B7"/>
    <w:rsid w:val="00433881"/>
    <w:rsid w:val="00433DA5"/>
    <w:rsid w:val="00436DFD"/>
    <w:rsid w:val="00442D0A"/>
    <w:rsid w:val="004439B3"/>
    <w:rsid w:val="00450655"/>
    <w:rsid w:val="00453ABE"/>
    <w:rsid w:val="00453FFC"/>
    <w:rsid w:val="004550C6"/>
    <w:rsid w:val="00457E7B"/>
    <w:rsid w:val="004604C8"/>
    <w:rsid w:val="00460510"/>
    <w:rsid w:val="00460F90"/>
    <w:rsid w:val="004610CD"/>
    <w:rsid w:val="00461310"/>
    <w:rsid w:val="0046230F"/>
    <w:rsid w:val="00464018"/>
    <w:rsid w:val="0046407E"/>
    <w:rsid w:val="0046496A"/>
    <w:rsid w:val="00464C9A"/>
    <w:rsid w:val="0046752B"/>
    <w:rsid w:val="00467748"/>
    <w:rsid w:val="00470471"/>
    <w:rsid w:val="00470502"/>
    <w:rsid w:val="00480649"/>
    <w:rsid w:val="00480D27"/>
    <w:rsid w:val="0048386B"/>
    <w:rsid w:val="00483EFA"/>
    <w:rsid w:val="00484BE9"/>
    <w:rsid w:val="00485889"/>
    <w:rsid w:val="004865BD"/>
    <w:rsid w:val="00487972"/>
    <w:rsid w:val="00490080"/>
    <w:rsid w:val="0049105C"/>
    <w:rsid w:val="0049467E"/>
    <w:rsid w:val="00495ADE"/>
    <w:rsid w:val="00496814"/>
    <w:rsid w:val="004A14D8"/>
    <w:rsid w:val="004A15CA"/>
    <w:rsid w:val="004A16C8"/>
    <w:rsid w:val="004A1B86"/>
    <w:rsid w:val="004A296B"/>
    <w:rsid w:val="004A2EF7"/>
    <w:rsid w:val="004A3352"/>
    <w:rsid w:val="004A3DAE"/>
    <w:rsid w:val="004A73CD"/>
    <w:rsid w:val="004B408E"/>
    <w:rsid w:val="004B41C7"/>
    <w:rsid w:val="004B493B"/>
    <w:rsid w:val="004B5987"/>
    <w:rsid w:val="004B759A"/>
    <w:rsid w:val="004C0F8B"/>
    <w:rsid w:val="004D2778"/>
    <w:rsid w:val="004D3206"/>
    <w:rsid w:val="004D5240"/>
    <w:rsid w:val="004D5333"/>
    <w:rsid w:val="004D60A3"/>
    <w:rsid w:val="004D6A62"/>
    <w:rsid w:val="004E1AA8"/>
    <w:rsid w:val="004E1D88"/>
    <w:rsid w:val="004E5AC3"/>
    <w:rsid w:val="004E7D3D"/>
    <w:rsid w:val="004F3F33"/>
    <w:rsid w:val="004F64A4"/>
    <w:rsid w:val="004F69B2"/>
    <w:rsid w:val="004F6E9C"/>
    <w:rsid w:val="00500A52"/>
    <w:rsid w:val="00502BE6"/>
    <w:rsid w:val="00507608"/>
    <w:rsid w:val="0051060F"/>
    <w:rsid w:val="005139A2"/>
    <w:rsid w:val="005164D8"/>
    <w:rsid w:val="005175FB"/>
    <w:rsid w:val="00520205"/>
    <w:rsid w:val="005236CD"/>
    <w:rsid w:val="0052546C"/>
    <w:rsid w:val="005256E4"/>
    <w:rsid w:val="00526CE6"/>
    <w:rsid w:val="00530D90"/>
    <w:rsid w:val="00531235"/>
    <w:rsid w:val="0053144D"/>
    <w:rsid w:val="00531D9A"/>
    <w:rsid w:val="00532E1F"/>
    <w:rsid w:val="005341DB"/>
    <w:rsid w:val="00537342"/>
    <w:rsid w:val="005407A1"/>
    <w:rsid w:val="00542656"/>
    <w:rsid w:val="00544C00"/>
    <w:rsid w:val="00547207"/>
    <w:rsid w:val="0054738D"/>
    <w:rsid w:val="0054749B"/>
    <w:rsid w:val="0054753A"/>
    <w:rsid w:val="00555290"/>
    <w:rsid w:val="00556AD7"/>
    <w:rsid w:val="00557E7F"/>
    <w:rsid w:val="005609C4"/>
    <w:rsid w:val="005615D3"/>
    <w:rsid w:val="00561B91"/>
    <w:rsid w:val="00562ECD"/>
    <w:rsid w:val="00565024"/>
    <w:rsid w:val="005658E6"/>
    <w:rsid w:val="0057293F"/>
    <w:rsid w:val="00573CD4"/>
    <w:rsid w:val="00574483"/>
    <w:rsid w:val="005755C5"/>
    <w:rsid w:val="005759F3"/>
    <w:rsid w:val="00584E2B"/>
    <w:rsid w:val="00585824"/>
    <w:rsid w:val="00585FC4"/>
    <w:rsid w:val="005905BB"/>
    <w:rsid w:val="00590950"/>
    <w:rsid w:val="00590F3A"/>
    <w:rsid w:val="00591774"/>
    <w:rsid w:val="005918AC"/>
    <w:rsid w:val="005920D1"/>
    <w:rsid w:val="005920FD"/>
    <w:rsid w:val="0059266A"/>
    <w:rsid w:val="00592ADD"/>
    <w:rsid w:val="005960EE"/>
    <w:rsid w:val="00596136"/>
    <w:rsid w:val="0059766F"/>
    <w:rsid w:val="005A0521"/>
    <w:rsid w:val="005A15A5"/>
    <w:rsid w:val="005A16F6"/>
    <w:rsid w:val="005A1D11"/>
    <w:rsid w:val="005A20B3"/>
    <w:rsid w:val="005A397A"/>
    <w:rsid w:val="005A3BDC"/>
    <w:rsid w:val="005A428C"/>
    <w:rsid w:val="005A7B7D"/>
    <w:rsid w:val="005B1F81"/>
    <w:rsid w:val="005B1FF7"/>
    <w:rsid w:val="005B49F4"/>
    <w:rsid w:val="005B4A73"/>
    <w:rsid w:val="005B5DB5"/>
    <w:rsid w:val="005C083E"/>
    <w:rsid w:val="005C188A"/>
    <w:rsid w:val="005C2564"/>
    <w:rsid w:val="005C3BA6"/>
    <w:rsid w:val="005C7370"/>
    <w:rsid w:val="005D0D6C"/>
    <w:rsid w:val="005D14F9"/>
    <w:rsid w:val="005D488A"/>
    <w:rsid w:val="005D4F1B"/>
    <w:rsid w:val="005D4F6B"/>
    <w:rsid w:val="005D63FD"/>
    <w:rsid w:val="005D6A60"/>
    <w:rsid w:val="005D7604"/>
    <w:rsid w:val="005D7977"/>
    <w:rsid w:val="005E4270"/>
    <w:rsid w:val="005E44AC"/>
    <w:rsid w:val="005E7755"/>
    <w:rsid w:val="005F4023"/>
    <w:rsid w:val="005F4A65"/>
    <w:rsid w:val="005F4F18"/>
    <w:rsid w:val="005F5998"/>
    <w:rsid w:val="005F6D76"/>
    <w:rsid w:val="005F7C03"/>
    <w:rsid w:val="005F7D61"/>
    <w:rsid w:val="00600865"/>
    <w:rsid w:val="00601FC3"/>
    <w:rsid w:val="006035CB"/>
    <w:rsid w:val="00603881"/>
    <w:rsid w:val="006042F7"/>
    <w:rsid w:val="006048AD"/>
    <w:rsid w:val="006064FD"/>
    <w:rsid w:val="0061016A"/>
    <w:rsid w:val="006112AC"/>
    <w:rsid w:val="006128C6"/>
    <w:rsid w:val="00613C6E"/>
    <w:rsid w:val="00614D2B"/>
    <w:rsid w:val="00616271"/>
    <w:rsid w:val="00616432"/>
    <w:rsid w:val="00617197"/>
    <w:rsid w:val="00617A7D"/>
    <w:rsid w:val="0062022D"/>
    <w:rsid w:val="0062264E"/>
    <w:rsid w:val="006226C8"/>
    <w:rsid w:val="00622CF7"/>
    <w:rsid w:val="006237A8"/>
    <w:rsid w:val="00624752"/>
    <w:rsid w:val="00624A1A"/>
    <w:rsid w:val="00631580"/>
    <w:rsid w:val="006325E6"/>
    <w:rsid w:val="00634022"/>
    <w:rsid w:val="00634996"/>
    <w:rsid w:val="00635F4B"/>
    <w:rsid w:val="00641F2D"/>
    <w:rsid w:val="00643899"/>
    <w:rsid w:val="00645CD3"/>
    <w:rsid w:val="006471D8"/>
    <w:rsid w:val="00652C88"/>
    <w:rsid w:val="00652E18"/>
    <w:rsid w:val="00653A55"/>
    <w:rsid w:val="00654873"/>
    <w:rsid w:val="00655A56"/>
    <w:rsid w:val="00657BAD"/>
    <w:rsid w:val="00662176"/>
    <w:rsid w:val="006625AB"/>
    <w:rsid w:val="00663AA6"/>
    <w:rsid w:val="0066441B"/>
    <w:rsid w:val="00664B0D"/>
    <w:rsid w:val="00665504"/>
    <w:rsid w:val="00667007"/>
    <w:rsid w:val="0066737F"/>
    <w:rsid w:val="00667483"/>
    <w:rsid w:val="006677FC"/>
    <w:rsid w:val="00667F3A"/>
    <w:rsid w:val="006743F3"/>
    <w:rsid w:val="00675DE5"/>
    <w:rsid w:val="006762E6"/>
    <w:rsid w:val="00676B45"/>
    <w:rsid w:val="00676D68"/>
    <w:rsid w:val="0067752D"/>
    <w:rsid w:val="00677921"/>
    <w:rsid w:val="006803A0"/>
    <w:rsid w:val="006827FA"/>
    <w:rsid w:val="00682E9F"/>
    <w:rsid w:val="00683905"/>
    <w:rsid w:val="0068687C"/>
    <w:rsid w:val="00691338"/>
    <w:rsid w:val="00696215"/>
    <w:rsid w:val="00697267"/>
    <w:rsid w:val="006A0894"/>
    <w:rsid w:val="006A2553"/>
    <w:rsid w:val="006A45BE"/>
    <w:rsid w:val="006A47AE"/>
    <w:rsid w:val="006A4A35"/>
    <w:rsid w:val="006A5C03"/>
    <w:rsid w:val="006B0CB3"/>
    <w:rsid w:val="006B161B"/>
    <w:rsid w:val="006B1803"/>
    <w:rsid w:val="006B1D27"/>
    <w:rsid w:val="006B26A7"/>
    <w:rsid w:val="006B3BC2"/>
    <w:rsid w:val="006B49E7"/>
    <w:rsid w:val="006B679D"/>
    <w:rsid w:val="006B6CC5"/>
    <w:rsid w:val="006C0666"/>
    <w:rsid w:val="006C1783"/>
    <w:rsid w:val="006C1A19"/>
    <w:rsid w:val="006C3458"/>
    <w:rsid w:val="006C558F"/>
    <w:rsid w:val="006C6BFE"/>
    <w:rsid w:val="006C7030"/>
    <w:rsid w:val="006D1889"/>
    <w:rsid w:val="006D36A3"/>
    <w:rsid w:val="006D37EE"/>
    <w:rsid w:val="006D4985"/>
    <w:rsid w:val="006D4BEF"/>
    <w:rsid w:val="006D7744"/>
    <w:rsid w:val="006D77D6"/>
    <w:rsid w:val="006E010B"/>
    <w:rsid w:val="006E1EBE"/>
    <w:rsid w:val="006E287C"/>
    <w:rsid w:val="006E3B11"/>
    <w:rsid w:val="006E45C9"/>
    <w:rsid w:val="006E6F10"/>
    <w:rsid w:val="006F01FA"/>
    <w:rsid w:val="006F26E7"/>
    <w:rsid w:val="006F2B78"/>
    <w:rsid w:val="006F3560"/>
    <w:rsid w:val="006F5421"/>
    <w:rsid w:val="006F5A2B"/>
    <w:rsid w:val="00700562"/>
    <w:rsid w:val="00700789"/>
    <w:rsid w:val="00701287"/>
    <w:rsid w:val="00701857"/>
    <w:rsid w:val="00702531"/>
    <w:rsid w:val="00702ECE"/>
    <w:rsid w:val="00703B42"/>
    <w:rsid w:val="00704236"/>
    <w:rsid w:val="00714EAC"/>
    <w:rsid w:val="00716443"/>
    <w:rsid w:val="00717728"/>
    <w:rsid w:val="00717CF6"/>
    <w:rsid w:val="00717E68"/>
    <w:rsid w:val="0072067D"/>
    <w:rsid w:val="00721C63"/>
    <w:rsid w:val="00724C5E"/>
    <w:rsid w:val="0072648E"/>
    <w:rsid w:val="007276CE"/>
    <w:rsid w:val="00730AA4"/>
    <w:rsid w:val="007317E6"/>
    <w:rsid w:val="0073266A"/>
    <w:rsid w:val="0073338D"/>
    <w:rsid w:val="00735AFB"/>
    <w:rsid w:val="00736B27"/>
    <w:rsid w:val="007370D1"/>
    <w:rsid w:val="00737571"/>
    <w:rsid w:val="0074042A"/>
    <w:rsid w:val="0074083D"/>
    <w:rsid w:val="007415A6"/>
    <w:rsid w:val="00743FAB"/>
    <w:rsid w:val="007453A4"/>
    <w:rsid w:val="007471A9"/>
    <w:rsid w:val="0074798B"/>
    <w:rsid w:val="00750F22"/>
    <w:rsid w:val="007535E6"/>
    <w:rsid w:val="00754726"/>
    <w:rsid w:val="0075533B"/>
    <w:rsid w:val="00755A81"/>
    <w:rsid w:val="00755EBF"/>
    <w:rsid w:val="00762468"/>
    <w:rsid w:val="00763133"/>
    <w:rsid w:val="007641B7"/>
    <w:rsid w:val="00765CC2"/>
    <w:rsid w:val="00765F61"/>
    <w:rsid w:val="00766D45"/>
    <w:rsid w:val="00766ED0"/>
    <w:rsid w:val="00772E6B"/>
    <w:rsid w:val="00773665"/>
    <w:rsid w:val="00774061"/>
    <w:rsid w:val="00774E04"/>
    <w:rsid w:val="00775EFA"/>
    <w:rsid w:val="007760F6"/>
    <w:rsid w:val="00777325"/>
    <w:rsid w:val="00777BCE"/>
    <w:rsid w:val="00780AA8"/>
    <w:rsid w:val="007819B4"/>
    <w:rsid w:val="00781F42"/>
    <w:rsid w:val="00782A1D"/>
    <w:rsid w:val="00783FA8"/>
    <w:rsid w:val="0078421F"/>
    <w:rsid w:val="00786EE7"/>
    <w:rsid w:val="00793998"/>
    <w:rsid w:val="00794539"/>
    <w:rsid w:val="00794FE2"/>
    <w:rsid w:val="007962E4"/>
    <w:rsid w:val="00796A74"/>
    <w:rsid w:val="007A0A5C"/>
    <w:rsid w:val="007A11B3"/>
    <w:rsid w:val="007A2674"/>
    <w:rsid w:val="007A3649"/>
    <w:rsid w:val="007A485A"/>
    <w:rsid w:val="007B0288"/>
    <w:rsid w:val="007B0AEC"/>
    <w:rsid w:val="007B1C84"/>
    <w:rsid w:val="007B2B80"/>
    <w:rsid w:val="007B3ED4"/>
    <w:rsid w:val="007B6994"/>
    <w:rsid w:val="007C1187"/>
    <w:rsid w:val="007C4FB8"/>
    <w:rsid w:val="007C5C8F"/>
    <w:rsid w:val="007C606D"/>
    <w:rsid w:val="007D076F"/>
    <w:rsid w:val="007D25F5"/>
    <w:rsid w:val="007D2BB0"/>
    <w:rsid w:val="007D3AE8"/>
    <w:rsid w:val="007D6DD5"/>
    <w:rsid w:val="007E19D5"/>
    <w:rsid w:val="007E1E5C"/>
    <w:rsid w:val="007E37AE"/>
    <w:rsid w:val="007E46CB"/>
    <w:rsid w:val="007E6AC6"/>
    <w:rsid w:val="007E77E8"/>
    <w:rsid w:val="007F0F32"/>
    <w:rsid w:val="007F0F66"/>
    <w:rsid w:val="007F38A7"/>
    <w:rsid w:val="007F42AA"/>
    <w:rsid w:val="007F4319"/>
    <w:rsid w:val="007F4436"/>
    <w:rsid w:val="007F48E2"/>
    <w:rsid w:val="007F4A69"/>
    <w:rsid w:val="00800320"/>
    <w:rsid w:val="00800AF8"/>
    <w:rsid w:val="00813F16"/>
    <w:rsid w:val="00814928"/>
    <w:rsid w:val="008150DE"/>
    <w:rsid w:val="00816932"/>
    <w:rsid w:val="00820711"/>
    <w:rsid w:val="00821A7C"/>
    <w:rsid w:val="00822DFB"/>
    <w:rsid w:val="008234BD"/>
    <w:rsid w:val="00823583"/>
    <w:rsid w:val="00823E1B"/>
    <w:rsid w:val="00830D8B"/>
    <w:rsid w:val="00831A24"/>
    <w:rsid w:val="00832637"/>
    <w:rsid w:val="0083307D"/>
    <w:rsid w:val="00836BC9"/>
    <w:rsid w:val="00840054"/>
    <w:rsid w:val="00841A06"/>
    <w:rsid w:val="00841B44"/>
    <w:rsid w:val="008453E2"/>
    <w:rsid w:val="0085376B"/>
    <w:rsid w:val="00853A0A"/>
    <w:rsid w:val="00860D2C"/>
    <w:rsid w:val="00862FC4"/>
    <w:rsid w:val="00864A40"/>
    <w:rsid w:val="00865823"/>
    <w:rsid w:val="00871933"/>
    <w:rsid w:val="008722F4"/>
    <w:rsid w:val="0087256B"/>
    <w:rsid w:val="008776C4"/>
    <w:rsid w:val="00877A6F"/>
    <w:rsid w:val="0088013D"/>
    <w:rsid w:val="00880816"/>
    <w:rsid w:val="00884D26"/>
    <w:rsid w:val="008850D4"/>
    <w:rsid w:val="008876F1"/>
    <w:rsid w:val="00891D86"/>
    <w:rsid w:val="00894456"/>
    <w:rsid w:val="00897DC2"/>
    <w:rsid w:val="008A1284"/>
    <w:rsid w:val="008A19E8"/>
    <w:rsid w:val="008A32DC"/>
    <w:rsid w:val="008A542F"/>
    <w:rsid w:val="008A7351"/>
    <w:rsid w:val="008B05A6"/>
    <w:rsid w:val="008B1195"/>
    <w:rsid w:val="008B1237"/>
    <w:rsid w:val="008B3667"/>
    <w:rsid w:val="008B4813"/>
    <w:rsid w:val="008B5EF3"/>
    <w:rsid w:val="008C0959"/>
    <w:rsid w:val="008C134E"/>
    <w:rsid w:val="008C142B"/>
    <w:rsid w:val="008C5122"/>
    <w:rsid w:val="008C6E80"/>
    <w:rsid w:val="008D0492"/>
    <w:rsid w:val="008D4DCA"/>
    <w:rsid w:val="008E06B6"/>
    <w:rsid w:val="008E079E"/>
    <w:rsid w:val="008E1FF4"/>
    <w:rsid w:val="008E3863"/>
    <w:rsid w:val="008E43E6"/>
    <w:rsid w:val="008E5278"/>
    <w:rsid w:val="008E572A"/>
    <w:rsid w:val="008E7913"/>
    <w:rsid w:val="008E7FA9"/>
    <w:rsid w:val="008F1548"/>
    <w:rsid w:val="008F4099"/>
    <w:rsid w:val="008F4549"/>
    <w:rsid w:val="008F75D6"/>
    <w:rsid w:val="008F7661"/>
    <w:rsid w:val="00901C93"/>
    <w:rsid w:val="00901CDC"/>
    <w:rsid w:val="00902157"/>
    <w:rsid w:val="009063F2"/>
    <w:rsid w:val="009072EA"/>
    <w:rsid w:val="00911464"/>
    <w:rsid w:val="0091215A"/>
    <w:rsid w:val="0091249E"/>
    <w:rsid w:val="0091265A"/>
    <w:rsid w:val="00913A82"/>
    <w:rsid w:val="00914100"/>
    <w:rsid w:val="009143EB"/>
    <w:rsid w:val="0091454E"/>
    <w:rsid w:val="00914E9D"/>
    <w:rsid w:val="00917117"/>
    <w:rsid w:val="009209E5"/>
    <w:rsid w:val="00922B60"/>
    <w:rsid w:val="009239E8"/>
    <w:rsid w:val="00925062"/>
    <w:rsid w:val="009264FD"/>
    <w:rsid w:val="00926608"/>
    <w:rsid w:val="00927FCE"/>
    <w:rsid w:val="00931756"/>
    <w:rsid w:val="00931FF1"/>
    <w:rsid w:val="009321FC"/>
    <w:rsid w:val="00934AA6"/>
    <w:rsid w:val="00937224"/>
    <w:rsid w:val="00937CAC"/>
    <w:rsid w:val="009431BC"/>
    <w:rsid w:val="00945B89"/>
    <w:rsid w:val="00946586"/>
    <w:rsid w:val="009522DE"/>
    <w:rsid w:val="00953708"/>
    <w:rsid w:val="0095447C"/>
    <w:rsid w:val="00955205"/>
    <w:rsid w:val="00955DC2"/>
    <w:rsid w:val="00956AF8"/>
    <w:rsid w:val="00956EC7"/>
    <w:rsid w:val="00957B76"/>
    <w:rsid w:val="00961BE3"/>
    <w:rsid w:val="00962148"/>
    <w:rsid w:val="00962612"/>
    <w:rsid w:val="009629C8"/>
    <w:rsid w:val="00962AED"/>
    <w:rsid w:val="00963CC9"/>
    <w:rsid w:val="00966A40"/>
    <w:rsid w:val="00967918"/>
    <w:rsid w:val="00971272"/>
    <w:rsid w:val="009727A6"/>
    <w:rsid w:val="009741E8"/>
    <w:rsid w:val="00975074"/>
    <w:rsid w:val="0097642C"/>
    <w:rsid w:val="00976C39"/>
    <w:rsid w:val="00984198"/>
    <w:rsid w:val="00985662"/>
    <w:rsid w:val="00987019"/>
    <w:rsid w:val="009908A8"/>
    <w:rsid w:val="00992D8B"/>
    <w:rsid w:val="00993329"/>
    <w:rsid w:val="00994571"/>
    <w:rsid w:val="00995067"/>
    <w:rsid w:val="00996AE1"/>
    <w:rsid w:val="00996F5F"/>
    <w:rsid w:val="009A0D62"/>
    <w:rsid w:val="009A15B9"/>
    <w:rsid w:val="009A6FE3"/>
    <w:rsid w:val="009B0410"/>
    <w:rsid w:val="009B3FC5"/>
    <w:rsid w:val="009B509B"/>
    <w:rsid w:val="009B6F51"/>
    <w:rsid w:val="009B74F1"/>
    <w:rsid w:val="009C3AF3"/>
    <w:rsid w:val="009D2F01"/>
    <w:rsid w:val="009D3922"/>
    <w:rsid w:val="009D5820"/>
    <w:rsid w:val="009D77AD"/>
    <w:rsid w:val="009E19C3"/>
    <w:rsid w:val="009E2483"/>
    <w:rsid w:val="009E4478"/>
    <w:rsid w:val="009E7B66"/>
    <w:rsid w:val="009F1971"/>
    <w:rsid w:val="009F2244"/>
    <w:rsid w:val="009F2F66"/>
    <w:rsid w:val="009F3E52"/>
    <w:rsid w:val="009F3E75"/>
    <w:rsid w:val="009F4408"/>
    <w:rsid w:val="009F7435"/>
    <w:rsid w:val="00A0075B"/>
    <w:rsid w:val="00A0121D"/>
    <w:rsid w:val="00A02376"/>
    <w:rsid w:val="00A02E12"/>
    <w:rsid w:val="00A0357A"/>
    <w:rsid w:val="00A05828"/>
    <w:rsid w:val="00A11C48"/>
    <w:rsid w:val="00A11DCF"/>
    <w:rsid w:val="00A1203B"/>
    <w:rsid w:val="00A208B0"/>
    <w:rsid w:val="00A20D53"/>
    <w:rsid w:val="00A22B07"/>
    <w:rsid w:val="00A23077"/>
    <w:rsid w:val="00A27520"/>
    <w:rsid w:val="00A32E2D"/>
    <w:rsid w:val="00A35C55"/>
    <w:rsid w:val="00A35F51"/>
    <w:rsid w:val="00A40BA1"/>
    <w:rsid w:val="00A41783"/>
    <w:rsid w:val="00A41848"/>
    <w:rsid w:val="00A41B37"/>
    <w:rsid w:val="00A445C8"/>
    <w:rsid w:val="00A46C15"/>
    <w:rsid w:val="00A475B3"/>
    <w:rsid w:val="00A5260F"/>
    <w:rsid w:val="00A569E6"/>
    <w:rsid w:val="00A602B7"/>
    <w:rsid w:val="00A607EA"/>
    <w:rsid w:val="00A60B17"/>
    <w:rsid w:val="00A65ADE"/>
    <w:rsid w:val="00A7064F"/>
    <w:rsid w:val="00A71DD0"/>
    <w:rsid w:val="00A76F07"/>
    <w:rsid w:val="00A825FE"/>
    <w:rsid w:val="00A85684"/>
    <w:rsid w:val="00A85943"/>
    <w:rsid w:val="00A8701D"/>
    <w:rsid w:val="00A874E9"/>
    <w:rsid w:val="00A92ED2"/>
    <w:rsid w:val="00A9399A"/>
    <w:rsid w:val="00A94C52"/>
    <w:rsid w:val="00A95022"/>
    <w:rsid w:val="00A97505"/>
    <w:rsid w:val="00AA18B6"/>
    <w:rsid w:val="00AA20E9"/>
    <w:rsid w:val="00AA5392"/>
    <w:rsid w:val="00AA5DCC"/>
    <w:rsid w:val="00AA6F35"/>
    <w:rsid w:val="00AA76DF"/>
    <w:rsid w:val="00AB02CE"/>
    <w:rsid w:val="00AB132A"/>
    <w:rsid w:val="00AB1C98"/>
    <w:rsid w:val="00AB4B72"/>
    <w:rsid w:val="00AB58DB"/>
    <w:rsid w:val="00AB674D"/>
    <w:rsid w:val="00AB67D3"/>
    <w:rsid w:val="00AB6A32"/>
    <w:rsid w:val="00AB71DD"/>
    <w:rsid w:val="00AB7CB2"/>
    <w:rsid w:val="00AC0F79"/>
    <w:rsid w:val="00AC1EB0"/>
    <w:rsid w:val="00AC3F6C"/>
    <w:rsid w:val="00AC585C"/>
    <w:rsid w:val="00AC5CDB"/>
    <w:rsid w:val="00AC60C9"/>
    <w:rsid w:val="00AC619D"/>
    <w:rsid w:val="00AD011A"/>
    <w:rsid w:val="00AD0979"/>
    <w:rsid w:val="00AD2EA7"/>
    <w:rsid w:val="00AD5892"/>
    <w:rsid w:val="00AE422C"/>
    <w:rsid w:val="00AE5E2B"/>
    <w:rsid w:val="00AF637E"/>
    <w:rsid w:val="00AF6864"/>
    <w:rsid w:val="00AF7012"/>
    <w:rsid w:val="00AF7C69"/>
    <w:rsid w:val="00B02C2E"/>
    <w:rsid w:val="00B03655"/>
    <w:rsid w:val="00B03857"/>
    <w:rsid w:val="00B04C00"/>
    <w:rsid w:val="00B0604C"/>
    <w:rsid w:val="00B1080F"/>
    <w:rsid w:val="00B1096B"/>
    <w:rsid w:val="00B110A7"/>
    <w:rsid w:val="00B1474B"/>
    <w:rsid w:val="00B16E6E"/>
    <w:rsid w:val="00B171A2"/>
    <w:rsid w:val="00B179A3"/>
    <w:rsid w:val="00B17FE6"/>
    <w:rsid w:val="00B23CCF"/>
    <w:rsid w:val="00B24444"/>
    <w:rsid w:val="00B30412"/>
    <w:rsid w:val="00B321D8"/>
    <w:rsid w:val="00B3323A"/>
    <w:rsid w:val="00B34180"/>
    <w:rsid w:val="00B3507D"/>
    <w:rsid w:val="00B37465"/>
    <w:rsid w:val="00B379D6"/>
    <w:rsid w:val="00B417B2"/>
    <w:rsid w:val="00B43F28"/>
    <w:rsid w:val="00B45E08"/>
    <w:rsid w:val="00B47A01"/>
    <w:rsid w:val="00B52E63"/>
    <w:rsid w:val="00B54D00"/>
    <w:rsid w:val="00B54E6A"/>
    <w:rsid w:val="00B554B2"/>
    <w:rsid w:val="00B56C75"/>
    <w:rsid w:val="00B6144C"/>
    <w:rsid w:val="00B629DA"/>
    <w:rsid w:val="00B63FF6"/>
    <w:rsid w:val="00B7032A"/>
    <w:rsid w:val="00B70D4B"/>
    <w:rsid w:val="00B71866"/>
    <w:rsid w:val="00B72451"/>
    <w:rsid w:val="00B725AD"/>
    <w:rsid w:val="00B75E72"/>
    <w:rsid w:val="00B806BB"/>
    <w:rsid w:val="00B84E69"/>
    <w:rsid w:val="00B8697A"/>
    <w:rsid w:val="00B86B2A"/>
    <w:rsid w:val="00B94E71"/>
    <w:rsid w:val="00B962AF"/>
    <w:rsid w:val="00B967FD"/>
    <w:rsid w:val="00BA15D1"/>
    <w:rsid w:val="00BA246F"/>
    <w:rsid w:val="00BA2C6F"/>
    <w:rsid w:val="00BA56BF"/>
    <w:rsid w:val="00BA572C"/>
    <w:rsid w:val="00BB00C2"/>
    <w:rsid w:val="00BB15B7"/>
    <w:rsid w:val="00BB4A45"/>
    <w:rsid w:val="00BB5A58"/>
    <w:rsid w:val="00BB6242"/>
    <w:rsid w:val="00BB65FD"/>
    <w:rsid w:val="00BC2274"/>
    <w:rsid w:val="00BC6C87"/>
    <w:rsid w:val="00BC6E3A"/>
    <w:rsid w:val="00BC6E65"/>
    <w:rsid w:val="00BD0300"/>
    <w:rsid w:val="00BD390A"/>
    <w:rsid w:val="00BD5A42"/>
    <w:rsid w:val="00BE278B"/>
    <w:rsid w:val="00BE4A49"/>
    <w:rsid w:val="00BE5337"/>
    <w:rsid w:val="00BE74BD"/>
    <w:rsid w:val="00BF2AF7"/>
    <w:rsid w:val="00BF4F83"/>
    <w:rsid w:val="00C034EE"/>
    <w:rsid w:val="00C05A23"/>
    <w:rsid w:val="00C065EA"/>
    <w:rsid w:val="00C0796A"/>
    <w:rsid w:val="00C146A2"/>
    <w:rsid w:val="00C15A60"/>
    <w:rsid w:val="00C1617D"/>
    <w:rsid w:val="00C16A46"/>
    <w:rsid w:val="00C16E9B"/>
    <w:rsid w:val="00C20DB0"/>
    <w:rsid w:val="00C233E2"/>
    <w:rsid w:val="00C23EA7"/>
    <w:rsid w:val="00C2401D"/>
    <w:rsid w:val="00C24645"/>
    <w:rsid w:val="00C318E5"/>
    <w:rsid w:val="00C326AA"/>
    <w:rsid w:val="00C335D5"/>
    <w:rsid w:val="00C343DE"/>
    <w:rsid w:val="00C36674"/>
    <w:rsid w:val="00C36AB1"/>
    <w:rsid w:val="00C36F0A"/>
    <w:rsid w:val="00C4181D"/>
    <w:rsid w:val="00C43922"/>
    <w:rsid w:val="00C462EA"/>
    <w:rsid w:val="00C47415"/>
    <w:rsid w:val="00C510BB"/>
    <w:rsid w:val="00C51BEA"/>
    <w:rsid w:val="00C51FE7"/>
    <w:rsid w:val="00C52561"/>
    <w:rsid w:val="00C530C0"/>
    <w:rsid w:val="00C543E8"/>
    <w:rsid w:val="00C54AD1"/>
    <w:rsid w:val="00C566A3"/>
    <w:rsid w:val="00C57441"/>
    <w:rsid w:val="00C60F93"/>
    <w:rsid w:val="00C61325"/>
    <w:rsid w:val="00C619E8"/>
    <w:rsid w:val="00C644A6"/>
    <w:rsid w:val="00C6779C"/>
    <w:rsid w:val="00C70AD9"/>
    <w:rsid w:val="00C72B41"/>
    <w:rsid w:val="00C72EDA"/>
    <w:rsid w:val="00C7307A"/>
    <w:rsid w:val="00C75F34"/>
    <w:rsid w:val="00C7621E"/>
    <w:rsid w:val="00C77432"/>
    <w:rsid w:val="00C8120A"/>
    <w:rsid w:val="00C8322E"/>
    <w:rsid w:val="00C83D52"/>
    <w:rsid w:val="00C84EB0"/>
    <w:rsid w:val="00C8630C"/>
    <w:rsid w:val="00C86A22"/>
    <w:rsid w:val="00C87F88"/>
    <w:rsid w:val="00C905E4"/>
    <w:rsid w:val="00C9084A"/>
    <w:rsid w:val="00C928B1"/>
    <w:rsid w:val="00C930AD"/>
    <w:rsid w:val="00C93C30"/>
    <w:rsid w:val="00C943C8"/>
    <w:rsid w:val="00C9493E"/>
    <w:rsid w:val="00C95726"/>
    <w:rsid w:val="00C969D7"/>
    <w:rsid w:val="00C972A7"/>
    <w:rsid w:val="00CA0D17"/>
    <w:rsid w:val="00CA10C8"/>
    <w:rsid w:val="00CA2A57"/>
    <w:rsid w:val="00CA2AD7"/>
    <w:rsid w:val="00CA3179"/>
    <w:rsid w:val="00CA426F"/>
    <w:rsid w:val="00CA5145"/>
    <w:rsid w:val="00CB0640"/>
    <w:rsid w:val="00CB6CB8"/>
    <w:rsid w:val="00CC33F2"/>
    <w:rsid w:val="00CC449F"/>
    <w:rsid w:val="00CD2363"/>
    <w:rsid w:val="00CD39BD"/>
    <w:rsid w:val="00CD510D"/>
    <w:rsid w:val="00CD6ED5"/>
    <w:rsid w:val="00CD7B01"/>
    <w:rsid w:val="00CE012E"/>
    <w:rsid w:val="00CE1314"/>
    <w:rsid w:val="00CE2906"/>
    <w:rsid w:val="00CE5243"/>
    <w:rsid w:val="00CE7849"/>
    <w:rsid w:val="00CE7B36"/>
    <w:rsid w:val="00CE7B81"/>
    <w:rsid w:val="00CF2528"/>
    <w:rsid w:val="00CF5DE3"/>
    <w:rsid w:val="00CF5DF4"/>
    <w:rsid w:val="00CF6191"/>
    <w:rsid w:val="00D01D96"/>
    <w:rsid w:val="00D04999"/>
    <w:rsid w:val="00D0665D"/>
    <w:rsid w:val="00D118B6"/>
    <w:rsid w:val="00D12B0B"/>
    <w:rsid w:val="00D133C1"/>
    <w:rsid w:val="00D13A00"/>
    <w:rsid w:val="00D15986"/>
    <w:rsid w:val="00D15D17"/>
    <w:rsid w:val="00D17C70"/>
    <w:rsid w:val="00D20359"/>
    <w:rsid w:val="00D20A79"/>
    <w:rsid w:val="00D20FB4"/>
    <w:rsid w:val="00D21CBD"/>
    <w:rsid w:val="00D256D4"/>
    <w:rsid w:val="00D26FB4"/>
    <w:rsid w:val="00D323B0"/>
    <w:rsid w:val="00D33A29"/>
    <w:rsid w:val="00D41290"/>
    <w:rsid w:val="00D41EEF"/>
    <w:rsid w:val="00D4217A"/>
    <w:rsid w:val="00D5046B"/>
    <w:rsid w:val="00D50EB4"/>
    <w:rsid w:val="00D5261A"/>
    <w:rsid w:val="00D53C5D"/>
    <w:rsid w:val="00D54386"/>
    <w:rsid w:val="00D5500A"/>
    <w:rsid w:val="00D55637"/>
    <w:rsid w:val="00D573B6"/>
    <w:rsid w:val="00D57D23"/>
    <w:rsid w:val="00D60DAC"/>
    <w:rsid w:val="00D61C0C"/>
    <w:rsid w:val="00D62C4C"/>
    <w:rsid w:val="00D65025"/>
    <w:rsid w:val="00D658B4"/>
    <w:rsid w:val="00D665C6"/>
    <w:rsid w:val="00D665DD"/>
    <w:rsid w:val="00D717BC"/>
    <w:rsid w:val="00D71FA1"/>
    <w:rsid w:val="00D72137"/>
    <w:rsid w:val="00D72351"/>
    <w:rsid w:val="00D738FD"/>
    <w:rsid w:val="00D75B70"/>
    <w:rsid w:val="00D75E06"/>
    <w:rsid w:val="00D76DA0"/>
    <w:rsid w:val="00D77080"/>
    <w:rsid w:val="00D836CE"/>
    <w:rsid w:val="00D8631F"/>
    <w:rsid w:val="00D90470"/>
    <w:rsid w:val="00D93BF3"/>
    <w:rsid w:val="00D95D94"/>
    <w:rsid w:val="00D9738E"/>
    <w:rsid w:val="00D97BF6"/>
    <w:rsid w:val="00D97EB9"/>
    <w:rsid w:val="00DA1AD9"/>
    <w:rsid w:val="00DA4C96"/>
    <w:rsid w:val="00DA6412"/>
    <w:rsid w:val="00DA7BCA"/>
    <w:rsid w:val="00DB0673"/>
    <w:rsid w:val="00DB1DC3"/>
    <w:rsid w:val="00DB20E3"/>
    <w:rsid w:val="00DB23A6"/>
    <w:rsid w:val="00DB2758"/>
    <w:rsid w:val="00DB325B"/>
    <w:rsid w:val="00DB37E4"/>
    <w:rsid w:val="00DB7A5E"/>
    <w:rsid w:val="00DC0264"/>
    <w:rsid w:val="00DC21EC"/>
    <w:rsid w:val="00DD1690"/>
    <w:rsid w:val="00DD3C10"/>
    <w:rsid w:val="00DE1A57"/>
    <w:rsid w:val="00DE2DA7"/>
    <w:rsid w:val="00DF1C7F"/>
    <w:rsid w:val="00DF2296"/>
    <w:rsid w:val="00DF2A89"/>
    <w:rsid w:val="00DF62B1"/>
    <w:rsid w:val="00DF750F"/>
    <w:rsid w:val="00E0047C"/>
    <w:rsid w:val="00E01D18"/>
    <w:rsid w:val="00E04006"/>
    <w:rsid w:val="00E10792"/>
    <w:rsid w:val="00E11BF5"/>
    <w:rsid w:val="00E1229C"/>
    <w:rsid w:val="00E14BDF"/>
    <w:rsid w:val="00E16EC4"/>
    <w:rsid w:val="00E17650"/>
    <w:rsid w:val="00E217AD"/>
    <w:rsid w:val="00E23648"/>
    <w:rsid w:val="00E23FAA"/>
    <w:rsid w:val="00E24B68"/>
    <w:rsid w:val="00E260AA"/>
    <w:rsid w:val="00E26803"/>
    <w:rsid w:val="00E3149E"/>
    <w:rsid w:val="00E334A2"/>
    <w:rsid w:val="00E360D5"/>
    <w:rsid w:val="00E37335"/>
    <w:rsid w:val="00E37613"/>
    <w:rsid w:val="00E37CD3"/>
    <w:rsid w:val="00E42DA3"/>
    <w:rsid w:val="00E44860"/>
    <w:rsid w:val="00E50898"/>
    <w:rsid w:val="00E56167"/>
    <w:rsid w:val="00E609C8"/>
    <w:rsid w:val="00E63F52"/>
    <w:rsid w:val="00E66804"/>
    <w:rsid w:val="00E67D49"/>
    <w:rsid w:val="00E73476"/>
    <w:rsid w:val="00E758BC"/>
    <w:rsid w:val="00E77673"/>
    <w:rsid w:val="00E816F2"/>
    <w:rsid w:val="00E818A2"/>
    <w:rsid w:val="00E8522D"/>
    <w:rsid w:val="00E86489"/>
    <w:rsid w:val="00E91E51"/>
    <w:rsid w:val="00E92FD0"/>
    <w:rsid w:val="00E93676"/>
    <w:rsid w:val="00E94AAE"/>
    <w:rsid w:val="00EA066F"/>
    <w:rsid w:val="00EA0AE0"/>
    <w:rsid w:val="00EA2E91"/>
    <w:rsid w:val="00EA3AB8"/>
    <w:rsid w:val="00EA4C0C"/>
    <w:rsid w:val="00EA7196"/>
    <w:rsid w:val="00EB07E7"/>
    <w:rsid w:val="00EB0DAF"/>
    <w:rsid w:val="00EB2C5D"/>
    <w:rsid w:val="00EB2DC8"/>
    <w:rsid w:val="00EB3DF6"/>
    <w:rsid w:val="00EB4B09"/>
    <w:rsid w:val="00EB52BD"/>
    <w:rsid w:val="00EB52BE"/>
    <w:rsid w:val="00EB55BA"/>
    <w:rsid w:val="00EB5FF6"/>
    <w:rsid w:val="00EB6ED7"/>
    <w:rsid w:val="00EC05DF"/>
    <w:rsid w:val="00EC0EDC"/>
    <w:rsid w:val="00EC17DA"/>
    <w:rsid w:val="00EC5097"/>
    <w:rsid w:val="00EC7244"/>
    <w:rsid w:val="00ED5755"/>
    <w:rsid w:val="00ED5C94"/>
    <w:rsid w:val="00EE0D18"/>
    <w:rsid w:val="00EE1FCC"/>
    <w:rsid w:val="00EE2132"/>
    <w:rsid w:val="00EE3400"/>
    <w:rsid w:val="00EE3470"/>
    <w:rsid w:val="00EF0996"/>
    <w:rsid w:val="00EF0C14"/>
    <w:rsid w:val="00EF1B53"/>
    <w:rsid w:val="00EF1CF4"/>
    <w:rsid w:val="00EF1FCD"/>
    <w:rsid w:val="00EF3CE8"/>
    <w:rsid w:val="00EF43BB"/>
    <w:rsid w:val="00EF4981"/>
    <w:rsid w:val="00EF6963"/>
    <w:rsid w:val="00EF6A33"/>
    <w:rsid w:val="00F01EAB"/>
    <w:rsid w:val="00F04D5E"/>
    <w:rsid w:val="00F06676"/>
    <w:rsid w:val="00F07060"/>
    <w:rsid w:val="00F07177"/>
    <w:rsid w:val="00F07BBC"/>
    <w:rsid w:val="00F07D2D"/>
    <w:rsid w:val="00F1230F"/>
    <w:rsid w:val="00F14053"/>
    <w:rsid w:val="00F148A8"/>
    <w:rsid w:val="00F20F8C"/>
    <w:rsid w:val="00F21365"/>
    <w:rsid w:val="00F2276A"/>
    <w:rsid w:val="00F22F88"/>
    <w:rsid w:val="00F24C5F"/>
    <w:rsid w:val="00F2520B"/>
    <w:rsid w:val="00F25654"/>
    <w:rsid w:val="00F267B5"/>
    <w:rsid w:val="00F2741D"/>
    <w:rsid w:val="00F35092"/>
    <w:rsid w:val="00F35D64"/>
    <w:rsid w:val="00F36B4D"/>
    <w:rsid w:val="00F408D5"/>
    <w:rsid w:val="00F46B80"/>
    <w:rsid w:val="00F47463"/>
    <w:rsid w:val="00F505B6"/>
    <w:rsid w:val="00F52597"/>
    <w:rsid w:val="00F54128"/>
    <w:rsid w:val="00F55F95"/>
    <w:rsid w:val="00F56ECD"/>
    <w:rsid w:val="00F57B4A"/>
    <w:rsid w:val="00F63A4F"/>
    <w:rsid w:val="00F64130"/>
    <w:rsid w:val="00F65D0F"/>
    <w:rsid w:val="00F67619"/>
    <w:rsid w:val="00F67CB0"/>
    <w:rsid w:val="00F71215"/>
    <w:rsid w:val="00F71525"/>
    <w:rsid w:val="00F7167D"/>
    <w:rsid w:val="00F7233E"/>
    <w:rsid w:val="00F735F1"/>
    <w:rsid w:val="00F73CF4"/>
    <w:rsid w:val="00F7648B"/>
    <w:rsid w:val="00F764DF"/>
    <w:rsid w:val="00F772DD"/>
    <w:rsid w:val="00F776E5"/>
    <w:rsid w:val="00F823D8"/>
    <w:rsid w:val="00F82794"/>
    <w:rsid w:val="00F82EEC"/>
    <w:rsid w:val="00F82FF0"/>
    <w:rsid w:val="00F85D4E"/>
    <w:rsid w:val="00F8756B"/>
    <w:rsid w:val="00F92884"/>
    <w:rsid w:val="00F931E3"/>
    <w:rsid w:val="00F97DE7"/>
    <w:rsid w:val="00FA0D67"/>
    <w:rsid w:val="00FA0FEB"/>
    <w:rsid w:val="00FA301E"/>
    <w:rsid w:val="00FA36E2"/>
    <w:rsid w:val="00FA42E9"/>
    <w:rsid w:val="00FA4D14"/>
    <w:rsid w:val="00FA510E"/>
    <w:rsid w:val="00FA7715"/>
    <w:rsid w:val="00FB0AB8"/>
    <w:rsid w:val="00FB377A"/>
    <w:rsid w:val="00FB444C"/>
    <w:rsid w:val="00FB44B5"/>
    <w:rsid w:val="00FB5199"/>
    <w:rsid w:val="00FB5AD4"/>
    <w:rsid w:val="00FB6110"/>
    <w:rsid w:val="00FC0507"/>
    <w:rsid w:val="00FC1C0F"/>
    <w:rsid w:val="00FC3E4C"/>
    <w:rsid w:val="00FC3E94"/>
    <w:rsid w:val="00FC497D"/>
    <w:rsid w:val="00FD2CE3"/>
    <w:rsid w:val="00FD2DF8"/>
    <w:rsid w:val="00FD3748"/>
    <w:rsid w:val="00FD3B7E"/>
    <w:rsid w:val="00FD6359"/>
    <w:rsid w:val="00FD6D0D"/>
    <w:rsid w:val="00FE2FD5"/>
    <w:rsid w:val="00FE6953"/>
    <w:rsid w:val="00FE7257"/>
    <w:rsid w:val="00FE7272"/>
    <w:rsid w:val="00FE7866"/>
    <w:rsid w:val="00FE7FA1"/>
    <w:rsid w:val="00FF0134"/>
    <w:rsid w:val="00FF1DFA"/>
    <w:rsid w:val="00FF2419"/>
    <w:rsid w:val="00FF30E9"/>
    <w:rsid w:val="00FF564E"/>
    <w:rsid w:val="00FF5656"/>
    <w:rsid w:val="00FF6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AA45"/>
  <w15:docId w15:val="{3F4948BF-4C18-4F79-8C1D-EC7A34C2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B7"/>
    <w:pPr>
      <w:spacing w:after="200" w:line="276" w:lineRule="auto"/>
    </w:pPr>
    <w:rPr>
      <w:rFonts w:eastAsiaTheme="minorEastAsia"/>
    </w:rPr>
  </w:style>
  <w:style w:type="paragraph" w:styleId="Heading1">
    <w:name w:val="heading 1"/>
    <w:basedOn w:val="Normal"/>
    <w:next w:val="Normal"/>
    <w:link w:val="Heading1Char"/>
    <w:uiPriority w:val="9"/>
    <w:qFormat/>
    <w:rsid w:val="002B5A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00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3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66A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B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C2401D"/>
    <w:pPr>
      <w:ind w:left="720"/>
      <w:contextualSpacing/>
    </w:pPr>
  </w:style>
  <w:style w:type="character" w:customStyle="1" w:styleId="Heading3Char">
    <w:name w:val="Heading 3 Char"/>
    <w:basedOn w:val="DefaultParagraphFont"/>
    <w:link w:val="Heading3"/>
    <w:uiPriority w:val="9"/>
    <w:rsid w:val="004D32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3206"/>
    <w:rPr>
      <w:color w:val="0000FF"/>
      <w:u w:val="single"/>
    </w:rPr>
  </w:style>
  <w:style w:type="character" w:customStyle="1" w:styleId="Heading4Char">
    <w:name w:val="Heading 4 Char"/>
    <w:basedOn w:val="DefaultParagraphFont"/>
    <w:link w:val="Heading4"/>
    <w:rsid w:val="00966A40"/>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9F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E4"/>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49008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1310"/>
    <w:pPr>
      <w:tabs>
        <w:tab w:val="center" w:pos="4844"/>
        <w:tab w:val="right" w:pos="9689"/>
      </w:tabs>
      <w:spacing w:after="0" w:line="240" w:lineRule="auto"/>
    </w:pPr>
  </w:style>
  <w:style w:type="character" w:customStyle="1" w:styleId="HeaderChar">
    <w:name w:val="Header Char"/>
    <w:basedOn w:val="DefaultParagraphFont"/>
    <w:link w:val="Header"/>
    <w:uiPriority w:val="99"/>
    <w:rsid w:val="00461310"/>
    <w:rPr>
      <w:rFonts w:eastAsiaTheme="minorEastAsia"/>
    </w:rPr>
  </w:style>
  <w:style w:type="paragraph" w:styleId="Footer">
    <w:name w:val="footer"/>
    <w:basedOn w:val="Normal"/>
    <w:link w:val="FooterChar"/>
    <w:uiPriority w:val="99"/>
    <w:unhideWhenUsed/>
    <w:rsid w:val="00461310"/>
    <w:pPr>
      <w:tabs>
        <w:tab w:val="center" w:pos="4844"/>
        <w:tab w:val="right" w:pos="9689"/>
      </w:tabs>
      <w:spacing w:after="0" w:line="240" w:lineRule="auto"/>
    </w:pPr>
  </w:style>
  <w:style w:type="character" w:customStyle="1" w:styleId="FooterChar">
    <w:name w:val="Footer Char"/>
    <w:basedOn w:val="DefaultParagraphFont"/>
    <w:link w:val="Footer"/>
    <w:uiPriority w:val="99"/>
    <w:rsid w:val="00461310"/>
    <w:rPr>
      <w:rFonts w:eastAsiaTheme="minorEastAsia"/>
    </w:rPr>
  </w:style>
  <w:style w:type="character" w:customStyle="1" w:styleId="Nierozpoznanawzmianka1">
    <w:name w:val="Nierozpoznana wzmianka1"/>
    <w:basedOn w:val="DefaultParagraphFont"/>
    <w:uiPriority w:val="99"/>
    <w:semiHidden/>
    <w:unhideWhenUsed/>
    <w:rsid w:val="00993329"/>
    <w:rPr>
      <w:color w:val="605E5C"/>
      <w:shd w:val="clear" w:color="auto" w:fill="E1DFDD"/>
    </w:rPr>
  </w:style>
  <w:style w:type="character" w:styleId="CommentReference">
    <w:name w:val="annotation reference"/>
    <w:basedOn w:val="DefaultParagraphFont"/>
    <w:uiPriority w:val="99"/>
    <w:unhideWhenUsed/>
    <w:qFormat/>
    <w:rsid w:val="000E6536"/>
    <w:rPr>
      <w:sz w:val="16"/>
      <w:szCs w:val="16"/>
    </w:rPr>
  </w:style>
  <w:style w:type="paragraph" w:styleId="CommentText">
    <w:name w:val="annotation text"/>
    <w:aliases w:val="ct,Used by Word for text of author queries"/>
    <w:basedOn w:val="Normal"/>
    <w:link w:val="CommentTextChar"/>
    <w:uiPriority w:val="99"/>
    <w:unhideWhenUsed/>
    <w:qFormat/>
    <w:rsid w:val="000E6536"/>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qFormat/>
    <w:rsid w:val="000E65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E6536"/>
    <w:rPr>
      <w:b/>
      <w:bCs/>
    </w:rPr>
  </w:style>
  <w:style w:type="character" w:customStyle="1" w:styleId="CommentSubjectChar">
    <w:name w:val="Comment Subject Char"/>
    <w:basedOn w:val="CommentTextChar"/>
    <w:link w:val="CommentSubject"/>
    <w:uiPriority w:val="99"/>
    <w:semiHidden/>
    <w:rsid w:val="000E6536"/>
    <w:rPr>
      <w:rFonts w:eastAsiaTheme="minorEastAsia"/>
      <w:b/>
      <w:bCs/>
      <w:sz w:val="20"/>
      <w:szCs w:val="20"/>
    </w:rPr>
  </w:style>
  <w:style w:type="paragraph" w:customStyle="1" w:styleId="Text2">
    <w:name w:val="Text 2"/>
    <w:basedOn w:val="Normal"/>
    <w:rsid w:val="002B5AAC"/>
    <w:pPr>
      <w:tabs>
        <w:tab w:val="left" w:pos="2161"/>
      </w:tabs>
      <w:spacing w:after="240" w:line="240" w:lineRule="auto"/>
      <w:ind w:left="1077"/>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2B5AAC"/>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111CCC"/>
    <w:rPr>
      <w:rFonts w:eastAsiaTheme="minorEastAsia"/>
    </w:rPr>
  </w:style>
  <w:style w:type="paragraph" w:customStyle="1" w:styleId="Text4">
    <w:name w:val="Text 4"/>
    <w:basedOn w:val="Normal"/>
    <w:rsid w:val="002C1475"/>
    <w:pPr>
      <w:spacing w:after="240" w:line="240" w:lineRule="auto"/>
      <w:ind w:left="2880"/>
    </w:pPr>
    <w:rPr>
      <w:rFonts w:ascii="Times New Roman" w:eastAsia="Times New Roman" w:hAnsi="Times New Roman" w:cs="Times New Roman"/>
      <w:sz w:val="24"/>
      <w:szCs w:val="20"/>
      <w:lang w:val="en-GB"/>
    </w:rPr>
  </w:style>
  <w:style w:type="paragraph" w:customStyle="1" w:styleId="Text1">
    <w:name w:val="Text 1"/>
    <w:basedOn w:val="Normal"/>
    <w:rsid w:val="003622B0"/>
    <w:pPr>
      <w:spacing w:after="240" w:line="240" w:lineRule="auto"/>
      <w:ind w:left="483"/>
    </w:pPr>
    <w:rPr>
      <w:rFonts w:ascii="Times New Roman" w:eastAsia="Times New Roman" w:hAnsi="Times New Roman" w:cs="Times New Roman"/>
      <w:sz w:val="24"/>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Char2"/>
    <w:unhideWhenUsed/>
    <w:qFormat/>
    <w:rsid w:val="003A7701"/>
    <w:rPr>
      <w:vertAlign w:val="superscript"/>
    </w:rPr>
  </w:style>
  <w:style w:type="paragraph" w:customStyle="1" w:styleId="Char2">
    <w:name w:val="Char2"/>
    <w:basedOn w:val="Normal"/>
    <w:link w:val="FootnoteReference"/>
    <w:rsid w:val="003A7701"/>
    <w:pPr>
      <w:spacing w:after="160" w:line="240" w:lineRule="exact"/>
    </w:pPr>
    <w:rPr>
      <w:rFonts w:eastAsiaTheme="minorHAnsi"/>
      <w:vertAlign w:val="superscript"/>
    </w:rPr>
  </w:style>
  <w:style w:type="paragraph" w:styleId="TOCHeading">
    <w:name w:val="TOC Heading"/>
    <w:basedOn w:val="Heading1"/>
    <w:next w:val="Normal"/>
    <w:uiPriority w:val="39"/>
    <w:unhideWhenUsed/>
    <w:qFormat/>
    <w:rsid w:val="00D71FA1"/>
    <w:pPr>
      <w:spacing w:before="240" w:line="259" w:lineRule="auto"/>
      <w:outlineLvl w:val="9"/>
    </w:pPr>
    <w:rPr>
      <w:b w:val="0"/>
      <w:bCs w:val="0"/>
      <w:sz w:val="32"/>
      <w:szCs w:val="32"/>
    </w:rPr>
  </w:style>
  <w:style w:type="character" w:customStyle="1" w:styleId="jlqj4b">
    <w:name w:val="jlqj4b"/>
    <w:basedOn w:val="DefaultParagraphFont"/>
    <w:rsid w:val="003B3610"/>
  </w:style>
  <w:style w:type="character" w:styleId="FollowedHyperlink">
    <w:name w:val="FollowedHyperlink"/>
    <w:basedOn w:val="DefaultParagraphFont"/>
    <w:uiPriority w:val="99"/>
    <w:semiHidden/>
    <w:unhideWhenUsed/>
    <w:rsid w:val="009D77AD"/>
    <w:rPr>
      <w:color w:val="954F72" w:themeColor="followedHyperlink"/>
      <w:u w:val="single"/>
    </w:rPr>
  </w:style>
  <w:style w:type="paragraph" w:styleId="Revision">
    <w:name w:val="Revision"/>
    <w:hidden/>
    <w:uiPriority w:val="99"/>
    <w:semiHidden/>
    <w:rsid w:val="00C7621E"/>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91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241">
      <w:bodyDiv w:val="1"/>
      <w:marLeft w:val="0"/>
      <w:marRight w:val="0"/>
      <w:marTop w:val="0"/>
      <w:marBottom w:val="0"/>
      <w:divBdr>
        <w:top w:val="none" w:sz="0" w:space="0" w:color="auto"/>
        <w:left w:val="none" w:sz="0" w:space="0" w:color="auto"/>
        <w:bottom w:val="none" w:sz="0" w:space="0" w:color="auto"/>
        <w:right w:val="none" w:sz="0" w:space="0" w:color="auto"/>
      </w:divBdr>
    </w:div>
    <w:div w:id="145325901">
      <w:bodyDiv w:val="1"/>
      <w:marLeft w:val="0"/>
      <w:marRight w:val="0"/>
      <w:marTop w:val="0"/>
      <w:marBottom w:val="0"/>
      <w:divBdr>
        <w:top w:val="none" w:sz="0" w:space="0" w:color="auto"/>
        <w:left w:val="none" w:sz="0" w:space="0" w:color="auto"/>
        <w:bottom w:val="none" w:sz="0" w:space="0" w:color="auto"/>
        <w:right w:val="none" w:sz="0" w:space="0" w:color="auto"/>
      </w:divBdr>
    </w:div>
    <w:div w:id="145517056">
      <w:bodyDiv w:val="1"/>
      <w:marLeft w:val="0"/>
      <w:marRight w:val="0"/>
      <w:marTop w:val="0"/>
      <w:marBottom w:val="0"/>
      <w:divBdr>
        <w:top w:val="none" w:sz="0" w:space="0" w:color="auto"/>
        <w:left w:val="none" w:sz="0" w:space="0" w:color="auto"/>
        <w:bottom w:val="none" w:sz="0" w:space="0" w:color="auto"/>
        <w:right w:val="none" w:sz="0" w:space="0" w:color="auto"/>
      </w:divBdr>
    </w:div>
    <w:div w:id="146481415">
      <w:bodyDiv w:val="1"/>
      <w:marLeft w:val="0"/>
      <w:marRight w:val="0"/>
      <w:marTop w:val="0"/>
      <w:marBottom w:val="0"/>
      <w:divBdr>
        <w:top w:val="none" w:sz="0" w:space="0" w:color="auto"/>
        <w:left w:val="none" w:sz="0" w:space="0" w:color="auto"/>
        <w:bottom w:val="none" w:sz="0" w:space="0" w:color="auto"/>
        <w:right w:val="none" w:sz="0" w:space="0" w:color="auto"/>
      </w:divBdr>
    </w:div>
    <w:div w:id="291718026">
      <w:bodyDiv w:val="1"/>
      <w:marLeft w:val="0"/>
      <w:marRight w:val="0"/>
      <w:marTop w:val="0"/>
      <w:marBottom w:val="0"/>
      <w:divBdr>
        <w:top w:val="none" w:sz="0" w:space="0" w:color="auto"/>
        <w:left w:val="none" w:sz="0" w:space="0" w:color="auto"/>
        <w:bottom w:val="none" w:sz="0" w:space="0" w:color="auto"/>
        <w:right w:val="none" w:sz="0" w:space="0" w:color="auto"/>
      </w:divBdr>
    </w:div>
    <w:div w:id="378477811">
      <w:bodyDiv w:val="1"/>
      <w:marLeft w:val="0"/>
      <w:marRight w:val="0"/>
      <w:marTop w:val="0"/>
      <w:marBottom w:val="0"/>
      <w:divBdr>
        <w:top w:val="none" w:sz="0" w:space="0" w:color="auto"/>
        <w:left w:val="none" w:sz="0" w:space="0" w:color="auto"/>
        <w:bottom w:val="none" w:sz="0" w:space="0" w:color="auto"/>
        <w:right w:val="none" w:sz="0" w:space="0" w:color="auto"/>
      </w:divBdr>
    </w:div>
    <w:div w:id="631061601">
      <w:bodyDiv w:val="1"/>
      <w:marLeft w:val="0"/>
      <w:marRight w:val="0"/>
      <w:marTop w:val="0"/>
      <w:marBottom w:val="0"/>
      <w:divBdr>
        <w:top w:val="none" w:sz="0" w:space="0" w:color="auto"/>
        <w:left w:val="none" w:sz="0" w:space="0" w:color="auto"/>
        <w:bottom w:val="none" w:sz="0" w:space="0" w:color="auto"/>
        <w:right w:val="none" w:sz="0" w:space="0" w:color="auto"/>
      </w:divBdr>
    </w:div>
    <w:div w:id="670333937">
      <w:bodyDiv w:val="1"/>
      <w:marLeft w:val="0"/>
      <w:marRight w:val="0"/>
      <w:marTop w:val="0"/>
      <w:marBottom w:val="0"/>
      <w:divBdr>
        <w:top w:val="none" w:sz="0" w:space="0" w:color="auto"/>
        <w:left w:val="none" w:sz="0" w:space="0" w:color="auto"/>
        <w:bottom w:val="none" w:sz="0" w:space="0" w:color="auto"/>
        <w:right w:val="none" w:sz="0" w:space="0" w:color="auto"/>
      </w:divBdr>
    </w:div>
    <w:div w:id="855577224">
      <w:bodyDiv w:val="1"/>
      <w:marLeft w:val="0"/>
      <w:marRight w:val="0"/>
      <w:marTop w:val="0"/>
      <w:marBottom w:val="0"/>
      <w:divBdr>
        <w:top w:val="none" w:sz="0" w:space="0" w:color="auto"/>
        <w:left w:val="none" w:sz="0" w:space="0" w:color="auto"/>
        <w:bottom w:val="none" w:sz="0" w:space="0" w:color="auto"/>
        <w:right w:val="none" w:sz="0" w:space="0" w:color="auto"/>
      </w:divBdr>
    </w:div>
    <w:div w:id="901410870">
      <w:bodyDiv w:val="1"/>
      <w:marLeft w:val="0"/>
      <w:marRight w:val="0"/>
      <w:marTop w:val="0"/>
      <w:marBottom w:val="0"/>
      <w:divBdr>
        <w:top w:val="none" w:sz="0" w:space="0" w:color="auto"/>
        <w:left w:val="none" w:sz="0" w:space="0" w:color="auto"/>
        <w:bottom w:val="none" w:sz="0" w:space="0" w:color="auto"/>
        <w:right w:val="none" w:sz="0" w:space="0" w:color="auto"/>
      </w:divBdr>
    </w:div>
    <w:div w:id="981929794">
      <w:bodyDiv w:val="1"/>
      <w:marLeft w:val="0"/>
      <w:marRight w:val="0"/>
      <w:marTop w:val="0"/>
      <w:marBottom w:val="0"/>
      <w:divBdr>
        <w:top w:val="none" w:sz="0" w:space="0" w:color="auto"/>
        <w:left w:val="none" w:sz="0" w:space="0" w:color="auto"/>
        <w:bottom w:val="none" w:sz="0" w:space="0" w:color="auto"/>
        <w:right w:val="none" w:sz="0" w:space="0" w:color="auto"/>
      </w:divBdr>
    </w:div>
    <w:div w:id="991132016">
      <w:bodyDiv w:val="1"/>
      <w:marLeft w:val="0"/>
      <w:marRight w:val="0"/>
      <w:marTop w:val="0"/>
      <w:marBottom w:val="0"/>
      <w:divBdr>
        <w:top w:val="none" w:sz="0" w:space="0" w:color="auto"/>
        <w:left w:val="none" w:sz="0" w:space="0" w:color="auto"/>
        <w:bottom w:val="none" w:sz="0" w:space="0" w:color="auto"/>
        <w:right w:val="none" w:sz="0" w:space="0" w:color="auto"/>
      </w:divBdr>
      <w:divsChild>
        <w:div w:id="1207450152">
          <w:marLeft w:val="0"/>
          <w:marRight w:val="0"/>
          <w:marTop w:val="0"/>
          <w:marBottom w:val="0"/>
          <w:divBdr>
            <w:top w:val="none" w:sz="0" w:space="0" w:color="auto"/>
            <w:left w:val="none" w:sz="0" w:space="0" w:color="auto"/>
            <w:bottom w:val="none" w:sz="0" w:space="0" w:color="auto"/>
            <w:right w:val="none" w:sz="0" w:space="0" w:color="auto"/>
          </w:divBdr>
        </w:div>
      </w:divsChild>
    </w:div>
    <w:div w:id="993069843">
      <w:bodyDiv w:val="1"/>
      <w:marLeft w:val="0"/>
      <w:marRight w:val="0"/>
      <w:marTop w:val="0"/>
      <w:marBottom w:val="0"/>
      <w:divBdr>
        <w:top w:val="none" w:sz="0" w:space="0" w:color="auto"/>
        <w:left w:val="none" w:sz="0" w:space="0" w:color="auto"/>
        <w:bottom w:val="none" w:sz="0" w:space="0" w:color="auto"/>
        <w:right w:val="none" w:sz="0" w:space="0" w:color="auto"/>
      </w:divBdr>
    </w:div>
    <w:div w:id="1025406531">
      <w:bodyDiv w:val="1"/>
      <w:marLeft w:val="0"/>
      <w:marRight w:val="0"/>
      <w:marTop w:val="0"/>
      <w:marBottom w:val="0"/>
      <w:divBdr>
        <w:top w:val="none" w:sz="0" w:space="0" w:color="auto"/>
        <w:left w:val="none" w:sz="0" w:space="0" w:color="auto"/>
        <w:bottom w:val="none" w:sz="0" w:space="0" w:color="auto"/>
        <w:right w:val="none" w:sz="0" w:space="0" w:color="auto"/>
      </w:divBdr>
    </w:div>
    <w:div w:id="1087968230">
      <w:bodyDiv w:val="1"/>
      <w:marLeft w:val="0"/>
      <w:marRight w:val="0"/>
      <w:marTop w:val="0"/>
      <w:marBottom w:val="0"/>
      <w:divBdr>
        <w:top w:val="none" w:sz="0" w:space="0" w:color="auto"/>
        <w:left w:val="none" w:sz="0" w:space="0" w:color="auto"/>
        <w:bottom w:val="none" w:sz="0" w:space="0" w:color="auto"/>
        <w:right w:val="none" w:sz="0" w:space="0" w:color="auto"/>
      </w:divBdr>
    </w:div>
    <w:div w:id="1208495166">
      <w:bodyDiv w:val="1"/>
      <w:marLeft w:val="0"/>
      <w:marRight w:val="0"/>
      <w:marTop w:val="0"/>
      <w:marBottom w:val="0"/>
      <w:divBdr>
        <w:top w:val="none" w:sz="0" w:space="0" w:color="auto"/>
        <w:left w:val="none" w:sz="0" w:space="0" w:color="auto"/>
        <w:bottom w:val="none" w:sz="0" w:space="0" w:color="auto"/>
        <w:right w:val="none" w:sz="0" w:space="0" w:color="auto"/>
      </w:divBdr>
    </w:div>
    <w:div w:id="1406415720">
      <w:bodyDiv w:val="1"/>
      <w:marLeft w:val="0"/>
      <w:marRight w:val="0"/>
      <w:marTop w:val="0"/>
      <w:marBottom w:val="0"/>
      <w:divBdr>
        <w:top w:val="none" w:sz="0" w:space="0" w:color="auto"/>
        <w:left w:val="none" w:sz="0" w:space="0" w:color="auto"/>
        <w:bottom w:val="none" w:sz="0" w:space="0" w:color="auto"/>
        <w:right w:val="none" w:sz="0" w:space="0" w:color="auto"/>
      </w:divBdr>
    </w:div>
    <w:div w:id="1592277451">
      <w:bodyDiv w:val="1"/>
      <w:marLeft w:val="0"/>
      <w:marRight w:val="0"/>
      <w:marTop w:val="0"/>
      <w:marBottom w:val="0"/>
      <w:divBdr>
        <w:top w:val="none" w:sz="0" w:space="0" w:color="auto"/>
        <w:left w:val="none" w:sz="0" w:space="0" w:color="auto"/>
        <w:bottom w:val="none" w:sz="0" w:space="0" w:color="auto"/>
        <w:right w:val="none" w:sz="0" w:space="0" w:color="auto"/>
      </w:divBdr>
    </w:div>
    <w:div w:id="1670864690">
      <w:bodyDiv w:val="1"/>
      <w:marLeft w:val="0"/>
      <w:marRight w:val="0"/>
      <w:marTop w:val="0"/>
      <w:marBottom w:val="0"/>
      <w:divBdr>
        <w:top w:val="none" w:sz="0" w:space="0" w:color="auto"/>
        <w:left w:val="none" w:sz="0" w:space="0" w:color="auto"/>
        <w:bottom w:val="none" w:sz="0" w:space="0" w:color="auto"/>
        <w:right w:val="none" w:sz="0" w:space="0" w:color="auto"/>
      </w:divBdr>
    </w:div>
    <w:div w:id="1904558542">
      <w:bodyDiv w:val="1"/>
      <w:marLeft w:val="0"/>
      <w:marRight w:val="0"/>
      <w:marTop w:val="0"/>
      <w:marBottom w:val="0"/>
      <w:divBdr>
        <w:top w:val="none" w:sz="0" w:space="0" w:color="auto"/>
        <w:left w:val="none" w:sz="0" w:space="0" w:color="auto"/>
        <w:bottom w:val="none" w:sz="0" w:space="0" w:color="auto"/>
        <w:right w:val="none" w:sz="0" w:space="0" w:color="auto"/>
      </w:divBdr>
    </w:div>
    <w:div w:id="1948735629">
      <w:bodyDiv w:val="1"/>
      <w:marLeft w:val="0"/>
      <w:marRight w:val="0"/>
      <w:marTop w:val="0"/>
      <w:marBottom w:val="0"/>
      <w:divBdr>
        <w:top w:val="none" w:sz="0" w:space="0" w:color="auto"/>
        <w:left w:val="none" w:sz="0" w:space="0" w:color="auto"/>
        <w:bottom w:val="none" w:sz="0" w:space="0" w:color="auto"/>
        <w:right w:val="none" w:sz="0" w:space="0" w:color="auto"/>
      </w:divBdr>
    </w:div>
    <w:div w:id="19651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ma.kordoni@tirana.a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adela.krajka@tirana.al" TargetMode="External"/><Relationship Id="rId17" Type="http://schemas.openxmlformats.org/officeDocument/2006/relationships/hyperlink" Target="mailto:alma.kordoni@tirana.al" TargetMode="External"/><Relationship Id="rId2" Type="http://schemas.openxmlformats.org/officeDocument/2006/relationships/numbering" Target="numbering.xml"/><Relationship Id="rId16" Type="http://schemas.openxmlformats.org/officeDocument/2006/relationships/hyperlink" Target="mailto:adelakrajka@tirana.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rana.al" TargetMode="External"/><Relationship Id="rId5" Type="http://schemas.openxmlformats.org/officeDocument/2006/relationships/webSettings" Target="webSettings.xml"/><Relationship Id="rId15" Type="http://schemas.openxmlformats.org/officeDocument/2006/relationships/hyperlink" Target="https://tirana.al" TargetMode="External"/><Relationship Id="rId10" Type="http://schemas.openxmlformats.org/officeDocument/2006/relationships/hyperlink" Target="mailto:alma.kordoni@tirana.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lma.kordoni@tirana.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25B5EC-8061-4508-9101-AFDB8B61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8689</Words>
  <Characters>49532</Characters>
  <Application>Microsoft Office Word</Application>
  <DocSecurity>0</DocSecurity>
  <Lines>412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 Kordoni</cp:lastModifiedBy>
  <cp:revision>15</cp:revision>
  <cp:lastPrinted>2024-04-08T10:15:00Z</cp:lastPrinted>
  <dcterms:created xsi:type="dcterms:W3CDTF">2024-04-08T08:50:00Z</dcterms:created>
  <dcterms:modified xsi:type="dcterms:W3CDTF">2024-04-09T11:03:00Z</dcterms:modified>
</cp:coreProperties>
</file>