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42" w:rsidRPr="00E01642" w:rsidRDefault="00C55FB2" w:rsidP="00E016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1642">
        <w:rPr>
          <w:rFonts w:ascii="Times New Roman" w:hAnsi="Times New Roman" w:cs="Times New Roman"/>
          <w:b/>
          <w:sz w:val="24"/>
          <w:szCs w:val="24"/>
        </w:rPr>
        <w:t>LIGJ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01642" w:rsidRPr="00E01642" w:rsidRDefault="00E01642" w:rsidP="00E016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642" w:rsidRPr="00E01642" w:rsidRDefault="00E01642" w:rsidP="00E016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642">
        <w:rPr>
          <w:rFonts w:ascii="Times New Roman" w:hAnsi="Times New Roman" w:cs="Times New Roman"/>
          <w:b/>
          <w:sz w:val="24"/>
          <w:szCs w:val="24"/>
        </w:rPr>
        <w:t xml:space="preserve">Nr.7980, </w:t>
      </w:r>
      <w:proofErr w:type="spellStart"/>
      <w:r w:rsidRPr="00E01642"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 w:rsidRPr="00E01642">
        <w:rPr>
          <w:rFonts w:ascii="Times New Roman" w:hAnsi="Times New Roman" w:cs="Times New Roman"/>
          <w:b/>
          <w:sz w:val="24"/>
          <w:szCs w:val="24"/>
        </w:rPr>
        <w:t xml:space="preserve"> 27.7.1995</w:t>
      </w:r>
    </w:p>
    <w:p w:rsidR="00E01642" w:rsidRPr="00E01642" w:rsidRDefault="00E01642" w:rsidP="007046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1642" w:rsidRPr="00E01642" w:rsidRDefault="00E01642" w:rsidP="00E016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642">
        <w:rPr>
          <w:rFonts w:ascii="Times New Roman" w:hAnsi="Times New Roman" w:cs="Times New Roman"/>
          <w:b/>
          <w:sz w:val="24"/>
          <w:szCs w:val="24"/>
        </w:rPr>
        <w:t>PER SHITBLERJEN E TROJEVE</w:t>
      </w:r>
    </w:p>
    <w:p w:rsidR="009F1FB7" w:rsidRPr="00B41272" w:rsidRDefault="009F1FB7" w:rsidP="00C55FB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 </w:t>
      </w:r>
      <w:proofErr w:type="spellStart"/>
      <w:r w:rsidRPr="00B41272">
        <w:rPr>
          <w:rFonts w:ascii="Times New Roman" w:hAnsi="Times New Roman" w:cs="Times New Roman"/>
          <w:b/>
          <w:i/>
          <w:sz w:val="24"/>
          <w:szCs w:val="24"/>
          <w:u w:val="single"/>
        </w:rPr>
        <w:t>ndryshuar</w:t>
      </w:r>
      <w:proofErr w:type="spellEnd"/>
      <w:r w:rsidRPr="00B412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me:</w:t>
      </w:r>
    </w:p>
    <w:p w:rsidR="00E01642" w:rsidRPr="00B41272" w:rsidRDefault="009F1FB7" w:rsidP="00D148C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41272">
        <w:rPr>
          <w:rFonts w:ascii="Times New Roman" w:hAnsi="Times New Roman" w:cs="Times New Roman"/>
          <w:b/>
          <w:i/>
          <w:sz w:val="24"/>
          <w:szCs w:val="24"/>
        </w:rPr>
        <w:t>Ligj</w:t>
      </w:r>
      <w:r w:rsidR="003339AB" w:rsidRPr="00B41272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 w:rsidR="00B41272">
        <w:rPr>
          <w:rFonts w:ascii="Times New Roman" w:hAnsi="Times New Roman" w:cs="Times New Roman"/>
          <w:b/>
          <w:i/>
          <w:sz w:val="24"/>
          <w:szCs w:val="24"/>
        </w:rPr>
        <w:t xml:space="preserve"> N</w:t>
      </w:r>
      <w:r w:rsidRPr="00B41272">
        <w:rPr>
          <w:rFonts w:ascii="Times New Roman" w:hAnsi="Times New Roman" w:cs="Times New Roman"/>
          <w:b/>
          <w:i/>
          <w:sz w:val="24"/>
          <w:szCs w:val="24"/>
        </w:rPr>
        <w:t xml:space="preserve">r.8260, </w:t>
      </w:r>
      <w:proofErr w:type="spellStart"/>
      <w:r w:rsidRPr="00B41272">
        <w:rPr>
          <w:rFonts w:ascii="Times New Roman" w:hAnsi="Times New Roman" w:cs="Times New Roman"/>
          <w:b/>
          <w:i/>
          <w:sz w:val="24"/>
          <w:szCs w:val="24"/>
        </w:rPr>
        <w:t>datë</w:t>
      </w:r>
      <w:proofErr w:type="spellEnd"/>
      <w:r w:rsidRPr="00B41272">
        <w:rPr>
          <w:rFonts w:ascii="Times New Roman" w:hAnsi="Times New Roman" w:cs="Times New Roman"/>
          <w:b/>
          <w:i/>
          <w:sz w:val="24"/>
          <w:szCs w:val="24"/>
        </w:rPr>
        <w:t xml:space="preserve"> 26.11.1997</w:t>
      </w:r>
      <w:r w:rsidR="00E01642" w:rsidRPr="00B4127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9F1FB7" w:rsidRPr="00B41272" w:rsidRDefault="009F1FB7" w:rsidP="00E0164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nr.7491, </w:t>
      </w:r>
      <w:proofErr w:type="spellStart"/>
      <w:proofErr w:type="gramStart"/>
      <w:r w:rsidRPr="00E0164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 29.4.1991</w:t>
      </w:r>
      <w:proofErr w:type="gramEnd"/>
      <w:r w:rsidRPr="00E0164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kushtetuese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", me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,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01642">
        <w:rPr>
          <w:rFonts w:ascii="Times New Roman" w:hAnsi="Times New Roman" w:cs="Times New Roman"/>
          <w:sz w:val="24"/>
          <w:szCs w:val="24"/>
        </w:rPr>
        <w:tab/>
      </w:r>
    </w:p>
    <w:p w:rsidR="00E01642" w:rsidRPr="00E01642" w:rsidRDefault="00E01642" w:rsidP="00E016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01642">
        <w:rPr>
          <w:rFonts w:ascii="Times New Roman" w:hAnsi="Times New Roman" w:cs="Times New Roman"/>
          <w:sz w:val="24"/>
          <w:szCs w:val="24"/>
        </w:rPr>
        <w:t>KUVENDI POPULLOR</w:t>
      </w:r>
    </w:p>
    <w:p w:rsidR="00E01642" w:rsidRPr="00E01642" w:rsidRDefault="00E01642" w:rsidP="00E016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01642">
        <w:rPr>
          <w:rFonts w:ascii="Times New Roman" w:hAnsi="Times New Roman" w:cs="Times New Roman"/>
          <w:sz w:val="24"/>
          <w:szCs w:val="24"/>
        </w:rPr>
        <w:t>I REPUBLIKES SE SHQIPERISE</w:t>
      </w:r>
    </w:p>
    <w:p w:rsidR="00E01642" w:rsidRPr="00E01642" w:rsidRDefault="00E01642" w:rsidP="00E016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01642" w:rsidRPr="00C55FB2" w:rsidRDefault="00E01642" w:rsidP="00E016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FB2">
        <w:rPr>
          <w:rFonts w:ascii="Times New Roman" w:hAnsi="Times New Roman" w:cs="Times New Roman"/>
          <w:b/>
          <w:sz w:val="24"/>
          <w:szCs w:val="24"/>
        </w:rPr>
        <w:t>V E N D O S I</w:t>
      </w:r>
    </w:p>
    <w:p w:rsidR="00E01642" w:rsidRPr="00C55FB2" w:rsidRDefault="00E01642" w:rsidP="00E016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642" w:rsidRPr="003339AB" w:rsidRDefault="00E01642" w:rsidP="00E016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9A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3339A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quhet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toka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ndodhet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vijave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kufizuese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qyteteve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bashkive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pavarsisht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përdoret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ndërtim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kopësht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arë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toka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vijave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kufizuese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momentin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trajtimit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përdorur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përdoret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ndërtim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642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kusht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përfunduar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verteton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tjetërsimin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tokë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bujqësore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livadh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kullotë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64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quhet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zënë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ligjshme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themele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gërmime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instalime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kanalizime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ndërtesa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kalojnë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vlerë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çmimin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atij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zënë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shtrihet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sipërfaqe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objektit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ndërtohet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sipërfaqe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rregullit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urbanistikës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përdoren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shembull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sipërfaqet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dritareve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godinave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ekzistuese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godinave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.)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3339AB" w:rsidRDefault="00E01642" w:rsidP="00E016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339A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3339AB">
        <w:rPr>
          <w:rFonts w:ascii="Times New Roman" w:hAnsi="Times New Roman" w:cs="Times New Roman"/>
          <w:b/>
          <w:sz w:val="24"/>
          <w:szCs w:val="24"/>
        </w:rPr>
        <w:t xml:space="preserve">  2</w:t>
      </w:r>
      <w:proofErr w:type="gramEnd"/>
    </w:p>
    <w:p w:rsidR="00E01642" w:rsidRPr="00E01642" w:rsidRDefault="00E01642" w:rsidP="00E016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1642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shqiptarë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blejnë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shesin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lirisht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troje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kufizim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3339AB" w:rsidRDefault="00E01642" w:rsidP="00E016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9A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3339AB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Derisa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përfundojë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kompesimi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ish-pronarëve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kalimi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trojeve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pronë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pronë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vijojnë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: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642">
        <w:rPr>
          <w:rFonts w:ascii="Times New Roman" w:hAnsi="Times New Roman" w:cs="Times New Roman"/>
          <w:b/>
          <w:sz w:val="24"/>
          <w:szCs w:val="24"/>
        </w:rPr>
        <w:t>a-</w:t>
      </w:r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banesave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lirimit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banesave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ish-pronarëve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pastrehët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ndërtuara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Enti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Banesave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tjerë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01642">
        <w:rPr>
          <w:rFonts w:ascii="Times New Roman" w:hAnsi="Times New Roman" w:cs="Times New Roman"/>
          <w:b/>
          <w:sz w:val="24"/>
          <w:szCs w:val="24"/>
        </w:rPr>
        <w:t>b-</w:t>
      </w:r>
      <w:r w:rsidRPr="00E0164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shitje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rëndësishme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3339AB" w:rsidRDefault="00E01642" w:rsidP="00E016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9A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3339A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Kalimi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trojeve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zëna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pronë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pronë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detyrueshëm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interesuari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: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01642">
        <w:rPr>
          <w:rFonts w:ascii="Times New Roman" w:hAnsi="Times New Roman" w:cs="Times New Roman"/>
          <w:b/>
          <w:sz w:val="24"/>
          <w:szCs w:val="24"/>
        </w:rPr>
        <w:lastRenderedPageBreak/>
        <w:t>a-</w:t>
      </w:r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privatë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privatizohen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Kalimi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favo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pronarëve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r w:rsidRPr="00E01642">
        <w:rPr>
          <w:rFonts w:ascii="Times New Roman" w:hAnsi="Times New Roman" w:cs="Times New Roman"/>
          <w:sz w:val="24"/>
          <w:szCs w:val="24"/>
        </w:rPr>
        <w:t>teve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01642">
        <w:rPr>
          <w:rFonts w:ascii="Times New Roman" w:hAnsi="Times New Roman" w:cs="Times New Roman"/>
          <w:b/>
          <w:sz w:val="24"/>
          <w:szCs w:val="24"/>
        </w:rPr>
        <w:t>b-</w:t>
      </w:r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përdoret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zgjerime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ristrukturime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privatë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E01642">
        <w:rPr>
          <w:rFonts w:ascii="Times New Roman" w:hAnsi="Times New Roman" w:cs="Times New Roman"/>
          <w:sz w:val="24"/>
          <w:szCs w:val="24"/>
        </w:rPr>
        <w:t>lind</w:t>
      </w:r>
      <w:proofErr w:type="spellEnd"/>
      <w:proofErr w:type="gram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drejt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urbanistike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siç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përshkruhet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Kalimi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pronarëve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zgjerohen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ristrukturohen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01642">
        <w:rPr>
          <w:rFonts w:ascii="Times New Roman" w:hAnsi="Times New Roman" w:cs="Times New Roman"/>
          <w:b/>
          <w:sz w:val="24"/>
          <w:szCs w:val="24"/>
        </w:rPr>
        <w:t>c-</w:t>
      </w:r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lëna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përfunduar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Kalimi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pronarit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objekltit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përfundimtar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01642">
        <w:rPr>
          <w:rFonts w:ascii="Times New Roman" w:hAnsi="Times New Roman" w:cs="Times New Roman"/>
          <w:b/>
          <w:sz w:val="24"/>
          <w:szCs w:val="24"/>
        </w:rPr>
        <w:t>ç-</w:t>
      </w:r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vendimeve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ish-pronarët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përdorin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kompesimit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shlyer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trojet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mësipërme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3339AB" w:rsidRDefault="00E01642" w:rsidP="00E016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9A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3339AB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huaj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kryejnë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nr.7764,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2.11.1993 "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huaja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blejnë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pronë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private,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investimeve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kryera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kryerje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sipër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huaj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642">
        <w:rPr>
          <w:rFonts w:ascii="Times New Roman" w:hAnsi="Times New Roman" w:cs="Times New Roman"/>
          <w:sz w:val="24"/>
          <w:szCs w:val="24"/>
        </w:rPr>
        <w:t>lind</w:t>
      </w:r>
      <w:proofErr w:type="spellEnd"/>
      <w:proofErr w:type="gram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drejta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blejnë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investimeve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lejen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ndërtimit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vlerë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vogël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herë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vlera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përcaktimit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164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koha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lejes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ndërtimit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kohën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kalimit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pronësi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personi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huaj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paguan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qiranë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përdorimin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qira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përcaktohet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kontratë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paraprakisht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çmimi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blerjes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eventuale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vlefshëm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642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çmim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</w:p>
    <w:p w:rsid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42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huaj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blerë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ndërtuar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vlerë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trefishin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01642">
        <w:rPr>
          <w:rFonts w:ascii="Times New Roman" w:hAnsi="Times New Roman" w:cs="Times New Roman"/>
          <w:sz w:val="24"/>
          <w:szCs w:val="24"/>
        </w:rPr>
        <w:t>iu</w:t>
      </w:r>
      <w:proofErr w:type="spellEnd"/>
      <w:proofErr w:type="gram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lind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drejta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blejnë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Shtetet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njëjtat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kushte</w:t>
      </w:r>
      <w:proofErr w:type="spellEnd"/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1642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shqiptarë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blejnë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pronë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ndërtuar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selitë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64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misioneve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blerë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ndërtuar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vazhdojnë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ndërtojnë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Përfitimi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reciprociteti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, duke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përfituar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shtet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njeh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="009F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shqiptar</w:t>
      </w:r>
      <w:proofErr w:type="spellEnd"/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3339AB" w:rsidRDefault="00E01642" w:rsidP="00E016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9A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3339AB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1642">
        <w:rPr>
          <w:rFonts w:ascii="Times New Roman" w:hAnsi="Times New Roman" w:cs="Times New Roman"/>
          <w:sz w:val="24"/>
          <w:szCs w:val="24"/>
        </w:rPr>
        <w:t>Shitblerja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dhënia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qira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trojeve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pronë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huaj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kontratë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Kodit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642">
        <w:rPr>
          <w:rFonts w:ascii="Times New Roman" w:hAnsi="Times New Roman" w:cs="Times New Roman"/>
          <w:sz w:val="24"/>
          <w:szCs w:val="24"/>
        </w:rPr>
        <w:t>Shitblerja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dhënia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qira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trojeve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kontratë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Kodit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Civil.</w:t>
      </w:r>
      <w:proofErr w:type="gramEnd"/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3339AB" w:rsidRDefault="00E01642" w:rsidP="00E016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9A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3339AB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Përjashtohen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shitja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E01642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huaj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trojet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përmbajnë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vlera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muzeore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arkeologjike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historike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parqet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rezervatet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florës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faunës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trojet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me 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vlera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ambjentale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ushtarak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3339AB" w:rsidRDefault="00E01642" w:rsidP="00E016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9A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3339AB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1642">
        <w:rPr>
          <w:rFonts w:ascii="Times New Roman" w:hAnsi="Times New Roman" w:cs="Times New Roman"/>
          <w:sz w:val="24"/>
          <w:szCs w:val="24"/>
        </w:rPr>
        <w:lastRenderedPageBreak/>
        <w:t>Çmimi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shitjes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trojeve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caktohet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642">
        <w:rPr>
          <w:rFonts w:ascii="Times New Roman" w:hAnsi="Times New Roman" w:cs="Times New Roman"/>
          <w:sz w:val="24"/>
          <w:szCs w:val="24"/>
        </w:rPr>
        <w:t>Çmimi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shitjes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trojeve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caktohet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marrëveshje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3339AB" w:rsidRDefault="00E01642" w:rsidP="00E016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9A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3339AB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1642">
        <w:rPr>
          <w:rFonts w:ascii="Times New Roman" w:hAnsi="Times New Roman" w:cs="Times New Roman"/>
          <w:sz w:val="24"/>
          <w:szCs w:val="24"/>
        </w:rPr>
        <w:t>Qiraja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përdorim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huaj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huaj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caktohet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3339AB" w:rsidRDefault="00E01642" w:rsidP="00E016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9A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3339AB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nr.7512,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10.8.1991 "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sanksionimin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private,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nismës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lirë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veprimtarive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pavarura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privatizimit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nr.7653,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23.12.1992,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fjalia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rëndësishme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trualli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shitet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huajve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Kuvendit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Popullor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nr.7693,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6.4.1993 "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urbanistikën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dispozitë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bie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kundërshtim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çfuqizohen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3339AB" w:rsidRDefault="00E01642" w:rsidP="00E016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9A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3339AB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1642">
        <w:rPr>
          <w:rFonts w:ascii="Times New Roman" w:hAnsi="Times New Roman" w:cs="Times New Roman"/>
          <w:sz w:val="24"/>
          <w:szCs w:val="24"/>
        </w:rPr>
        <w:t>Ngarkohet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nxjerrë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1FB7" w:rsidRDefault="009F1FB7" w:rsidP="00E016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01642" w:rsidRPr="003339AB" w:rsidRDefault="00E01642" w:rsidP="00E016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9A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3339AB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9F1FB7" w:rsidRDefault="009F1FB7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E01642">
        <w:rPr>
          <w:rFonts w:ascii="Times New Roman" w:hAnsi="Times New Roman" w:cs="Times New Roman"/>
          <w:sz w:val="24"/>
          <w:szCs w:val="24"/>
        </w:rPr>
        <w:t>korrik</w:t>
      </w:r>
      <w:proofErr w:type="spellEnd"/>
      <w:r w:rsidRPr="00E01642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01642" w:rsidRPr="00E01642" w:rsidRDefault="00E01642" w:rsidP="00E01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3647" w:rsidRPr="00B41272" w:rsidRDefault="00E01642" w:rsidP="00E016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5FB2">
        <w:rPr>
          <w:rFonts w:ascii="Times New Roman" w:hAnsi="Times New Roman" w:cs="Times New Roman"/>
          <w:sz w:val="24"/>
          <w:szCs w:val="24"/>
        </w:rPr>
        <w:t>Shpallur</w:t>
      </w:r>
      <w:proofErr w:type="spellEnd"/>
      <w:r w:rsidRPr="00C55FB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55FB2">
        <w:rPr>
          <w:rFonts w:ascii="Times New Roman" w:hAnsi="Times New Roman" w:cs="Times New Roman"/>
          <w:sz w:val="24"/>
          <w:szCs w:val="24"/>
        </w:rPr>
        <w:t>dekretin</w:t>
      </w:r>
      <w:proofErr w:type="spellEnd"/>
      <w:r w:rsidRPr="00C55FB2">
        <w:rPr>
          <w:rFonts w:ascii="Times New Roman" w:hAnsi="Times New Roman" w:cs="Times New Roman"/>
          <w:sz w:val="24"/>
          <w:szCs w:val="24"/>
        </w:rPr>
        <w:t xml:space="preserve"> nr.1178, </w:t>
      </w:r>
      <w:proofErr w:type="spellStart"/>
      <w:r w:rsidRPr="00C55FB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55FB2">
        <w:rPr>
          <w:rFonts w:ascii="Times New Roman" w:hAnsi="Times New Roman" w:cs="Times New Roman"/>
          <w:sz w:val="24"/>
          <w:szCs w:val="24"/>
        </w:rPr>
        <w:t xml:space="preserve"> 8.8.1995 </w:t>
      </w:r>
      <w:proofErr w:type="spellStart"/>
      <w:r w:rsidRPr="00C55FB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5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FB2">
        <w:rPr>
          <w:rFonts w:ascii="Times New Roman" w:hAnsi="Times New Roman" w:cs="Times New Roman"/>
          <w:sz w:val="24"/>
          <w:szCs w:val="24"/>
        </w:rPr>
        <w:t>Presidentit</w:t>
      </w:r>
      <w:proofErr w:type="spellEnd"/>
      <w:r w:rsidRPr="00C5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FB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5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FB2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C5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FB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5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FB2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B412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41272">
        <w:rPr>
          <w:rFonts w:ascii="Times New Roman" w:hAnsi="Times New Roman" w:cs="Times New Roman"/>
          <w:b/>
          <w:sz w:val="24"/>
          <w:szCs w:val="24"/>
        </w:rPr>
        <w:t>Sali</w:t>
      </w:r>
      <w:proofErr w:type="spellEnd"/>
      <w:r w:rsidRPr="00B41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1272">
        <w:rPr>
          <w:rFonts w:ascii="Times New Roman" w:hAnsi="Times New Roman" w:cs="Times New Roman"/>
          <w:b/>
          <w:sz w:val="24"/>
          <w:szCs w:val="24"/>
        </w:rPr>
        <w:t>Berisha</w:t>
      </w:r>
      <w:proofErr w:type="spellEnd"/>
      <w:r w:rsidR="00C55FB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sectPr w:rsidR="00D13647" w:rsidRPr="00B41272" w:rsidSect="00C55FB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192"/>
    <w:multiLevelType w:val="hybridMultilevel"/>
    <w:tmpl w:val="C554CA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1642"/>
    <w:rsid w:val="000322F2"/>
    <w:rsid w:val="000F590B"/>
    <w:rsid w:val="00103098"/>
    <w:rsid w:val="002039E5"/>
    <w:rsid w:val="002A0DDA"/>
    <w:rsid w:val="003339AB"/>
    <w:rsid w:val="00366A70"/>
    <w:rsid w:val="003D09AD"/>
    <w:rsid w:val="006647A1"/>
    <w:rsid w:val="007046CF"/>
    <w:rsid w:val="007636CA"/>
    <w:rsid w:val="007F5142"/>
    <w:rsid w:val="008F27DE"/>
    <w:rsid w:val="009F1FB7"/>
    <w:rsid w:val="00AA035A"/>
    <w:rsid w:val="00AB6618"/>
    <w:rsid w:val="00B41272"/>
    <w:rsid w:val="00C47901"/>
    <w:rsid w:val="00C55FB2"/>
    <w:rsid w:val="00D148C7"/>
    <w:rsid w:val="00DA38D2"/>
    <w:rsid w:val="00E01642"/>
    <w:rsid w:val="00F52176"/>
    <w:rsid w:val="00F67977"/>
    <w:rsid w:val="00F72908"/>
    <w:rsid w:val="00F8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6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6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Manjola.Ademi</dc:creator>
  <cp:lastModifiedBy>pc</cp:lastModifiedBy>
  <cp:revision>9</cp:revision>
  <dcterms:created xsi:type="dcterms:W3CDTF">2016-01-27T11:14:00Z</dcterms:created>
  <dcterms:modified xsi:type="dcterms:W3CDTF">2016-04-19T18:09:00Z</dcterms:modified>
</cp:coreProperties>
</file>