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E8" w:rsidRDefault="00C574E8" w:rsidP="00731E35">
      <w:pPr>
        <w:pStyle w:val="NoSpacing"/>
        <w:jc w:val="center"/>
        <w:rPr>
          <w:rFonts w:ascii="Times New Roman" w:hAnsi="Times New Roman"/>
          <w:b/>
        </w:rPr>
      </w:pPr>
    </w:p>
    <w:p w:rsidR="00C574E8" w:rsidRDefault="00C574E8" w:rsidP="00731E35">
      <w:pPr>
        <w:pStyle w:val="NoSpacing"/>
        <w:jc w:val="center"/>
        <w:rPr>
          <w:rFonts w:ascii="Times New Roman" w:hAnsi="Times New Roman"/>
          <w:b/>
        </w:rPr>
      </w:pPr>
    </w:p>
    <w:p w:rsidR="00731E35" w:rsidRPr="009A6A85" w:rsidRDefault="00731E35" w:rsidP="00731E35">
      <w:pPr>
        <w:pStyle w:val="NoSpacing"/>
        <w:jc w:val="center"/>
        <w:rPr>
          <w:rFonts w:ascii="Times New Roman" w:hAnsi="Times New Roman"/>
          <w:b/>
        </w:rPr>
      </w:pPr>
      <w:r w:rsidRPr="009A6A85">
        <w:rPr>
          <w:rFonts w:ascii="Times New Roman" w:hAnsi="Times New Roman"/>
          <w:b/>
        </w:rPr>
        <w:t>LIGJ</w:t>
      </w:r>
    </w:p>
    <w:p w:rsidR="00731E35" w:rsidRPr="009A6A85" w:rsidRDefault="00731E35" w:rsidP="00731E35">
      <w:pPr>
        <w:pStyle w:val="NoSpacing"/>
        <w:jc w:val="center"/>
        <w:rPr>
          <w:rFonts w:ascii="Times New Roman" w:hAnsi="Times New Roman"/>
          <w:b/>
        </w:rPr>
      </w:pPr>
    </w:p>
    <w:p w:rsidR="00731E35" w:rsidRPr="009A6A85" w:rsidRDefault="00731E35" w:rsidP="00731E35">
      <w:pPr>
        <w:pStyle w:val="NoSpacing"/>
        <w:jc w:val="center"/>
        <w:rPr>
          <w:rFonts w:ascii="Times New Roman" w:hAnsi="Times New Roman"/>
          <w:b/>
        </w:rPr>
      </w:pPr>
      <w:r w:rsidRPr="009A6A85">
        <w:rPr>
          <w:rFonts w:ascii="Times New Roman" w:hAnsi="Times New Roman"/>
          <w:b/>
        </w:rPr>
        <w:t>Nr.10 081, datë 23.02.2009</w:t>
      </w:r>
    </w:p>
    <w:p w:rsidR="00731E35" w:rsidRPr="009A6A85" w:rsidRDefault="00731E35" w:rsidP="00731E35">
      <w:pPr>
        <w:pStyle w:val="NoSpacing"/>
        <w:jc w:val="center"/>
        <w:rPr>
          <w:rFonts w:ascii="Times New Roman" w:hAnsi="Times New Roman"/>
          <w:b/>
        </w:rPr>
      </w:pPr>
    </w:p>
    <w:p w:rsidR="00731E35" w:rsidRPr="009A6A85" w:rsidRDefault="00731E35" w:rsidP="00731E35">
      <w:pPr>
        <w:pStyle w:val="NoSpacing"/>
        <w:jc w:val="center"/>
        <w:rPr>
          <w:rFonts w:ascii="Times New Roman" w:hAnsi="Times New Roman"/>
          <w:b/>
        </w:rPr>
      </w:pPr>
      <w:r w:rsidRPr="009A6A85">
        <w:rPr>
          <w:rFonts w:ascii="Times New Roman" w:hAnsi="Times New Roman"/>
          <w:b/>
        </w:rPr>
        <w:t>PËR LICENCAT</w:t>
      </w:r>
    </w:p>
    <w:p w:rsidR="00731E35" w:rsidRPr="009A6A85" w:rsidRDefault="00731E35" w:rsidP="00731E35">
      <w:pPr>
        <w:pStyle w:val="NoSpacing"/>
        <w:jc w:val="both"/>
        <w:rPr>
          <w:rFonts w:ascii="Times New Roman" w:hAnsi="Times New Roman"/>
        </w:rPr>
      </w:pPr>
    </w:p>
    <w:p w:rsidR="00731E35" w:rsidRPr="009A6A85" w:rsidRDefault="00731E35" w:rsidP="00731E35">
      <w:pPr>
        <w:pStyle w:val="NoSpacing"/>
        <w:jc w:val="both"/>
        <w:rPr>
          <w:rFonts w:ascii="Times New Roman" w:hAnsi="Times New Roman"/>
          <w:b/>
          <w:i/>
          <w:u w:val="single"/>
        </w:rPr>
      </w:pPr>
      <w:r w:rsidRPr="009A6A85">
        <w:rPr>
          <w:rFonts w:ascii="Times New Roman" w:hAnsi="Times New Roman"/>
          <w:b/>
          <w:i/>
          <w:u w:val="single"/>
        </w:rPr>
        <w:t>I ndryshuar me:</w:t>
      </w:r>
    </w:p>
    <w:p w:rsidR="00731E35" w:rsidRPr="009A6A85" w:rsidRDefault="00731E35" w:rsidP="00731E35">
      <w:pPr>
        <w:pStyle w:val="NoSpacing"/>
        <w:numPr>
          <w:ilvl w:val="0"/>
          <w:numId w:val="1"/>
        </w:numPr>
        <w:jc w:val="both"/>
        <w:rPr>
          <w:rFonts w:ascii="Times New Roman" w:hAnsi="Times New Roman"/>
          <w:b/>
          <w:i/>
        </w:rPr>
      </w:pPr>
      <w:r>
        <w:rPr>
          <w:rFonts w:ascii="Times New Roman" w:hAnsi="Times New Roman"/>
          <w:b/>
          <w:i/>
        </w:rPr>
        <w:t>Ligjin Nr.</w:t>
      </w:r>
      <w:r w:rsidRPr="009A6A85">
        <w:rPr>
          <w:rFonts w:ascii="Times New Roman" w:hAnsi="Times New Roman"/>
          <w:b/>
          <w:i/>
        </w:rPr>
        <w:t>10</w:t>
      </w:r>
      <w:r>
        <w:rPr>
          <w:rFonts w:ascii="Times New Roman" w:hAnsi="Times New Roman"/>
          <w:b/>
          <w:i/>
        </w:rPr>
        <w:t xml:space="preserve"> </w:t>
      </w:r>
      <w:r w:rsidRPr="009A6A85">
        <w:rPr>
          <w:rFonts w:ascii="Times New Roman" w:hAnsi="Times New Roman"/>
          <w:b/>
          <w:i/>
        </w:rPr>
        <w:t>137, datë 11.05.2009</w:t>
      </w:r>
    </w:p>
    <w:p w:rsidR="00731E35" w:rsidRPr="009A6A85" w:rsidRDefault="00731E35" w:rsidP="00731E35">
      <w:pPr>
        <w:pStyle w:val="NoSpacing"/>
        <w:numPr>
          <w:ilvl w:val="0"/>
          <w:numId w:val="1"/>
        </w:numPr>
        <w:jc w:val="both"/>
        <w:rPr>
          <w:rFonts w:ascii="Times New Roman" w:hAnsi="Times New Roman"/>
          <w:b/>
          <w:i/>
        </w:rPr>
      </w:pPr>
      <w:r w:rsidRPr="009A6A85">
        <w:rPr>
          <w:rFonts w:ascii="Times New Roman" w:hAnsi="Times New Roman"/>
          <w:b/>
          <w:i/>
        </w:rPr>
        <w:t>Ligjin Nr. 6/2015, datë 12.02.2015</w:t>
      </w:r>
    </w:p>
    <w:p w:rsidR="00731E35" w:rsidRPr="009A6A85" w:rsidRDefault="00731E35" w:rsidP="00731E35">
      <w:pPr>
        <w:pStyle w:val="NoSpacing"/>
        <w:numPr>
          <w:ilvl w:val="0"/>
          <w:numId w:val="1"/>
        </w:numPr>
        <w:jc w:val="both"/>
        <w:rPr>
          <w:rFonts w:ascii="Times New Roman" w:hAnsi="Times New Roman"/>
          <w:b/>
          <w:i/>
        </w:rPr>
      </w:pPr>
      <w:r w:rsidRPr="009A6A85">
        <w:rPr>
          <w:rFonts w:ascii="Times New Roman" w:hAnsi="Times New Roman"/>
          <w:b/>
          <w:i/>
        </w:rPr>
        <w:t>Ligjjn Nr.131/2015, datë 26.11.2015</w:t>
      </w:r>
    </w:p>
    <w:p w:rsidR="00731E35" w:rsidRPr="009A6A85" w:rsidRDefault="00731E35" w:rsidP="00731E35">
      <w:pPr>
        <w:pStyle w:val="NoSpacing"/>
        <w:jc w:val="both"/>
        <w:rPr>
          <w:rFonts w:ascii="Times New Roman" w:hAnsi="Times New Roman"/>
          <w:b/>
        </w:rPr>
      </w:pPr>
    </w:p>
    <w:p w:rsidR="00731E35" w:rsidRPr="009A6A85" w:rsidRDefault="00731E35" w:rsidP="00731E35">
      <w:pPr>
        <w:pStyle w:val="NoSpacing"/>
        <w:jc w:val="both"/>
        <w:rPr>
          <w:rFonts w:ascii="Times New Roman" w:hAnsi="Times New Roman"/>
        </w:rPr>
      </w:pPr>
      <w:r w:rsidRPr="009A6A85">
        <w:rPr>
          <w:rFonts w:ascii="Times New Roman" w:hAnsi="Times New Roman"/>
        </w:rPr>
        <w:t xml:space="preserve">Në mbështetje të neneve 78 dhe 83 pika 1 të Kushtetutës, me propozimin e Këshillit të Ministrave, </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rPr>
      </w:pPr>
      <w:r w:rsidRPr="009A6A85">
        <w:rPr>
          <w:rFonts w:ascii="Times New Roman" w:hAnsi="Times New Roman"/>
        </w:rPr>
        <w:t>KUVENDI</w:t>
      </w:r>
    </w:p>
    <w:p w:rsidR="00731E35" w:rsidRPr="009A6A85" w:rsidRDefault="00731E35" w:rsidP="00731E35">
      <w:pPr>
        <w:pStyle w:val="NoSpacing"/>
        <w:jc w:val="center"/>
        <w:rPr>
          <w:rFonts w:ascii="Times New Roman" w:hAnsi="Times New Roman"/>
        </w:rPr>
      </w:pPr>
      <w:r w:rsidRPr="009A6A85">
        <w:rPr>
          <w:rFonts w:ascii="Times New Roman" w:hAnsi="Times New Roman"/>
        </w:rPr>
        <w:t>I REPUBLIKËS SË SHQIPËRISË</w:t>
      </w:r>
    </w:p>
    <w:p w:rsidR="00731E35" w:rsidRPr="009A6A85" w:rsidRDefault="00731E35" w:rsidP="00731E35">
      <w:pPr>
        <w:pStyle w:val="NoSpacing"/>
        <w:jc w:val="center"/>
        <w:rPr>
          <w:rFonts w:ascii="Times New Roman" w:hAnsi="Times New Roman"/>
        </w:rPr>
      </w:pPr>
    </w:p>
    <w:p w:rsidR="00731E35" w:rsidRPr="009A6A85" w:rsidRDefault="00731E35" w:rsidP="00731E35">
      <w:pPr>
        <w:pStyle w:val="NoSpacing"/>
        <w:jc w:val="center"/>
        <w:rPr>
          <w:rFonts w:ascii="Times New Roman" w:hAnsi="Times New Roman"/>
          <w:b/>
        </w:rPr>
      </w:pPr>
      <w:r w:rsidRPr="009A6A85">
        <w:rPr>
          <w:rFonts w:ascii="Times New Roman" w:hAnsi="Times New Roman"/>
          <w:b/>
        </w:rPr>
        <w:t>VENDOSI:</w:t>
      </w:r>
    </w:p>
    <w:p w:rsidR="00731E35" w:rsidRPr="009A6A85" w:rsidRDefault="00731E35" w:rsidP="00731E35">
      <w:pPr>
        <w:pStyle w:val="NoSpacing"/>
        <w:jc w:val="center"/>
        <w:rPr>
          <w:rFonts w:ascii="Times New Roman" w:hAnsi="Times New Roman"/>
          <w:b/>
        </w:rPr>
      </w:pPr>
    </w:p>
    <w:p w:rsidR="00731E35" w:rsidRPr="009A6A85" w:rsidRDefault="00731E35" w:rsidP="00731E35">
      <w:pPr>
        <w:pStyle w:val="NoSpacing"/>
        <w:jc w:val="center"/>
        <w:rPr>
          <w:rFonts w:ascii="Times New Roman" w:hAnsi="Times New Roman"/>
        </w:rPr>
      </w:pPr>
      <w:r w:rsidRPr="009A6A85">
        <w:rPr>
          <w:rFonts w:ascii="Times New Roman" w:hAnsi="Times New Roman"/>
        </w:rPr>
        <w:t>KREU I</w:t>
      </w:r>
    </w:p>
    <w:p w:rsidR="00731E35" w:rsidRPr="009A6A85" w:rsidRDefault="00731E35" w:rsidP="00731E35">
      <w:pPr>
        <w:pStyle w:val="NoSpacing"/>
        <w:jc w:val="center"/>
        <w:rPr>
          <w:rFonts w:ascii="Times New Roman" w:hAnsi="Times New Roman"/>
        </w:rPr>
      </w:pPr>
      <w:r w:rsidRPr="009A6A85">
        <w:rPr>
          <w:rFonts w:ascii="Times New Roman" w:hAnsi="Times New Roman"/>
        </w:rPr>
        <w:t>DISPOZITA TË PËRGJITHSHME</w:t>
      </w:r>
    </w:p>
    <w:p w:rsidR="00731E35" w:rsidRPr="009A6A85" w:rsidRDefault="00731E35" w:rsidP="00731E35">
      <w:pPr>
        <w:pStyle w:val="NoSpacing"/>
        <w:jc w:val="center"/>
        <w:rPr>
          <w:rFonts w:ascii="Times New Roman" w:hAnsi="Times New Roman"/>
        </w:rPr>
      </w:pP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1</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Qëllimi i ligjit</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proofErr w:type="gramStart"/>
      <w:r w:rsidRPr="009A6A85">
        <w:rPr>
          <w:rFonts w:ascii="Times New Roman" w:hAnsi="Times New Roman"/>
        </w:rPr>
        <w:t>Ky</w:t>
      </w:r>
      <w:proofErr w:type="gramEnd"/>
      <w:r w:rsidRPr="009A6A85">
        <w:rPr>
          <w:rFonts w:ascii="Times New Roman" w:hAnsi="Times New Roman"/>
        </w:rPr>
        <w:t xml:space="preserve"> ligj ka për qëllim përmirësimin e klimës së biznesit, nëpërmjet reduktimit të barrierave administrative ndaj nismës së lirë në kryerjen e veprimtarive ekonomike, tregtare apo profesionale, ose përdorimin e të mirave publike, duke garantuar, njëkohësisht, mbrojtjen e interesit publik në ushtrimin e këtyre veprimtarive dhe në përdorimin e të mirave publike.</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2</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Objekti dhe fusha e veprimit</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proofErr w:type="gramStart"/>
      <w:r w:rsidRPr="009A6A85">
        <w:rPr>
          <w:rFonts w:ascii="Times New Roman" w:hAnsi="Times New Roman"/>
          <w:b/>
        </w:rPr>
        <w:t>1.</w:t>
      </w:r>
      <w:r w:rsidRPr="009A6A85">
        <w:rPr>
          <w:rFonts w:ascii="Times New Roman" w:hAnsi="Times New Roman"/>
        </w:rPr>
        <w:t xml:space="preserve"> Ky</w:t>
      </w:r>
      <w:proofErr w:type="gramEnd"/>
      <w:r w:rsidRPr="009A6A85">
        <w:rPr>
          <w:rFonts w:ascii="Times New Roman" w:hAnsi="Times New Roman"/>
        </w:rPr>
        <w:t xml:space="preserve"> ligj përcakton:</w:t>
      </w:r>
    </w:p>
    <w:p w:rsidR="00731E35" w:rsidRPr="009A6A85" w:rsidRDefault="00731E35" w:rsidP="00731E35">
      <w:pPr>
        <w:pStyle w:val="NoSpacing"/>
        <w:jc w:val="both"/>
        <w:rPr>
          <w:rFonts w:ascii="Times New Roman" w:hAnsi="Times New Roman"/>
        </w:rPr>
      </w:pPr>
      <w:r w:rsidRPr="009A6A85">
        <w:rPr>
          <w:rFonts w:ascii="Times New Roman" w:hAnsi="Times New Roman"/>
          <w:b/>
        </w:rPr>
        <w:t>a)</w:t>
      </w:r>
      <w:r w:rsidRPr="009A6A85">
        <w:rPr>
          <w:rFonts w:ascii="Times New Roman" w:hAnsi="Times New Roman"/>
        </w:rPr>
        <w:t xml:space="preserve"> </w:t>
      </w:r>
      <w:proofErr w:type="gramStart"/>
      <w:r w:rsidRPr="009A6A85">
        <w:rPr>
          <w:rFonts w:ascii="Times New Roman" w:hAnsi="Times New Roman"/>
        </w:rPr>
        <w:t>parimet</w:t>
      </w:r>
      <w:proofErr w:type="gramEnd"/>
      <w:r w:rsidRPr="009A6A85">
        <w:rPr>
          <w:rFonts w:ascii="Times New Roman" w:hAnsi="Times New Roman"/>
        </w:rPr>
        <w:t xml:space="preserve"> për përcaktimin e veprimtarive, të veprimeve dhe tipave të të mirave publike, ushtrimi, kryerja dhe përdorimi i të cilave u nënshtrohet licencimit, autorizimit apo lejimit;</w:t>
      </w:r>
    </w:p>
    <w:p w:rsidR="00731E35" w:rsidRPr="009A6A85" w:rsidRDefault="00731E35" w:rsidP="00731E35">
      <w:pPr>
        <w:pStyle w:val="NoSpacing"/>
        <w:jc w:val="both"/>
        <w:rPr>
          <w:rFonts w:ascii="Times New Roman" w:hAnsi="Times New Roman"/>
        </w:rPr>
      </w:pPr>
      <w:r w:rsidRPr="009A6A85">
        <w:rPr>
          <w:rFonts w:ascii="Times New Roman" w:hAnsi="Times New Roman"/>
          <w:b/>
        </w:rPr>
        <w:t>b)</w:t>
      </w:r>
      <w:r w:rsidRPr="009A6A85">
        <w:rPr>
          <w:rFonts w:ascii="Times New Roman" w:hAnsi="Times New Roman"/>
        </w:rPr>
        <w:t xml:space="preserve"> </w:t>
      </w:r>
      <w:proofErr w:type="gramStart"/>
      <w:r w:rsidRPr="009A6A85">
        <w:rPr>
          <w:rFonts w:ascii="Times New Roman" w:hAnsi="Times New Roman"/>
        </w:rPr>
        <w:t>parimet</w:t>
      </w:r>
      <w:proofErr w:type="gramEnd"/>
      <w:r w:rsidRPr="009A6A85">
        <w:rPr>
          <w:rFonts w:ascii="Times New Roman" w:hAnsi="Times New Roman"/>
        </w:rPr>
        <w:t xml:space="preserve"> për përcaktimin e kushteve, procedurave dhe afateve të vlefshmërisë së licencave, autorizimeve e lejeve dhe parimet për shkaqet e procedurat e revokimit të tyre;</w:t>
      </w:r>
    </w:p>
    <w:p w:rsidR="00731E35" w:rsidRPr="009A6A85" w:rsidRDefault="00731E35" w:rsidP="00731E35">
      <w:pPr>
        <w:pStyle w:val="NoSpacing"/>
        <w:jc w:val="both"/>
        <w:rPr>
          <w:rFonts w:ascii="Times New Roman" w:hAnsi="Times New Roman"/>
        </w:rPr>
      </w:pPr>
      <w:r w:rsidRPr="009A6A85">
        <w:rPr>
          <w:rFonts w:ascii="Times New Roman" w:hAnsi="Times New Roman"/>
          <w:b/>
        </w:rPr>
        <w:t>c)</w:t>
      </w:r>
      <w:r w:rsidRPr="009A6A85">
        <w:rPr>
          <w:rFonts w:ascii="Times New Roman" w:hAnsi="Times New Roman"/>
        </w:rPr>
        <w:t xml:space="preserve"> </w:t>
      </w:r>
      <w:proofErr w:type="gramStart"/>
      <w:r w:rsidRPr="009A6A85">
        <w:rPr>
          <w:rFonts w:ascii="Times New Roman" w:hAnsi="Times New Roman"/>
        </w:rPr>
        <w:t>organizimin</w:t>
      </w:r>
      <w:proofErr w:type="gramEnd"/>
      <w:r w:rsidRPr="009A6A85">
        <w:rPr>
          <w:rFonts w:ascii="Times New Roman" w:hAnsi="Times New Roman"/>
        </w:rPr>
        <w:t xml:space="preserve"> dhe përmbajtjen e Regjistrit Kombëtar të Licencave dhe Lejeve;</w:t>
      </w:r>
    </w:p>
    <w:p w:rsidR="00731E35" w:rsidRPr="009A6A85" w:rsidRDefault="00731E35" w:rsidP="00731E35">
      <w:pPr>
        <w:pStyle w:val="NoSpacing"/>
        <w:jc w:val="both"/>
        <w:rPr>
          <w:rFonts w:ascii="Times New Roman" w:hAnsi="Times New Roman"/>
        </w:rPr>
      </w:pPr>
      <w:r w:rsidRPr="009A6A85">
        <w:rPr>
          <w:rFonts w:ascii="Times New Roman" w:hAnsi="Times New Roman"/>
          <w:b/>
        </w:rPr>
        <w:t>ç)</w:t>
      </w:r>
      <w:r w:rsidRPr="009A6A85">
        <w:rPr>
          <w:rFonts w:ascii="Times New Roman" w:hAnsi="Times New Roman"/>
        </w:rPr>
        <w:t xml:space="preserve"> </w:t>
      </w:r>
      <w:proofErr w:type="gramStart"/>
      <w:r w:rsidRPr="009A6A85">
        <w:rPr>
          <w:rFonts w:ascii="Times New Roman" w:hAnsi="Times New Roman"/>
        </w:rPr>
        <w:t>procedurat</w:t>
      </w:r>
      <w:proofErr w:type="gramEnd"/>
      <w:r w:rsidRPr="009A6A85">
        <w:rPr>
          <w:rFonts w:ascii="Times New Roman" w:hAnsi="Times New Roman"/>
        </w:rPr>
        <w:t xml:space="preserve"> për trajtimin e disa licencave, të autorizimeve dhe lejeve, në kompetencë të institucioneve qendrore;</w:t>
      </w:r>
    </w:p>
    <w:p w:rsidR="00731E35" w:rsidRPr="009A6A85" w:rsidRDefault="00731E35" w:rsidP="00731E35">
      <w:pPr>
        <w:pStyle w:val="NoSpacing"/>
        <w:jc w:val="both"/>
        <w:rPr>
          <w:rFonts w:ascii="Times New Roman" w:hAnsi="Times New Roman"/>
        </w:rPr>
      </w:pPr>
      <w:r w:rsidRPr="009A6A85">
        <w:rPr>
          <w:rFonts w:ascii="Times New Roman" w:hAnsi="Times New Roman"/>
          <w:b/>
        </w:rPr>
        <w:t>d)</w:t>
      </w:r>
      <w:r w:rsidRPr="009A6A85">
        <w:rPr>
          <w:rFonts w:ascii="Times New Roman" w:hAnsi="Times New Roman"/>
        </w:rPr>
        <w:t xml:space="preserve"> </w:t>
      </w:r>
      <w:r w:rsidRPr="009A6A85">
        <w:rPr>
          <w:rFonts w:ascii="Times New Roman" w:hAnsi="Times New Roman"/>
          <w:b/>
          <w:i/>
          <w:color w:val="FF0000"/>
        </w:rPr>
        <w:t>(</w:t>
      </w:r>
      <w:proofErr w:type="gramStart"/>
      <w:r w:rsidRPr="009A6A85">
        <w:rPr>
          <w:rFonts w:ascii="Times New Roman" w:hAnsi="Times New Roman"/>
          <w:b/>
          <w:i/>
          <w:color w:val="FF0000"/>
        </w:rPr>
        <w:t>e</w:t>
      </w:r>
      <w:proofErr w:type="gramEnd"/>
      <w:r w:rsidRPr="009A6A85">
        <w:rPr>
          <w:rFonts w:ascii="Times New Roman" w:hAnsi="Times New Roman"/>
          <w:b/>
          <w:i/>
          <w:color w:val="FF0000"/>
        </w:rPr>
        <w:t xml:space="preserve"> shfuqizuar)</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Ligji është i zbatueshëm për:</w:t>
      </w:r>
    </w:p>
    <w:p w:rsidR="00731E35" w:rsidRPr="009A6A85" w:rsidRDefault="00731E35" w:rsidP="00731E35">
      <w:pPr>
        <w:pStyle w:val="NoSpacing"/>
        <w:jc w:val="both"/>
        <w:rPr>
          <w:rFonts w:ascii="Times New Roman" w:hAnsi="Times New Roman"/>
        </w:rPr>
      </w:pPr>
      <w:r w:rsidRPr="009A6A85">
        <w:rPr>
          <w:rFonts w:ascii="Times New Roman" w:hAnsi="Times New Roman"/>
          <w:b/>
        </w:rPr>
        <w:lastRenderedPageBreak/>
        <w:t>a)</w:t>
      </w:r>
      <w:r w:rsidRPr="009A6A85">
        <w:rPr>
          <w:rFonts w:ascii="Times New Roman" w:hAnsi="Times New Roman"/>
        </w:rPr>
        <w:t xml:space="preserve"> </w:t>
      </w:r>
      <w:proofErr w:type="gramStart"/>
      <w:r w:rsidRPr="009A6A85">
        <w:rPr>
          <w:rFonts w:ascii="Times New Roman" w:hAnsi="Times New Roman"/>
        </w:rPr>
        <w:t>të</w:t>
      </w:r>
      <w:proofErr w:type="gramEnd"/>
      <w:r w:rsidRPr="009A6A85">
        <w:rPr>
          <w:rFonts w:ascii="Times New Roman" w:hAnsi="Times New Roman"/>
        </w:rPr>
        <w:t xml:space="preserve"> gjitha licencat e autorizimet, për qëllime të natyrës ekonomike, tregtare, profesionale dhe të çdo natyre tjetër të ngjashme, përveç atyre të natyrës vetjake;</w:t>
      </w:r>
    </w:p>
    <w:p w:rsidR="00731E35" w:rsidRPr="009A6A85" w:rsidRDefault="00731E35" w:rsidP="00731E35">
      <w:pPr>
        <w:pStyle w:val="NoSpacing"/>
        <w:jc w:val="both"/>
        <w:rPr>
          <w:rFonts w:ascii="Times New Roman" w:hAnsi="Times New Roman"/>
        </w:rPr>
      </w:pPr>
      <w:r w:rsidRPr="009A6A85">
        <w:rPr>
          <w:rFonts w:ascii="Times New Roman" w:hAnsi="Times New Roman"/>
          <w:b/>
        </w:rPr>
        <w:t xml:space="preserve">b) </w:t>
      </w:r>
      <w:proofErr w:type="gramStart"/>
      <w:r w:rsidRPr="009A6A85">
        <w:rPr>
          <w:rFonts w:ascii="Times New Roman" w:hAnsi="Times New Roman"/>
        </w:rPr>
        <w:t>të</w:t>
      </w:r>
      <w:proofErr w:type="gramEnd"/>
      <w:r w:rsidRPr="009A6A85">
        <w:rPr>
          <w:rFonts w:ascii="Times New Roman" w:hAnsi="Times New Roman"/>
        </w:rPr>
        <w:t xml:space="preserve"> gjitha lejet për përdorimin e të mirave publike, për qëllime të veprimtarive të sipërpërmendura, përveç përdorimit të të mirave publike për qëllime vetjake.</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3</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Përkufizim i termave</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Në këtë ligj termat e mëposhtëm kanë këto kuptime:</w:t>
      </w:r>
    </w:p>
    <w:p w:rsidR="00731E35" w:rsidRPr="009A6A85" w:rsidRDefault="00731E35" w:rsidP="00731E35">
      <w:pPr>
        <w:pStyle w:val="NoSpacing"/>
        <w:jc w:val="both"/>
        <w:rPr>
          <w:rFonts w:ascii="Times New Roman" w:hAnsi="Times New Roman"/>
        </w:rPr>
      </w:pPr>
      <w:r w:rsidRPr="009A6A85">
        <w:rPr>
          <w:rFonts w:ascii="Times New Roman" w:hAnsi="Times New Roman"/>
          <w:b/>
        </w:rPr>
        <w:t>a)</w:t>
      </w:r>
      <w:r w:rsidRPr="009A6A85">
        <w:rPr>
          <w:rFonts w:ascii="Times New Roman" w:hAnsi="Times New Roman"/>
        </w:rPr>
        <w:t xml:space="preserve"> “Ministria” është ministria përgjegjëse për tregtinë;</w:t>
      </w:r>
    </w:p>
    <w:p w:rsidR="00731E35" w:rsidRPr="009A6A85" w:rsidRDefault="00731E35" w:rsidP="00731E35">
      <w:pPr>
        <w:pStyle w:val="NoSpacing"/>
        <w:jc w:val="both"/>
        <w:rPr>
          <w:rFonts w:ascii="Times New Roman" w:hAnsi="Times New Roman"/>
        </w:rPr>
      </w:pPr>
      <w:r w:rsidRPr="009A6A85">
        <w:rPr>
          <w:rFonts w:ascii="Times New Roman" w:hAnsi="Times New Roman"/>
          <w:b/>
        </w:rPr>
        <w:t>b)</w:t>
      </w:r>
      <w:r w:rsidRPr="009A6A85">
        <w:rPr>
          <w:rFonts w:ascii="Times New Roman" w:hAnsi="Times New Roman"/>
        </w:rPr>
        <w:t xml:space="preserve"> “Ministër” është ministri përgjejgjës për tregtinë;</w:t>
      </w:r>
    </w:p>
    <w:p w:rsidR="00731E35" w:rsidRPr="009A6A85" w:rsidRDefault="00731E35" w:rsidP="00731E35">
      <w:pPr>
        <w:pStyle w:val="NoSpacing"/>
        <w:jc w:val="both"/>
        <w:rPr>
          <w:rFonts w:ascii="Times New Roman" w:hAnsi="Times New Roman"/>
        </w:rPr>
      </w:pPr>
      <w:r w:rsidRPr="009A6A85">
        <w:rPr>
          <w:rFonts w:ascii="Times New Roman" w:hAnsi="Times New Roman"/>
          <w:b/>
        </w:rPr>
        <w:t>c)</w:t>
      </w:r>
      <w:r w:rsidRPr="009A6A85">
        <w:rPr>
          <w:rFonts w:ascii="Times New Roman" w:hAnsi="Times New Roman"/>
        </w:rPr>
        <w:t xml:space="preserve"> “Ministër përgjegjës” është ministri që mbulon fushën e veprimtarisë, sipas përcaktimit të legjislacionit në fuqi, për një licencë/autorizim/leje të caktuar;</w:t>
      </w:r>
    </w:p>
    <w:p w:rsidR="00731E35" w:rsidRPr="009A6A85" w:rsidRDefault="00731E35" w:rsidP="00731E35">
      <w:pPr>
        <w:pStyle w:val="NoSpacing"/>
        <w:jc w:val="both"/>
        <w:rPr>
          <w:rFonts w:ascii="Times New Roman" w:hAnsi="Times New Roman"/>
        </w:rPr>
      </w:pPr>
      <w:r w:rsidRPr="009A6A85">
        <w:rPr>
          <w:rFonts w:ascii="Times New Roman" w:hAnsi="Times New Roman"/>
          <w:b/>
        </w:rPr>
        <w:t>ç)</w:t>
      </w:r>
      <w:r w:rsidRPr="009A6A85">
        <w:rPr>
          <w:rFonts w:ascii="Times New Roman" w:hAnsi="Times New Roman"/>
        </w:rPr>
        <w:t xml:space="preserve"> “Institucion qendror” është Këshilli i Ministrave, çdo ministri dhe çdo institucion publik në varësi të tyre;</w:t>
      </w:r>
    </w:p>
    <w:p w:rsidR="00731E35" w:rsidRPr="009A6A85" w:rsidRDefault="00731E35" w:rsidP="00731E35">
      <w:pPr>
        <w:pStyle w:val="NoSpacing"/>
        <w:jc w:val="both"/>
        <w:rPr>
          <w:rFonts w:ascii="Times New Roman" w:hAnsi="Times New Roman"/>
        </w:rPr>
      </w:pPr>
      <w:r w:rsidRPr="009A6A85">
        <w:rPr>
          <w:rFonts w:ascii="Times New Roman" w:hAnsi="Times New Roman"/>
          <w:b/>
        </w:rPr>
        <w:t>d)</w:t>
      </w:r>
      <w:r w:rsidRPr="009A6A85">
        <w:rPr>
          <w:rFonts w:ascii="Times New Roman" w:hAnsi="Times New Roman"/>
        </w:rPr>
        <w:t xml:space="preserve"> “Institucion i pavarur” është çdo institucion i pavarur, sipas Kushtetutës apo i krijuar me ligj dhe çdo organ i njësive të pushtetit vendor, që ka në kompetencë dhënien e një licence, autorizimi apo lejeje;</w:t>
      </w:r>
    </w:p>
    <w:p w:rsidR="00731E35" w:rsidRPr="009A6A85" w:rsidRDefault="00731E35" w:rsidP="00731E35">
      <w:pPr>
        <w:pStyle w:val="NoSpacing"/>
        <w:jc w:val="both"/>
        <w:rPr>
          <w:rFonts w:ascii="Times New Roman" w:hAnsi="Times New Roman"/>
        </w:rPr>
      </w:pPr>
      <w:proofErr w:type="gramStart"/>
      <w:r w:rsidRPr="009A6A85">
        <w:rPr>
          <w:rFonts w:ascii="Times New Roman" w:hAnsi="Times New Roman"/>
          <w:b/>
        </w:rPr>
        <w:t>dh</w:t>
      </w:r>
      <w:proofErr w:type="gramEnd"/>
      <w:r w:rsidRPr="009A6A85">
        <w:rPr>
          <w:rFonts w:ascii="Times New Roman" w:hAnsi="Times New Roman"/>
          <w:b/>
        </w:rPr>
        <w:t>)</w:t>
      </w:r>
      <w:r w:rsidRPr="009A6A85">
        <w:rPr>
          <w:rFonts w:ascii="Times New Roman" w:hAnsi="Times New Roman"/>
        </w:rPr>
        <w:t xml:space="preserve"> “Institucion tjetër” është çdo institucion qendror ose i pavarur, që ka kompetenca të caktuara për verifikimin e përmbushjes së kritereve të licencimit/autorizimit/lejimit, si dhe çdo subjekt privat, të cilit i është dhënë, sipas ligjit, një kompetencë e tillë;</w:t>
      </w:r>
    </w:p>
    <w:p w:rsidR="00731E35" w:rsidRPr="009A6A85" w:rsidRDefault="00731E35" w:rsidP="00731E35">
      <w:pPr>
        <w:pStyle w:val="NoSpacing"/>
        <w:jc w:val="both"/>
        <w:rPr>
          <w:rFonts w:ascii="Times New Roman" w:hAnsi="Times New Roman"/>
        </w:rPr>
      </w:pPr>
      <w:r w:rsidRPr="009A6A85">
        <w:rPr>
          <w:rFonts w:ascii="Times New Roman" w:hAnsi="Times New Roman"/>
          <w:b/>
        </w:rPr>
        <w:t>e)</w:t>
      </w:r>
      <w:r w:rsidRPr="009A6A85">
        <w:rPr>
          <w:rFonts w:ascii="Times New Roman" w:hAnsi="Times New Roman"/>
        </w:rPr>
        <w:t xml:space="preserve"> “Veprimtari” është çdo veprimtari e natyrës tregtare, ekonomike, profesionale apo çdo veprimtari tjetër e ngjashme, që nuk është e natyrës vetjake;</w:t>
      </w:r>
    </w:p>
    <w:p w:rsidR="00731E35" w:rsidRPr="009A6A85" w:rsidRDefault="00731E35" w:rsidP="00731E35">
      <w:pPr>
        <w:pStyle w:val="NoSpacing"/>
        <w:jc w:val="both"/>
        <w:rPr>
          <w:rFonts w:ascii="Times New Roman" w:hAnsi="Times New Roman"/>
        </w:rPr>
      </w:pPr>
      <w:r w:rsidRPr="009A6A85">
        <w:rPr>
          <w:rFonts w:ascii="Times New Roman" w:hAnsi="Times New Roman"/>
          <w:b/>
        </w:rPr>
        <w:t>ë)</w:t>
      </w:r>
      <w:r w:rsidRPr="009A6A85">
        <w:rPr>
          <w:rFonts w:ascii="Times New Roman" w:hAnsi="Times New Roman"/>
        </w:rPr>
        <w:t xml:space="preserve"> “Veprim” është çdo veprim i caktuar, i natyrës tregtare, ekonomike, profesionale apo çdo veprim tjetër i ngjashëm, që nuk është i natyrës vetjake, i cili kryhet gjatë ushtrimit të një veprimtarie, që licencohet apo </w:t>
      </w:r>
      <w:proofErr w:type="gramStart"/>
      <w:r w:rsidRPr="009A6A85">
        <w:rPr>
          <w:rFonts w:ascii="Times New Roman" w:hAnsi="Times New Roman"/>
        </w:rPr>
        <w:t>jo</w:t>
      </w:r>
      <w:proofErr w:type="gramEnd"/>
      <w:r w:rsidRPr="009A6A85">
        <w:rPr>
          <w:rFonts w:ascii="Times New Roman" w:hAnsi="Times New Roman"/>
        </w:rPr>
        <w:t>, ose gjatë përdorimit të një të mire publike, që i nënshtrohet apo jo pajisjes me leje;</w:t>
      </w:r>
    </w:p>
    <w:p w:rsidR="00731E35" w:rsidRPr="009A6A85" w:rsidRDefault="00731E35" w:rsidP="00731E35">
      <w:pPr>
        <w:pStyle w:val="NoSpacing"/>
        <w:jc w:val="both"/>
        <w:rPr>
          <w:rFonts w:ascii="Times New Roman" w:hAnsi="Times New Roman"/>
        </w:rPr>
      </w:pPr>
      <w:r w:rsidRPr="009A6A85">
        <w:rPr>
          <w:rFonts w:ascii="Times New Roman" w:hAnsi="Times New Roman"/>
          <w:b/>
        </w:rPr>
        <w:t>f)</w:t>
      </w:r>
      <w:r w:rsidRPr="009A6A85">
        <w:rPr>
          <w:rFonts w:ascii="Times New Roman" w:hAnsi="Times New Roman"/>
        </w:rPr>
        <w:t xml:space="preserve"> “E mirë publike” është pronë e paluajtshme publike e shtetit, sipas legjislacionit përkatës, si dhe të mira të tjera të natyrës publike, si: ajri, ujërat, burimet natyrore, mjedisi, në përgjithësi, trashëgimia kulturore, frekuenca dhe të tjera të kësaj natyre, sipas legjislacionit në fuqi;</w:t>
      </w:r>
    </w:p>
    <w:p w:rsidR="00731E35" w:rsidRPr="009A6A85" w:rsidRDefault="00731E35" w:rsidP="00731E35">
      <w:pPr>
        <w:pStyle w:val="NoSpacing"/>
        <w:jc w:val="both"/>
        <w:rPr>
          <w:rFonts w:ascii="Times New Roman" w:hAnsi="Times New Roman"/>
        </w:rPr>
      </w:pPr>
      <w:r w:rsidRPr="009A6A85">
        <w:rPr>
          <w:rFonts w:ascii="Times New Roman" w:hAnsi="Times New Roman"/>
          <w:b/>
        </w:rPr>
        <w:t>g)</w:t>
      </w:r>
      <w:r w:rsidRPr="009A6A85">
        <w:rPr>
          <w:rFonts w:ascii="Times New Roman" w:hAnsi="Times New Roman"/>
        </w:rPr>
        <w:t xml:space="preserve"> “Përdorim i së mirës publike” është e drejta për të administruar një të mirë publike, për të gëzuar frytet e saj, për t'ia ndryshuar karakteristikat fizike, për ta përdorur si lëndë, për të përdorur hapësirën për ndërtime, për të shkarkuar mbetje në mjedis, si dhe forma të tjera përdorimi të këtyre natyrave, për qëllimet apo nevojat e një veprimtarie, sipas përcaktimeve në legjislacionin në fuqi;</w:t>
      </w:r>
    </w:p>
    <w:p w:rsidR="00731E35" w:rsidRPr="009A6A85" w:rsidRDefault="00731E35" w:rsidP="00731E35">
      <w:pPr>
        <w:pStyle w:val="NoSpacing"/>
        <w:jc w:val="both"/>
        <w:rPr>
          <w:rFonts w:ascii="Times New Roman" w:hAnsi="Times New Roman"/>
        </w:rPr>
      </w:pPr>
      <w:proofErr w:type="gramStart"/>
      <w:r w:rsidRPr="009A6A85">
        <w:rPr>
          <w:rFonts w:ascii="Times New Roman" w:hAnsi="Times New Roman"/>
          <w:b/>
        </w:rPr>
        <w:t>gj</w:t>
      </w:r>
      <w:proofErr w:type="gramEnd"/>
      <w:r w:rsidRPr="009A6A85">
        <w:rPr>
          <w:rFonts w:ascii="Times New Roman" w:hAnsi="Times New Roman"/>
          <w:b/>
        </w:rPr>
        <w:t>)</w:t>
      </w:r>
      <w:r w:rsidRPr="009A6A85">
        <w:rPr>
          <w:rFonts w:ascii="Times New Roman" w:hAnsi="Times New Roman"/>
        </w:rPr>
        <w:t xml:space="preserve"> “Licencë” është akti administrativ, që i njeh titullarit të saj të drejtën të fillojë e të ushtrojë tipin e veprimtarisë, në përputhje me kushtet e përcaktuara në të;</w:t>
      </w:r>
    </w:p>
    <w:p w:rsidR="00731E35" w:rsidRPr="009A6A85" w:rsidRDefault="00731E35" w:rsidP="00731E35">
      <w:pPr>
        <w:pStyle w:val="NoSpacing"/>
        <w:jc w:val="both"/>
        <w:rPr>
          <w:rFonts w:ascii="Times New Roman" w:hAnsi="Times New Roman"/>
        </w:rPr>
      </w:pPr>
      <w:r w:rsidRPr="009A6A85">
        <w:rPr>
          <w:rFonts w:ascii="Times New Roman" w:hAnsi="Times New Roman"/>
          <w:b/>
        </w:rPr>
        <w:t>h)</w:t>
      </w:r>
      <w:r w:rsidRPr="009A6A85">
        <w:rPr>
          <w:rFonts w:ascii="Times New Roman" w:hAnsi="Times New Roman"/>
        </w:rPr>
        <w:t xml:space="preserve"> “Autorizim” është akti administrativ, që i njeh titullarit të saj të drejtën të kryejë një apo disa veprime, në përputhje me kushtet e përcaktuara në të:</w:t>
      </w:r>
    </w:p>
    <w:p w:rsidR="00731E35" w:rsidRPr="009A6A85" w:rsidRDefault="00731E35" w:rsidP="00731E35">
      <w:pPr>
        <w:pStyle w:val="NoSpacing"/>
        <w:jc w:val="both"/>
        <w:rPr>
          <w:rFonts w:ascii="Times New Roman" w:hAnsi="Times New Roman"/>
        </w:rPr>
      </w:pPr>
      <w:r w:rsidRPr="009A6A85">
        <w:rPr>
          <w:rFonts w:ascii="Times New Roman" w:hAnsi="Times New Roman"/>
          <w:b/>
        </w:rPr>
        <w:t>i)</w:t>
      </w:r>
      <w:r w:rsidRPr="009A6A85">
        <w:rPr>
          <w:rFonts w:ascii="Times New Roman" w:hAnsi="Times New Roman"/>
        </w:rPr>
        <w:t xml:space="preserve"> “Leje” është akti administrativ, që i njeh titullarit të saj të drejtën të përdorë një të mirë publike, në përputhje me kushtet e përcaktuara në të;</w:t>
      </w:r>
    </w:p>
    <w:p w:rsidR="00731E35" w:rsidRPr="009A6A85" w:rsidRDefault="00731E35" w:rsidP="00731E35">
      <w:pPr>
        <w:pStyle w:val="NoSpacing"/>
        <w:jc w:val="both"/>
        <w:rPr>
          <w:rFonts w:ascii="Times New Roman" w:hAnsi="Times New Roman"/>
        </w:rPr>
      </w:pPr>
      <w:r w:rsidRPr="009A6A85">
        <w:rPr>
          <w:rFonts w:ascii="Times New Roman" w:hAnsi="Times New Roman"/>
          <w:b/>
        </w:rPr>
        <w:t>j)</w:t>
      </w:r>
      <w:r w:rsidRPr="009A6A85">
        <w:rPr>
          <w:rFonts w:ascii="Times New Roman" w:hAnsi="Times New Roman"/>
        </w:rPr>
        <w:t xml:space="preserve"> “Titullar i licencës/autorizimit/lejes” është personi juridik apo personi fizik, që ka marrë një licencë, autorizim apo leje;</w:t>
      </w:r>
    </w:p>
    <w:p w:rsidR="00731E35" w:rsidRPr="009A6A85" w:rsidRDefault="00731E35" w:rsidP="00731E35">
      <w:pPr>
        <w:pStyle w:val="NoSpacing"/>
        <w:jc w:val="both"/>
        <w:rPr>
          <w:rFonts w:ascii="Times New Roman" w:hAnsi="Times New Roman"/>
        </w:rPr>
      </w:pPr>
      <w:r w:rsidRPr="009A6A85">
        <w:rPr>
          <w:rFonts w:ascii="Times New Roman" w:hAnsi="Times New Roman"/>
          <w:b/>
        </w:rPr>
        <w:t>k)</w:t>
      </w:r>
      <w:r w:rsidRPr="009A6A85">
        <w:rPr>
          <w:rFonts w:ascii="Times New Roman" w:hAnsi="Times New Roman"/>
        </w:rPr>
        <w:t xml:space="preserve"> “Kushte të licencimit/autorizimit/lejimit” janë ato kushte, përmbushja paraprake dhe/ose në vazhdimësi e të cilave nga titullari i licencës/autorizimit/lejes është e detyrueshme;</w:t>
      </w:r>
    </w:p>
    <w:p w:rsidR="00731E35" w:rsidRPr="009A6A85" w:rsidRDefault="00731E35" w:rsidP="00731E35">
      <w:pPr>
        <w:pStyle w:val="NoSpacing"/>
        <w:jc w:val="both"/>
        <w:rPr>
          <w:rFonts w:ascii="Times New Roman" w:hAnsi="Times New Roman"/>
        </w:rPr>
      </w:pPr>
      <w:r w:rsidRPr="009A6A85">
        <w:rPr>
          <w:rFonts w:ascii="Times New Roman" w:hAnsi="Times New Roman"/>
          <w:b/>
        </w:rPr>
        <w:lastRenderedPageBreak/>
        <w:t>l)</w:t>
      </w:r>
      <w:r w:rsidRPr="009A6A85">
        <w:rPr>
          <w:rFonts w:ascii="Times New Roman" w:hAnsi="Times New Roman"/>
        </w:rPr>
        <w:t xml:space="preserve"> “Kritere të licencimit/autorizimit/lejimit” është ajo pjesë e kushteve, nga përmbushja e të cilave bazohet dhënia e licencës/autorizimit/lejes;</w:t>
      </w:r>
    </w:p>
    <w:p w:rsidR="00731E35" w:rsidRPr="009A6A85" w:rsidRDefault="00731E35" w:rsidP="00731E35">
      <w:pPr>
        <w:pStyle w:val="NoSpacing"/>
        <w:jc w:val="both"/>
        <w:rPr>
          <w:rFonts w:ascii="Times New Roman" w:hAnsi="Times New Roman"/>
        </w:rPr>
      </w:pPr>
      <w:proofErr w:type="gramStart"/>
      <w:r w:rsidRPr="009A6A85">
        <w:rPr>
          <w:rFonts w:ascii="Times New Roman" w:hAnsi="Times New Roman"/>
          <w:b/>
        </w:rPr>
        <w:t>ll</w:t>
      </w:r>
      <w:proofErr w:type="gramEnd"/>
      <w:r w:rsidRPr="009A6A85">
        <w:rPr>
          <w:rFonts w:ascii="Times New Roman" w:hAnsi="Times New Roman"/>
          <w:b/>
        </w:rPr>
        <w:t>)</w:t>
      </w:r>
      <w:r w:rsidRPr="009A6A85">
        <w:rPr>
          <w:rFonts w:ascii="Times New Roman" w:hAnsi="Times New Roman"/>
        </w:rPr>
        <w:t xml:space="preserve"> “Detyrime të licencimit/autorizimit/lejimit” është ajo pjesë e kushteve, që kërkohen të përmbushen përgjatë kryerjes së veprimtarisë, të veprimit apo përdorimit të së mirës publike;</w:t>
      </w:r>
    </w:p>
    <w:p w:rsidR="00731E35" w:rsidRPr="009A6A85" w:rsidRDefault="00731E35" w:rsidP="00731E35">
      <w:pPr>
        <w:pStyle w:val="NoSpacing"/>
        <w:jc w:val="both"/>
        <w:rPr>
          <w:rFonts w:ascii="Times New Roman" w:hAnsi="Times New Roman"/>
        </w:rPr>
      </w:pPr>
      <w:r w:rsidRPr="009A6A85">
        <w:rPr>
          <w:rFonts w:ascii="Times New Roman" w:hAnsi="Times New Roman"/>
          <w:b/>
        </w:rPr>
        <w:t>m)</w:t>
      </w:r>
      <w:r w:rsidRPr="009A6A85">
        <w:rPr>
          <w:rFonts w:ascii="Times New Roman" w:hAnsi="Times New Roman"/>
        </w:rPr>
        <w:t xml:space="preserve"> “Dokument provues” është akti shkresor i një institucioni publik, privat apo akti i përgatitur nga vetë kërkuesi e që provon përmbushjen e një kushti licencimi/autorizimi/lejeje;</w:t>
      </w:r>
    </w:p>
    <w:p w:rsidR="00731E35" w:rsidRPr="009A6A85" w:rsidRDefault="00731E35" w:rsidP="00731E35">
      <w:pPr>
        <w:pStyle w:val="NoSpacing"/>
        <w:jc w:val="both"/>
        <w:rPr>
          <w:rFonts w:ascii="Times New Roman" w:hAnsi="Times New Roman"/>
        </w:rPr>
      </w:pPr>
      <w:r w:rsidRPr="009A6A85">
        <w:rPr>
          <w:rFonts w:ascii="Times New Roman" w:hAnsi="Times New Roman"/>
          <w:b/>
        </w:rPr>
        <w:t>n)</w:t>
      </w:r>
      <w:r w:rsidRPr="009A6A85">
        <w:rPr>
          <w:rFonts w:ascii="Times New Roman" w:hAnsi="Times New Roman"/>
        </w:rPr>
        <w:t xml:space="preserve"> “Dokument tjetër shoqërues” është një dokument i detyrueshëm për t'u paraqitur, për pajisjen me licencë/autorizim/leje e që nuk është dokument provues;</w:t>
      </w:r>
    </w:p>
    <w:p w:rsidR="00731E35" w:rsidRPr="009A6A85" w:rsidRDefault="00731E35" w:rsidP="00731E35">
      <w:pPr>
        <w:pStyle w:val="NoSpacing"/>
        <w:jc w:val="both"/>
        <w:rPr>
          <w:rFonts w:ascii="Times New Roman" w:hAnsi="Times New Roman"/>
        </w:rPr>
      </w:pPr>
      <w:proofErr w:type="gramStart"/>
      <w:r w:rsidRPr="009A6A85">
        <w:rPr>
          <w:rFonts w:ascii="Times New Roman" w:hAnsi="Times New Roman"/>
          <w:b/>
        </w:rPr>
        <w:t>nj</w:t>
      </w:r>
      <w:proofErr w:type="gramEnd"/>
      <w:r w:rsidRPr="009A6A85">
        <w:rPr>
          <w:rFonts w:ascii="Times New Roman" w:hAnsi="Times New Roman"/>
          <w:b/>
        </w:rPr>
        <w:t>)</w:t>
      </w:r>
      <w:r w:rsidRPr="009A6A85">
        <w:rPr>
          <w:rFonts w:ascii="Times New Roman" w:hAnsi="Times New Roman"/>
        </w:rPr>
        <w:t xml:space="preserve"> “Dokumente shoqëruese” janë dokumentet provuese dhe dokumentet e tjera shoqëruese e të marra së bashku;</w:t>
      </w:r>
    </w:p>
    <w:p w:rsidR="00731E35" w:rsidRPr="009A6A85" w:rsidRDefault="00731E35" w:rsidP="00731E35">
      <w:pPr>
        <w:pStyle w:val="NoSpacing"/>
        <w:jc w:val="both"/>
        <w:rPr>
          <w:rFonts w:ascii="Times New Roman" w:hAnsi="Times New Roman"/>
        </w:rPr>
      </w:pPr>
      <w:r w:rsidRPr="009A6A85">
        <w:rPr>
          <w:rFonts w:ascii="Times New Roman" w:hAnsi="Times New Roman"/>
          <w:b/>
        </w:rPr>
        <w:t>o)</w:t>
      </w:r>
      <w:r w:rsidRPr="009A6A85">
        <w:rPr>
          <w:rFonts w:ascii="Times New Roman" w:hAnsi="Times New Roman"/>
        </w:rPr>
        <w:t xml:space="preserve"> “Kërkues” është personi fizik apo juridik, që kërkon pajisjen me licencë, autorizim apo leje;</w:t>
      </w:r>
    </w:p>
    <w:p w:rsidR="00731E35" w:rsidRPr="009A6A85" w:rsidRDefault="00731E35" w:rsidP="00731E35">
      <w:pPr>
        <w:pStyle w:val="NoSpacing"/>
        <w:jc w:val="both"/>
        <w:rPr>
          <w:rFonts w:ascii="Times New Roman" w:hAnsi="Times New Roman"/>
        </w:rPr>
      </w:pPr>
      <w:r w:rsidRPr="009A6A85">
        <w:rPr>
          <w:rFonts w:ascii="Times New Roman" w:hAnsi="Times New Roman"/>
          <w:b/>
        </w:rPr>
        <w:t>p)</w:t>
      </w:r>
      <w:r w:rsidRPr="009A6A85">
        <w:rPr>
          <w:rFonts w:ascii="Times New Roman" w:hAnsi="Times New Roman"/>
        </w:rPr>
        <w:t xml:space="preserve"> “QKB” është Qendra Kombëtare e Biznesit;</w:t>
      </w:r>
    </w:p>
    <w:p w:rsidR="00731E35" w:rsidRPr="009A6A85" w:rsidRDefault="00731E35" w:rsidP="00731E35">
      <w:pPr>
        <w:pStyle w:val="NoSpacing"/>
        <w:jc w:val="both"/>
        <w:rPr>
          <w:rFonts w:ascii="Times New Roman" w:hAnsi="Times New Roman"/>
        </w:rPr>
      </w:pPr>
      <w:r w:rsidRPr="009A6A85">
        <w:rPr>
          <w:rFonts w:ascii="Times New Roman" w:hAnsi="Times New Roman"/>
          <w:b/>
        </w:rPr>
        <w:t>q)</w:t>
      </w:r>
      <w:r w:rsidRPr="009A6A85">
        <w:rPr>
          <w:rFonts w:ascii="Times New Roman" w:hAnsi="Times New Roman"/>
        </w:rPr>
        <w:t xml:space="preserve"> “Regjistër” është Regjistri Kombëtar i Licencave, Autorizimeve dhe Lejeve.</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Në kuptim të këtij ligji, vlerësohen licencë, autorizim apo leje të gjithë termat e përdorur në legjislacionin tjetër në fuqi, të tillë, si: certifikatë, pëlqim, regjistrim, njoftim, notifikim, kontratë apo edhe vetë termat licencë, leje, autorizim, si dhe çdo term tjetër, kur, sipas qëllimit në legjislacionin përkatës, kuptimi i atij termi përkon, përkatësisht, me kuptimin e termave licencë, autorizim ose leje, të përcaktuar në këtë ligj.</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rPr>
      </w:pPr>
      <w:r w:rsidRPr="009A6A85">
        <w:rPr>
          <w:rFonts w:ascii="Times New Roman" w:hAnsi="Times New Roman"/>
        </w:rPr>
        <w:t>KREU II</w:t>
      </w:r>
    </w:p>
    <w:p w:rsidR="00731E35" w:rsidRPr="009A6A85" w:rsidRDefault="00731E35" w:rsidP="00731E35">
      <w:pPr>
        <w:pStyle w:val="NoSpacing"/>
        <w:jc w:val="center"/>
        <w:rPr>
          <w:rFonts w:ascii="Times New Roman" w:hAnsi="Times New Roman"/>
        </w:rPr>
      </w:pPr>
      <w:r w:rsidRPr="009A6A85">
        <w:rPr>
          <w:rFonts w:ascii="Times New Roman" w:hAnsi="Times New Roman"/>
        </w:rPr>
        <w:t>PARIMET E NISMAVE LIGJORE DHE NËNLIGJORE</w:t>
      </w:r>
    </w:p>
    <w:p w:rsidR="00731E35" w:rsidRPr="009A6A85" w:rsidRDefault="00731E35" w:rsidP="00731E35">
      <w:pPr>
        <w:pStyle w:val="NoSpacing"/>
        <w:jc w:val="center"/>
        <w:rPr>
          <w:rFonts w:ascii="Times New Roman" w:hAnsi="Times New Roman"/>
        </w:rPr>
      </w:pPr>
      <w:r w:rsidRPr="009A6A85">
        <w:rPr>
          <w:rFonts w:ascii="Times New Roman" w:hAnsi="Times New Roman"/>
        </w:rPr>
        <w:t>NË FUSHËN E LICENCIMIT, AUTORIZIMIT DHE LEJEVE</w:t>
      </w:r>
    </w:p>
    <w:p w:rsidR="00731E35" w:rsidRPr="009A6A85" w:rsidRDefault="00731E35" w:rsidP="00731E35">
      <w:pPr>
        <w:pStyle w:val="NoSpacing"/>
        <w:jc w:val="center"/>
        <w:rPr>
          <w:rFonts w:ascii="Times New Roman" w:hAnsi="Times New Roman"/>
        </w:rPr>
      </w:pP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4</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Nismat në fushën e licencave/autorizimeve/lejeve</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rPr>
        <w:t>Çdo nismë e një projektligji apo akti nënligjor, që propozon parashikimin në legjislacionin shqiptar të:</w:t>
      </w:r>
    </w:p>
    <w:p w:rsidR="00731E35" w:rsidRPr="009A6A85" w:rsidRDefault="00731E35" w:rsidP="00731E35">
      <w:pPr>
        <w:pStyle w:val="NoSpacing"/>
        <w:jc w:val="both"/>
        <w:rPr>
          <w:rFonts w:ascii="Times New Roman" w:hAnsi="Times New Roman"/>
        </w:rPr>
      </w:pPr>
      <w:r w:rsidRPr="009A6A85">
        <w:rPr>
          <w:rFonts w:ascii="Times New Roman" w:hAnsi="Times New Roman"/>
          <w:b/>
        </w:rPr>
        <w:t>a)</w:t>
      </w:r>
      <w:r w:rsidRPr="009A6A85">
        <w:rPr>
          <w:rFonts w:ascii="Times New Roman" w:hAnsi="Times New Roman"/>
        </w:rPr>
        <w:t xml:space="preserve"> </w:t>
      </w:r>
      <w:proofErr w:type="gramStart"/>
      <w:r w:rsidRPr="009A6A85">
        <w:rPr>
          <w:rFonts w:ascii="Times New Roman" w:hAnsi="Times New Roman"/>
        </w:rPr>
        <w:t>një</w:t>
      </w:r>
      <w:proofErr w:type="gramEnd"/>
      <w:r w:rsidRPr="009A6A85">
        <w:rPr>
          <w:rFonts w:ascii="Times New Roman" w:hAnsi="Times New Roman"/>
        </w:rPr>
        <w:t xml:space="preserve"> licence për ushtrimin e një veprimtarie;</w:t>
      </w:r>
    </w:p>
    <w:p w:rsidR="00731E35" w:rsidRPr="009A6A85" w:rsidRDefault="00731E35" w:rsidP="00731E35">
      <w:pPr>
        <w:pStyle w:val="NoSpacing"/>
        <w:jc w:val="both"/>
        <w:rPr>
          <w:rFonts w:ascii="Times New Roman" w:hAnsi="Times New Roman"/>
        </w:rPr>
      </w:pPr>
      <w:r w:rsidRPr="009A6A85">
        <w:rPr>
          <w:rFonts w:ascii="Times New Roman" w:hAnsi="Times New Roman"/>
          <w:b/>
        </w:rPr>
        <w:t>b)</w:t>
      </w:r>
      <w:r w:rsidRPr="009A6A85">
        <w:rPr>
          <w:rFonts w:ascii="Times New Roman" w:hAnsi="Times New Roman"/>
        </w:rPr>
        <w:t xml:space="preserve"> </w:t>
      </w:r>
      <w:proofErr w:type="gramStart"/>
      <w:r w:rsidRPr="009A6A85">
        <w:rPr>
          <w:rFonts w:ascii="Times New Roman" w:hAnsi="Times New Roman"/>
        </w:rPr>
        <w:t>një</w:t>
      </w:r>
      <w:proofErr w:type="gramEnd"/>
      <w:r w:rsidRPr="009A6A85">
        <w:rPr>
          <w:rFonts w:ascii="Times New Roman" w:hAnsi="Times New Roman"/>
        </w:rPr>
        <w:t xml:space="preserve"> lejeje për përdorimin e një të mire publike;</w:t>
      </w:r>
    </w:p>
    <w:p w:rsidR="00731E35" w:rsidRPr="009A6A85" w:rsidRDefault="00731E35" w:rsidP="00731E35">
      <w:pPr>
        <w:pStyle w:val="NoSpacing"/>
        <w:jc w:val="both"/>
        <w:rPr>
          <w:rFonts w:ascii="Times New Roman" w:hAnsi="Times New Roman"/>
        </w:rPr>
      </w:pPr>
      <w:r w:rsidRPr="009A6A85">
        <w:rPr>
          <w:rFonts w:ascii="Times New Roman" w:hAnsi="Times New Roman"/>
          <w:b/>
        </w:rPr>
        <w:t>c)</w:t>
      </w:r>
      <w:r w:rsidRPr="009A6A85">
        <w:rPr>
          <w:rFonts w:ascii="Times New Roman" w:hAnsi="Times New Roman"/>
        </w:rPr>
        <w:t xml:space="preserve"> </w:t>
      </w:r>
      <w:proofErr w:type="gramStart"/>
      <w:r w:rsidRPr="009A6A85">
        <w:rPr>
          <w:rFonts w:ascii="Times New Roman" w:hAnsi="Times New Roman"/>
        </w:rPr>
        <w:t>një</w:t>
      </w:r>
      <w:proofErr w:type="gramEnd"/>
      <w:r w:rsidRPr="009A6A85">
        <w:rPr>
          <w:rFonts w:ascii="Times New Roman" w:hAnsi="Times New Roman"/>
        </w:rPr>
        <w:t xml:space="preserve"> autorizimi për kryerjen e një veprimi;</w:t>
      </w:r>
    </w:p>
    <w:p w:rsidR="00731E35" w:rsidRPr="009A6A85" w:rsidRDefault="00731E35" w:rsidP="00731E35">
      <w:pPr>
        <w:pStyle w:val="NoSpacing"/>
        <w:jc w:val="both"/>
        <w:rPr>
          <w:rFonts w:ascii="Times New Roman" w:hAnsi="Times New Roman"/>
        </w:rPr>
      </w:pPr>
      <w:r w:rsidRPr="009A6A85">
        <w:rPr>
          <w:rFonts w:ascii="Times New Roman" w:hAnsi="Times New Roman"/>
          <w:b/>
        </w:rPr>
        <w:t>ç)</w:t>
      </w:r>
      <w:r w:rsidRPr="009A6A85">
        <w:rPr>
          <w:rFonts w:ascii="Times New Roman" w:hAnsi="Times New Roman"/>
        </w:rPr>
        <w:t xml:space="preserve"> </w:t>
      </w:r>
      <w:proofErr w:type="gramStart"/>
      <w:r w:rsidRPr="009A6A85">
        <w:rPr>
          <w:rFonts w:ascii="Times New Roman" w:hAnsi="Times New Roman"/>
        </w:rPr>
        <w:t>kushteve</w:t>
      </w:r>
      <w:proofErr w:type="gramEnd"/>
      <w:r w:rsidRPr="009A6A85">
        <w:rPr>
          <w:rFonts w:ascii="Times New Roman" w:hAnsi="Times New Roman"/>
        </w:rPr>
        <w:t xml:space="preserve"> të licencimit, autorizimit apo lejimit;</w:t>
      </w:r>
    </w:p>
    <w:p w:rsidR="00731E35" w:rsidRPr="009A6A85" w:rsidRDefault="00731E35" w:rsidP="00731E35">
      <w:pPr>
        <w:pStyle w:val="NoSpacing"/>
        <w:jc w:val="both"/>
        <w:rPr>
          <w:rFonts w:ascii="Times New Roman" w:hAnsi="Times New Roman"/>
        </w:rPr>
      </w:pPr>
      <w:r w:rsidRPr="009A6A85">
        <w:rPr>
          <w:rFonts w:ascii="Times New Roman" w:hAnsi="Times New Roman"/>
          <w:b/>
        </w:rPr>
        <w:t>d)</w:t>
      </w:r>
      <w:r w:rsidRPr="009A6A85">
        <w:rPr>
          <w:rFonts w:ascii="Times New Roman" w:hAnsi="Times New Roman"/>
        </w:rPr>
        <w:t xml:space="preserve"> </w:t>
      </w:r>
      <w:proofErr w:type="gramStart"/>
      <w:r w:rsidRPr="009A6A85">
        <w:rPr>
          <w:rFonts w:ascii="Times New Roman" w:hAnsi="Times New Roman"/>
        </w:rPr>
        <w:t>dokumenteve</w:t>
      </w:r>
      <w:proofErr w:type="gramEnd"/>
      <w:r w:rsidRPr="009A6A85">
        <w:rPr>
          <w:rFonts w:ascii="Times New Roman" w:hAnsi="Times New Roman"/>
        </w:rPr>
        <w:t xml:space="preserve"> shoqëruese për pajisjen me një licencë, autorizim apo leje; </w:t>
      </w:r>
    </w:p>
    <w:p w:rsidR="00731E35" w:rsidRPr="009A6A85" w:rsidRDefault="00731E35" w:rsidP="00731E35">
      <w:pPr>
        <w:pStyle w:val="NoSpacing"/>
        <w:jc w:val="both"/>
        <w:rPr>
          <w:rFonts w:ascii="Times New Roman" w:hAnsi="Times New Roman"/>
        </w:rPr>
      </w:pPr>
      <w:proofErr w:type="gramStart"/>
      <w:r w:rsidRPr="009A6A85">
        <w:rPr>
          <w:rFonts w:ascii="Times New Roman" w:hAnsi="Times New Roman"/>
          <w:b/>
        </w:rPr>
        <w:t>dh</w:t>
      </w:r>
      <w:proofErr w:type="gramEnd"/>
      <w:r w:rsidRPr="009A6A85">
        <w:rPr>
          <w:rFonts w:ascii="Times New Roman" w:hAnsi="Times New Roman"/>
          <w:b/>
        </w:rPr>
        <w:t>)</w:t>
      </w:r>
      <w:r w:rsidRPr="009A6A85">
        <w:rPr>
          <w:rFonts w:ascii="Times New Roman" w:hAnsi="Times New Roman"/>
        </w:rPr>
        <w:t xml:space="preserve"> procedurave të shqyrtimit dhe të vendimmarrjes, për pajisjen me një licencë, autorizim apo leje;</w:t>
      </w:r>
    </w:p>
    <w:p w:rsidR="00731E35" w:rsidRPr="009A6A85" w:rsidRDefault="00731E35" w:rsidP="00731E35">
      <w:pPr>
        <w:pStyle w:val="NoSpacing"/>
        <w:jc w:val="both"/>
        <w:rPr>
          <w:rFonts w:ascii="Times New Roman" w:hAnsi="Times New Roman"/>
        </w:rPr>
      </w:pPr>
      <w:r w:rsidRPr="009A6A85">
        <w:rPr>
          <w:rFonts w:ascii="Times New Roman" w:hAnsi="Times New Roman"/>
          <w:b/>
        </w:rPr>
        <w:t>e)</w:t>
      </w:r>
      <w:r w:rsidRPr="009A6A85">
        <w:rPr>
          <w:rFonts w:ascii="Times New Roman" w:hAnsi="Times New Roman"/>
        </w:rPr>
        <w:t xml:space="preserve"> </w:t>
      </w:r>
      <w:proofErr w:type="gramStart"/>
      <w:r w:rsidRPr="009A6A85">
        <w:rPr>
          <w:rFonts w:ascii="Times New Roman" w:hAnsi="Times New Roman"/>
        </w:rPr>
        <w:t>afateve</w:t>
      </w:r>
      <w:proofErr w:type="gramEnd"/>
      <w:r w:rsidRPr="009A6A85">
        <w:rPr>
          <w:rFonts w:ascii="Times New Roman" w:hAnsi="Times New Roman"/>
        </w:rPr>
        <w:t xml:space="preserve"> të vlefshmërisë së një licence/autorizimi/lejeje;</w:t>
      </w:r>
    </w:p>
    <w:p w:rsidR="00731E35" w:rsidRPr="009A6A85" w:rsidRDefault="00731E35" w:rsidP="00731E35">
      <w:pPr>
        <w:pStyle w:val="NoSpacing"/>
        <w:jc w:val="both"/>
        <w:rPr>
          <w:rFonts w:ascii="Times New Roman" w:hAnsi="Times New Roman"/>
        </w:rPr>
      </w:pPr>
      <w:r w:rsidRPr="009A6A85">
        <w:rPr>
          <w:rFonts w:ascii="Times New Roman" w:hAnsi="Times New Roman"/>
          <w:b/>
        </w:rPr>
        <w:t>ë)</w:t>
      </w:r>
      <w:r w:rsidRPr="009A6A85">
        <w:rPr>
          <w:rFonts w:ascii="Times New Roman" w:hAnsi="Times New Roman"/>
        </w:rPr>
        <w:t xml:space="preserve"> </w:t>
      </w:r>
      <w:proofErr w:type="gramStart"/>
      <w:r w:rsidRPr="009A6A85">
        <w:rPr>
          <w:rFonts w:ascii="Times New Roman" w:hAnsi="Times New Roman"/>
        </w:rPr>
        <w:t>organit</w:t>
      </w:r>
      <w:proofErr w:type="gramEnd"/>
      <w:r w:rsidRPr="009A6A85">
        <w:rPr>
          <w:rFonts w:ascii="Times New Roman" w:hAnsi="Times New Roman"/>
        </w:rPr>
        <w:t xml:space="preserve"> kompetent për inspektimin apo revokimin e licencës/autorizimit/lejes dhe/ose shkaqeve e procedurave të pezullimit dhe/ose revokimit të tyre;</w:t>
      </w:r>
    </w:p>
    <w:p w:rsidR="00731E35" w:rsidRPr="009A6A85" w:rsidRDefault="00731E35" w:rsidP="00731E35">
      <w:pPr>
        <w:pStyle w:val="NoSpacing"/>
        <w:jc w:val="both"/>
        <w:rPr>
          <w:rFonts w:ascii="Times New Roman" w:hAnsi="Times New Roman"/>
        </w:rPr>
      </w:pPr>
      <w:r w:rsidRPr="009A6A85">
        <w:rPr>
          <w:rFonts w:ascii="Times New Roman" w:hAnsi="Times New Roman"/>
          <w:b/>
        </w:rPr>
        <w:t>f)</w:t>
      </w:r>
      <w:r w:rsidRPr="009A6A85">
        <w:rPr>
          <w:rFonts w:ascii="Times New Roman" w:hAnsi="Times New Roman"/>
        </w:rPr>
        <w:t xml:space="preserve"> </w:t>
      </w:r>
      <w:proofErr w:type="gramStart"/>
      <w:r w:rsidRPr="009A6A85">
        <w:rPr>
          <w:rFonts w:ascii="Times New Roman" w:hAnsi="Times New Roman"/>
        </w:rPr>
        <w:t>duhet</w:t>
      </w:r>
      <w:proofErr w:type="gramEnd"/>
      <w:r w:rsidRPr="009A6A85">
        <w:rPr>
          <w:rFonts w:ascii="Times New Roman" w:hAnsi="Times New Roman"/>
        </w:rPr>
        <w:t xml:space="preserve"> të jetë për secilën nga këto çështjet e sipërpërmendura, në përputhje me parimet e përcaktuara në nenet 5 deri në 12 të këtij kreu.</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5</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Parimet e përgjithshme</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b/>
        </w:rPr>
        <w:lastRenderedPageBreak/>
        <w:t>1.</w:t>
      </w:r>
      <w:r w:rsidRPr="009A6A85">
        <w:rPr>
          <w:rFonts w:ascii="Times New Roman" w:hAnsi="Times New Roman"/>
        </w:rPr>
        <w:t xml:space="preserve"> Ushtrimi i veprimtarive dhe kryerja e veprimeve në territorin e Republikës së Shqipërisë janë, si rregull, të lira dhe nuk i nënshtrohen licencimit apo autorizimit, përveçse kur parashikohet ndryshe me ligj.</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Përdorimi i të mirave publike në territorin e Republikës së Shqipërisë kryhet, si rregull, vetëm nga subjektet, që janë lejuar për këtë, në bazë të një lejeje, sipas legjislacionit në fuqi, përveçse kur e mira publike, për shkak të natyrës dhe karakteristikave të saj, është për përdorim të lirë të publikut të gjerë apo parashikohet ndryshe me ligj.</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Me përjashtim të rasteve kur parashikohet ndryshe në këtë ligj, si rregull, kushtet e përgjithshme të licencimit, autorizimit dhe lejimit, organi kompetent që vlerëson përmbushjen e këtyre kushteve, organi kompetent për inspektimin dhe/ose për revokimin e licencës, autorizimit dhe lejes, si dhe shkaqet e revokimit përcaktohen me ligj, ndërsa kushtet e posaçme të licencimit, të autorizimit dhe lejimit, dokumentet shoqëruese, që paraqiten për pajisjen me licencë, autorizim apo leje, afati i vlefshmërisë së licencës, të autorizimit dhe lejes, procedurat e shqyrtimit dhe të vendimmarrjes dhe afatet për kryerjen e tyre, si dhe procedurat e revokimit miratohen me akt nënligjor, në bazë dhe në zbatim të këtij ligji dhe të ligjit që e parashikon atë licencë, autorizim apo leje.</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6</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Parimet për përcaktimin e veprimtarive që u nënshtrohen licencimit dhe autorizimit</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rPr>
        <w:t xml:space="preserve">Ushtrimi i një veprimtarie apo kryerja e një veprimi nëpërmjet licencimit apo përkatësisht, autorizimit bëhet vetëm nëse plotësohen këto </w:t>
      </w:r>
      <w:proofErr w:type="gramStart"/>
      <w:r w:rsidRPr="009A6A85">
        <w:rPr>
          <w:rFonts w:ascii="Times New Roman" w:hAnsi="Times New Roman"/>
        </w:rPr>
        <w:t>dy</w:t>
      </w:r>
      <w:proofErr w:type="gramEnd"/>
      <w:r w:rsidRPr="009A6A85">
        <w:rPr>
          <w:rFonts w:ascii="Times New Roman" w:hAnsi="Times New Roman"/>
        </w:rPr>
        <w:t xml:space="preserve"> rrethana:</w:t>
      </w:r>
    </w:p>
    <w:p w:rsidR="00731E35" w:rsidRPr="009A6A85" w:rsidRDefault="00731E35" w:rsidP="00731E35">
      <w:pPr>
        <w:pStyle w:val="NoSpacing"/>
        <w:jc w:val="both"/>
        <w:rPr>
          <w:rFonts w:ascii="Times New Roman" w:hAnsi="Times New Roman"/>
        </w:rPr>
      </w:pPr>
      <w:r w:rsidRPr="009A6A85">
        <w:rPr>
          <w:rFonts w:ascii="Times New Roman" w:hAnsi="Times New Roman"/>
          <w:b/>
        </w:rPr>
        <w:t>a)</w:t>
      </w:r>
      <w:r w:rsidRPr="009A6A85">
        <w:rPr>
          <w:rFonts w:ascii="Times New Roman" w:hAnsi="Times New Roman"/>
        </w:rPr>
        <w:t xml:space="preserve"> ushtrimi i veprimtarisë apo kryerja e veprimit në mënyrë të parregullt mund të cenojë jetën, shëndetin, të drejtat e interesat e ligjshëm të shtetasve, sigurinë e rendin publik, sigurinë kombëtare, konkurrencën e ndershme apo mirëfunksionimin e tregut, një të mirë publike, objektivat socialë dhe çdo interes tjetër publik të kësaj natyre;</w:t>
      </w:r>
    </w:p>
    <w:p w:rsidR="00731E35" w:rsidRPr="009A6A85" w:rsidRDefault="00731E35" w:rsidP="00731E35">
      <w:pPr>
        <w:pStyle w:val="NoSpacing"/>
        <w:jc w:val="both"/>
        <w:rPr>
          <w:rFonts w:ascii="Times New Roman" w:hAnsi="Times New Roman"/>
        </w:rPr>
      </w:pPr>
      <w:r w:rsidRPr="009A6A85">
        <w:rPr>
          <w:rFonts w:ascii="Times New Roman" w:hAnsi="Times New Roman"/>
          <w:b/>
        </w:rPr>
        <w:t>b)</w:t>
      </w:r>
      <w:r w:rsidRPr="009A6A85">
        <w:rPr>
          <w:rFonts w:ascii="Times New Roman" w:hAnsi="Times New Roman"/>
        </w:rPr>
        <w:t xml:space="preserve"> garantimi i përshtatshëm i interesave të përcaktuar në shkronjën “a” të këtij neni, pavarësisht ekzistencës së rregullave, të standardeve e mekanizmave vlerësues, vëzhgues dhe ndëshkues të mëpasshëm, nuk mund të arrihet pa një proces vetëdeklarimi, shqyrtimi, inspektimi e vlerësimi të përmbushjes së disa kritereve të paracaktuara, përpara fillimit të veprimtarisë apo të kryerjes së veprimit.</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7</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Parimet për përcaktimin e veprimtarive që i nënshtrohen lejes</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rPr>
        <w:t>Përdorimi i një të mire publike, nëpërmjet një lejeje, bëhet vetëm nëse plotësohet, të paktën, njëra nga këto rrethana:</w:t>
      </w:r>
    </w:p>
    <w:p w:rsidR="00731E35" w:rsidRPr="009A6A85" w:rsidRDefault="00731E35" w:rsidP="00731E35">
      <w:pPr>
        <w:pStyle w:val="NoSpacing"/>
        <w:jc w:val="both"/>
        <w:rPr>
          <w:rFonts w:ascii="Times New Roman" w:hAnsi="Times New Roman"/>
        </w:rPr>
      </w:pPr>
      <w:r w:rsidRPr="009A6A85">
        <w:rPr>
          <w:rFonts w:ascii="Times New Roman" w:hAnsi="Times New Roman"/>
          <w:b/>
        </w:rPr>
        <w:t>a)</w:t>
      </w:r>
      <w:r w:rsidRPr="009A6A85">
        <w:rPr>
          <w:rFonts w:ascii="Times New Roman" w:hAnsi="Times New Roman"/>
        </w:rPr>
        <w:t xml:space="preserve"> </w:t>
      </w:r>
      <w:proofErr w:type="gramStart"/>
      <w:r w:rsidRPr="009A6A85">
        <w:rPr>
          <w:rFonts w:ascii="Times New Roman" w:hAnsi="Times New Roman"/>
        </w:rPr>
        <w:t>kur</w:t>
      </w:r>
      <w:proofErr w:type="gramEnd"/>
      <w:r w:rsidRPr="009A6A85">
        <w:rPr>
          <w:rFonts w:ascii="Times New Roman" w:hAnsi="Times New Roman"/>
        </w:rPr>
        <w:t xml:space="preserve"> nëpërmjet procesit të dhënies së lejes, synohet marrja e kundërvleftës më të mirë në interes publik;</w:t>
      </w:r>
    </w:p>
    <w:p w:rsidR="00731E35" w:rsidRPr="009A6A85" w:rsidRDefault="00731E35" w:rsidP="00731E35">
      <w:pPr>
        <w:pStyle w:val="NoSpacing"/>
        <w:jc w:val="both"/>
        <w:rPr>
          <w:rFonts w:ascii="Times New Roman" w:hAnsi="Times New Roman"/>
        </w:rPr>
      </w:pPr>
      <w:r w:rsidRPr="009A6A85">
        <w:rPr>
          <w:rFonts w:ascii="Times New Roman" w:hAnsi="Times New Roman"/>
          <w:b/>
        </w:rPr>
        <w:t>b)</w:t>
      </w:r>
      <w:r w:rsidRPr="009A6A85">
        <w:rPr>
          <w:rFonts w:ascii="Times New Roman" w:hAnsi="Times New Roman"/>
        </w:rPr>
        <w:t xml:space="preserve"> </w:t>
      </w:r>
      <w:proofErr w:type="gramStart"/>
      <w:r w:rsidRPr="009A6A85">
        <w:rPr>
          <w:rFonts w:ascii="Times New Roman" w:hAnsi="Times New Roman"/>
        </w:rPr>
        <w:t>përdorimi</w:t>
      </w:r>
      <w:proofErr w:type="gramEnd"/>
      <w:r w:rsidRPr="009A6A85">
        <w:rPr>
          <w:rFonts w:ascii="Times New Roman" w:hAnsi="Times New Roman"/>
        </w:rPr>
        <w:t xml:space="preserve"> i lirë i së mirës publike nga subjekte, që nuk zotërojnë njohuritë, teknologjitë apo garanci të tjera të nevojshme, shkakton ose mund të shkaktojë dëmtimin e saj ose një shfrytëzim të papërshtatshëm;</w:t>
      </w:r>
    </w:p>
    <w:p w:rsidR="00731E35" w:rsidRPr="009A6A85" w:rsidRDefault="00731E35" w:rsidP="00731E35">
      <w:pPr>
        <w:pStyle w:val="NoSpacing"/>
        <w:jc w:val="both"/>
        <w:rPr>
          <w:rFonts w:ascii="Times New Roman" w:hAnsi="Times New Roman"/>
        </w:rPr>
      </w:pPr>
      <w:r w:rsidRPr="009A6A85">
        <w:rPr>
          <w:rFonts w:ascii="Times New Roman" w:hAnsi="Times New Roman"/>
          <w:b/>
        </w:rPr>
        <w:t>c)</w:t>
      </w:r>
      <w:r w:rsidRPr="009A6A85">
        <w:rPr>
          <w:rFonts w:ascii="Times New Roman" w:hAnsi="Times New Roman"/>
        </w:rPr>
        <w:t xml:space="preserve"> kur e mira publike, për shkak të kufizimit të saj në sasi, shtrirje, hapësirë apo kohë, ose për shkak të rrethanave të tjera, të arsyeshme, nuk lejon, përveçse një numër të kufizuar përdoruesish apo përdorim të kufizuar, ose kur përdorimi i lirë i së mirës publike nga një numër i pakufizuar </w:t>
      </w:r>
      <w:r w:rsidRPr="009A6A85">
        <w:rPr>
          <w:rFonts w:ascii="Times New Roman" w:hAnsi="Times New Roman"/>
        </w:rPr>
        <w:lastRenderedPageBreak/>
        <w:t>subjektesh apo pa kufizim në sasi dhe/ose shtrirje në hapësirë dhe/ose kohë shkakton ose mund të shkaktojë dëmtimin e saj apo një shfrytëzim të papërshtatshëm.</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8</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Parimet për përcaktimin e kushteve të licencimit/autorizimit</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Kushtet e licencimit apo autorizimit bazohen në parimet e proporcionalitetit, deburokratizimit dhe uljes së barrierave administrative.</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Kushtet e licencimit apo autorizimit duhet t'u përgjigjen, në mënyrë të përshtatshme, interesave publikë që ato garantojnë dhe mund të jenë: aftësi profesionale apo fizike, përvojë apo njohuri, mënyrë organizimi, zotërimi i një teknike apo teknologjie të caktuar, gjendje apo garanci pasurore, gjendje juridike apo </w:t>
      </w:r>
      <w:proofErr w:type="gramStart"/>
      <w:r w:rsidRPr="009A6A85">
        <w:rPr>
          <w:rFonts w:ascii="Times New Roman" w:hAnsi="Times New Roman"/>
        </w:rPr>
        <w:t>norma</w:t>
      </w:r>
      <w:proofErr w:type="gramEnd"/>
      <w:r w:rsidRPr="009A6A85">
        <w:rPr>
          <w:rFonts w:ascii="Times New Roman" w:hAnsi="Times New Roman"/>
        </w:rPr>
        <w:t xml:space="preserve"> të sjelljes e të etikës.</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Kushtet e licencimit apo autorizimit përcaktohen e shprehen, bazuar në tregues objektivë, të matshëm, të thjeshtë e të kuptueshëm.</w:t>
      </w:r>
    </w:p>
    <w:p w:rsidR="00731E35" w:rsidRPr="009A6A85" w:rsidRDefault="00731E35" w:rsidP="00731E35">
      <w:pPr>
        <w:pStyle w:val="NoSpacing"/>
        <w:jc w:val="both"/>
        <w:rPr>
          <w:rFonts w:ascii="Times New Roman" w:hAnsi="Times New Roman"/>
        </w:rPr>
      </w:pPr>
      <w:r w:rsidRPr="009A6A85">
        <w:rPr>
          <w:rFonts w:ascii="Times New Roman" w:hAnsi="Times New Roman"/>
        </w:rPr>
        <w:t>4. Çdo kërkues, që plotëson kriteret e licencimit apo autorizimit, fiton të drejtën që ta ushtrojë atë veprimtari apo, përkatësisht, ta kryejë atë veprim.</w:t>
      </w:r>
    </w:p>
    <w:p w:rsidR="00731E35" w:rsidRPr="009A6A85" w:rsidRDefault="00731E35" w:rsidP="00731E35">
      <w:pPr>
        <w:pStyle w:val="NoSpacing"/>
        <w:jc w:val="both"/>
        <w:rPr>
          <w:rFonts w:ascii="Times New Roman" w:hAnsi="Times New Roman"/>
        </w:rPr>
      </w:pPr>
      <w:r w:rsidRPr="009A6A85">
        <w:rPr>
          <w:rFonts w:ascii="Times New Roman" w:hAnsi="Times New Roman"/>
        </w:rPr>
        <w:t>5. Përjashtimisht, me qëllim mbrojtjen e interesit publik, sipas nenit 6 të këtij ligji, mund të përcaktohet një kufizim sasior i veprimtarive apo veprimeve, nëpërmjet kufizimit të numrit të licencave për atë veprimtari, apo autorizimeve për atë veprim.</w:t>
      </w:r>
    </w:p>
    <w:p w:rsidR="00731E35" w:rsidRPr="009A6A85" w:rsidRDefault="00731E35" w:rsidP="00731E35">
      <w:pPr>
        <w:pStyle w:val="NoSpacing"/>
        <w:jc w:val="both"/>
        <w:rPr>
          <w:rFonts w:ascii="Times New Roman" w:hAnsi="Times New Roman"/>
        </w:rPr>
      </w:pPr>
      <w:r w:rsidRPr="009A6A85">
        <w:rPr>
          <w:rFonts w:ascii="Times New Roman" w:hAnsi="Times New Roman"/>
        </w:rPr>
        <w:t>6. Në rastin e parashikuar në pikën 5 të këtij neni, nisma ligjore përcakton që licenca apo autorizimi i jepet një numri të kufizuar kërkuesish që, përveçse plotësojnë kriteret bazë të licencimit apo, përkatësisht, autorizimit, arrijnë, gjithashtu, vlerësimin më të mirë, krahasuar me kërkuesit e tjerë, në përputhje me disa kritere dhe procedura konkurruese, të paravendosura, transparente e të drejta.</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9</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Parimet për përcaktimin e kushteve të lejimit</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Kushtet e lejimit, për çdo lloj të mire publike, bazohen në parimet e ruajtjes, të shtimit dhe mirëpërdorimit të së mirës publike, maksimizimit të përfitimit publik, si dhe të proporcionalitetit, deburokratizimit dhe mosdiskriminimit të padrejtë.</w:t>
      </w:r>
    </w:p>
    <w:p w:rsidR="00731E35" w:rsidRPr="009A6A85" w:rsidRDefault="00731E35" w:rsidP="00731E35">
      <w:pPr>
        <w:pStyle w:val="NoSpacing"/>
        <w:jc w:val="both"/>
        <w:rPr>
          <w:rFonts w:ascii="Times New Roman" w:hAnsi="Times New Roman"/>
        </w:rPr>
      </w:pPr>
      <w:r w:rsidRPr="009A6A85">
        <w:rPr>
          <w:rFonts w:ascii="Times New Roman" w:hAnsi="Times New Roman"/>
          <w:b/>
        </w:rPr>
        <w:t xml:space="preserve">2. </w:t>
      </w:r>
      <w:r w:rsidRPr="009A6A85">
        <w:rPr>
          <w:rFonts w:ascii="Times New Roman" w:hAnsi="Times New Roman"/>
        </w:rPr>
        <w:t xml:space="preserve">Kushtet e lejimit përcaktohen e shprehen bazuar, </w:t>
      </w:r>
      <w:proofErr w:type="gramStart"/>
      <w:r w:rsidRPr="009A6A85">
        <w:rPr>
          <w:rFonts w:ascii="Times New Roman" w:hAnsi="Times New Roman"/>
        </w:rPr>
        <w:t>sa</w:t>
      </w:r>
      <w:proofErr w:type="gramEnd"/>
      <w:r w:rsidRPr="009A6A85">
        <w:rPr>
          <w:rFonts w:ascii="Times New Roman" w:hAnsi="Times New Roman"/>
        </w:rPr>
        <w:t xml:space="preserve"> më shumë të jetë e mundur, në tregues objektivë, të matshëm, të krahasueshëm, të thjeshtë e të kuptueshëm.</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Kriteret e lejimit duhet t’u përgjigjen, në mënyrë të përshtatshme, interesave publikë, që garantojnë dhe mund të jenë kualifikuese dhe/ose konkurruese.</w:t>
      </w:r>
    </w:p>
    <w:p w:rsidR="00731E35" w:rsidRPr="009A6A85" w:rsidRDefault="00731E35" w:rsidP="00731E35">
      <w:pPr>
        <w:pStyle w:val="NoSpacing"/>
        <w:jc w:val="both"/>
        <w:rPr>
          <w:rFonts w:ascii="Times New Roman" w:hAnsi="Times New Roman"/>
        </w:rPr>
      </w:pPr>
      <w:r w:rsidRPr="009A6A85">
        <w:rPr>
          <w:rFonts w:ascii="Times New Roman" w:hAnsi="Times New Roman"/>
          <w:b/>
        </w:rPr>
        <w:t>4.</w:t>
      </w:r>
      <w:r w:rsidRPr="009A6A85">
        <w:rPr>
          <w:rFonts w:ascii="Times New Roman" w:hAnsi="Times New Roman"/>
        </w:rPr>
        <w:t xml:space="preserve"> Kriteret kualifikuese shërbejnë për të përzgjedhur kërkuesit, që përmbushin kërkesat minimale dhe/ose të domosdoshme për përdorimin e së mirës publike. </w:t>
      </w:r>
      <w:proofErr w:type="gramStart"/>
      <w:r w:rsidRPr="009A6A85">
        <w:rPr>
          <w:rFonts w:ascii="Times New Roman" w:hAnsi="Times New Roman"/>
        </w:rPr>
        <w:t>Vlerësimi i plotësimit të kritereve kualifikuese mund të jetë pjesë e një procesi lejimi ose një procesi paraprak licencimi.</w:t>
      </w:r>
      <w:proofErr w:type="gramEnd"/>
      <w:r w:rsidRPr="009A6A85">
        <w:rPr>
          <w:rFonts w:ascii="Times New Roman" w:hAnsi="Times New Roman"/>
        </w:rPr>
        <w:t xml:space="preserve"> </w:t>
      </w:r>
      <w:proofErr w:type="gramStart"/>
      <w:r w:rsidRPr="009A6A85">
        <w:rPr>
          <w:rFonts w:ascii="Times New Roman" w:hAnsi="Times New Roman"/>
        </w:rPr>
        <w:t>Në këtë rast, licencimi është kusht paraprak, i domosdoshëm për lejimin.</w:t>
      </w:r>
      <w:proofErr w:type="gramEnd"/>
    </w:p>
    <w:p w:rsidR="00731E35" w:rsidRPr="009A6A85" w:rsidRDefault="00731E35" w:rsidP="00731E35">
      <w:pPr>
        <w:pStyle w:val="NoSpacing"/>
        <w:jc w:val="both"/>
        <w:rPr>
          <w:rFonts w:ascii="Times New Roman" w:hAnsi="Times New Roman"/>
        </w:rPr>
      </w:pPr>
      <w:r w:rsidRPr="009A6A85">
        <w:rPr>
          <w:rFonts w:ascii="Times New Roman" w:hAnsi="Times New Roman"/>
          <w:b/>
        </w:rPr>
        <w:t>5.</w:t>
      </w:r>
      <w:r w:rsidRPr="009A6A85">
        <w:rPr>
          <w:rFonts w:ascii="Times New Roman" w:hAnsi="Times New Roman"/>
        </w:rPr>
        <w:t xml:space="preserve"> Kriteret konkurruese shërbejnë për të përcaktuar kërkuesin, që ofron përdorimin më të përshtatshëm dhe/ose kundërvleftën më të mirë, krahasuar me kërkuesit e tjerë, që kanë përmbushur kriteret kualifikuese. </w:t>
      </w:r>
      <w:proofErr w:type="gramStart"/>
      <w:r w:rsidRPr="009A6A85">
        <w:rPr>
          <w:rFonts w:ascii="Times New Roman" w:hAnsi="Times New Roman"/>
        </w:rPr>
        <w:t>Konkurrimi bazohet në procedura e kritere të paravendosura, transparente e të drejta.</w:t>
      </w:r>
      <w:proofErr w:type="gramEnd"/>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10</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Parimet për përcaktimin e procedurave të licencimit, autorizimit dhe lejimit</w:t>
      </w:r>
    </w:p>
    <w:p w:rsidR="00731E35" w:rsidRPr="009A6A85" w:rsidRDefault="00731E35" w:rsidP="00731E35">
      <w:pPr>
        <w:pStyle w:val="NoSpacing"/>
        <w:jc w:val="both"/>
        <w:rPr>
          <w:rFonts w:ascii="Times New Roman" w:hAnsi="Times New Roman"/>
        </w:rPr>
      </w:pP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Vlerësimi i plotësimit të kritereve të licencimit, të autorizimit apo dhënies së lejes bazohet, sipas rastit, në: vetëdeklarimet e kërkuesit, dokumentet e lëshuara nga organe të tjera publike apo institucione të tjera private, kryerjen e vlerësimeve, inspektimet paraprake apo organizimin e testimeve, të provimeve, garave, intervistave, dëgjimit ose të metodave të tjera të përshtatshme.</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Procedurat për trajtimin e kërkesave për licenca, autorizime e leje duhet të jenë të qarta, të thjeshta, transparente dhe të mbështeten, </w:t>
      </w:r>
      <w:proofErr w:type="gramStart"/>
      <w:r w:rsidRPr="009A6A85">
        <w:rPr>
          <w:rFonts w:ascii="Times New Roman" w:hAnsi="Times New Roman"/>
        </w:rPr>
        <w:t>sa</w:t>
      </w:r>
      <w:proofErr w:type="gramEnd"/>
      <w:r w:rsidRPr="009A6A85">
        <w:rPr>
          <w:rFonts w:ascii="Times New Roman" w:hAnsi="Times New Roman"/>
        </w:rPr>
        <w:t xml:space="preserve"> më shumë të jetë e mundur, në:</w:t>
      </w:r>
    </w:p>
    <w:p w:rsidR="00731E35" w:rsidRPr="009A6A85" w:rsidRDefault="00731E35" w:rsidP="00731E35">
      <w:pPr>
        <w:pStyle w:val="NoSpacing"/>
        <w:jc w:val="both"/>
        <w:rPr>
          <w:rFonts w:ascii="Times New Roman" w:hAnsi="Times New Roman"/>
        </w:rPr>
      </w:pPr>
      <w:r w:rsidRPr="009A6A85">
        <w:rPr>
          <w:rFonts w:ascii="Times New Roman" w:hAnsi="Times New Roman"/>
          <w:b/>
        </w:rPr>
        <w:t>a)</w:t>
      </w:r>
      <w:r w:rsidRPr="009A6A85">
        <w:rPr>
          <w:rFonts w:ascii="Times New Roman" w:hAnsi="Times New Roman"/>
        </w:rPr>
        <w:t xml:space="preserve"> </w:t>
      </w:r>
      <w:proofErr w:type="gramStart"/>
      <w:r w:rsidRPr="009A6A85">
        <w:rPr>
          <w:rFonts w:ascii="Times New Roman" w:hAnsi="Times New Roman"/>
        </w:rPr>
        <w:t>miratimin</w:t>
      </w:r>
      <w:proofErr w:type="gramEnd"/>
      <w:r w:rsidRPr="009A6A85">
        <w:rPr>
          <w:rFonts w:ascii="Times New Roman" w:hAnsi="Times New Roman"/>
        </w:rPr>
        <w:t xml:space="preserve"> e heshtur;</w:t>
      </w:r>
    </w:p>
    <w:p w:rsidR="00731E35" w:rsidRPr="009A6A85" w:rsidRDefault="00731E35" w:rsidP="00731E35">
      <w:pPr>
        <w:pStyle w:val="NoSpacing"/>
        <w:jc w:val="both"/>
        <w:rPr>
          <w:rFonts w:ascii="Times New Roman" w:hAnsi="Times New Roman"/>
        </w:rPr>
      </w:pPr>
      <w:r w:rsidRPr="009A6A85">
        <w:rPr>
          <w:rFonts w:ascii="Times New Roman" w:hAnsi="Times New Roman"/>
          <w:b/>
        </w:rPr>
        <w:t xml:space="preserve">b) </w:t>
      </w:r>
      <w:proofErr w:type="gramStart"/>
      <w:r w:rsidRPr="009A6A85">
        <w:rPr>
          <w:rFonts w:ascii="Times New Roman" w:hAnsi="Times New Roman"/>
        </w:rPr>
        <w:t>mjetet</w:t>
      </w:r>
      <w:proofErr w:type="gramEnd"/>
      <w:r w:rsidRPr="009A6A85">
        <w:rPr>
          <w:rFonts w:ascii="Times New Roman" w:hAnsi="Times New Roman"/>
        </w:rPr>
        <w:t xml:space="preserve"> elektronike të informimit e të komunikimit, përfshirë aplikimin on line;</w:t>
      </w:r>
    </w:p>
    <w:p w:rsidR="00731E35" w:rsidRPr="009A6A85" w:rsidRDefault="00731E35" w:rsidP="00731E35">
      <w:pPr>
        <w:pStyle w:val="NoSpacing"/>
        <w:jc w:val="both"/>
        <w:rPr>
          <w:rFonts w:ascii="Times New Roman" w:hAnsi="Times New Roman"/>
        </w:rPr>
      </w:pPr>
      <w:r w:rsidRPr="009A6A85">
        <w:rPr>
          <w:rFonts w:ascii="Times New Roman" w:hAnsi="Times New Roman"/>
          <w:b/>
        </w:rPr>
        <w:t>c)</w:t>
      </w:r>
      <w:r w:rsidRPr="009A6A85">
        <w:rPr>
          <w:rFonts w:ascii="Times New Roman" w:hAnsi="Times New Roman"/>
        </w:rPr>
        <w:t xml:space="preserve"> </w:t>
      </w:r>
      <w:proofErr w:type="gramStart"/>
      <w:r w:rsidRPr="009A6A85">
        <w:rPr>
          <w:rFonts w:ascii="Times New Roman" w:hAnsi="Times New Roman"/>
        </w:rPr>
        <w:t>modelin</w:t>
      </w:r>
      <w:proofErr w:type="gramEnd"/>
      <w:r w:rsidRPr="009A6A85">
        <w:rPr>
          <w:rFonts w:ascii="Times New Roman" w:hAnsi="Times New Roman"/>
        </w:rPr>
        <w:t xml:space="preserve"> e qendrës me një ndalesë; </w:t>
      </w:r>
    </w:p>
    <w:p w:rsidR="00731E35" w:rsidRPr="009A6A85" w:rsidRDefault="00731E35" w:rsidP="00731E35">
      <w:pPr>
        <w:pStyle w:val="NoSpacing"/>
        <w:jc w:val="both"/>
        <w:rPr>
          <w:rFonts w:ascii="Times New Roman" w:hAnsi="Times New Roman"/>
        </w:rPr>
      </w:pPr>
      <w:r w:rsidRPr="009A6A85">
        <w:rPr>
          <w:rFonts w:ascii="Times New Roman" w:hAnsi="Times New Roman"/>
          <w:b/>
        </w:rPr>
        <w:t>ç)</w:t>
      </w:r>
      <w:r w:rsidRPr="009A6A85">
        <w:rPr>
          <w:rFonts w:ascii="Times New Roman" w:hAnsi="Times New Roman"/>
        </w:rPr>
        <w:t xml:space="preserve"> </w:t>
      </w:r>
      <w:proofErr w:type="gramStart"/>
      <w:r w:rsidRPr="009A6A85">
        <w:rPr>
          <w:rFonts w:ascii="Times New Roman" w:hAnsi="Times New Roman"/>
        </w:rPr>
        <w:t>shkëmbimin</w:t>
      </w:r>
      <w:proofErr w:type="gramEnd"/>
      <w:r w:rsidRPr="009A6A85">
        <w:rPr>
          <w:rFonts w:ascii="Times New Roman" w:hAnsi="Times New Roman"/>
        </w:rPr>
        <w:t xml:space="preserve"> e integruar të informacionit e të dokumentacionit ndërmjet organeve publike; </w:t>
      </w:r>
    </w:p>
    <w:p w:rsidR="00731E35" w:rsidRPr="009A6A85" w:rsidRDefault="00731E35" w:rsidP="00731E35">
      <w:pPr>
        <w:pStyle w:val="NoSpacing"/>
        <w:jc w:val="both"/>
        <w:rPr>
          <w:rFonts w:ascii="Times New Roman" w:hAnsi="Times New Roman"/>
        </w:rPr>
      </w:pPr>
      <w:r w:rsidRPr="009A6A85">
        <w:rPr>
          <w:rFonts w:ascii="Times New Roman" w:hAnsi="Times New Roman"/>
          <w:b/>
        </w:rPr>
        <w:t>d)</w:t>
      </w:r>
      <w:r w:rsidRPr="009A6A85">
        <w:rPr>
          <w:rFonts w:ascii="Times New Roman" w:hAnsi="Times New Roman"/>
        </w:rPr>
        <w:t xml:space="preserve"> </w:t>
      </w:r>
      <w:proofErr w:type="gramStart"/>
      <w:r w:rsidRPr="009A6A85">
        <w:rPr>
          <w:rFonts w:ascii="Times New Roman" w:hAnsi="Times New Roman"/>
        </w:rPr>
        <w:t>pagesën</w:t>
      </w:r>
      <w:proofErr w:type="gramEnd"/>
      <w:r w:rsidRPr="009A6A85">
        <w:rPr>
          <w:rFonts w:ascii="Times New Roman" w:hAnsi="Times New Roman"/>
        </w:rPr>
        <w:t xml:space="preserve"> për shërbimin administrativ të licencimit/autorizimit/lejes, kur parashikohet, e cila duhet të mbulojë vetëm koston dokumentare; </w:t>
      </w:r>
    </w:p>
    <w:p w:rsidR="00731E35" w:rsidRPr="009A6A85" w:rsidRDefault="00731E35" w:rsidP="00731E35">
      <w:pPr>
        <w:pStyle w:val="NoSpacing"/>
        <w:jc w:val="both"/>
        <w:rPr>
          <w:rFonts w:ascii="Times New Roman" w:hAnsi="Times New Roman"/>
        </w:rPr>
      </w:pPr>
      <w:proofErr w:type="gramStart"/>
      <w:r w:rsidRPr="009A6A85">
        <w:rPr>
          <w:rFonts w:ascii="Times New Roman" w:hAnsi="Times New Roman"/>
          <w:b/>
        </w:rPr>
        <w:t>dh</w:t>
      </w:r>
      <w:proofErr w:type="gramEnd"/>
      <w:r w:rsidRPr="009A6A85">
        <w:rPr>
          <w:rFonts w:ascii="Times New Roman" w:hAnsi="Times New Roman"/>
          <w:b/>
        </w:rPr>
        <w:t>)</w:t>
      </w:r>
      <w:r w:rsidRPr="009A6A85">
        <w:rPr>
          <w:rFonts w:ascii="Times New Roman" w:hAnsi="Times New Roman"/>
        </w:rPr>
        <w:t xml:space="preserve"> taksat dhe/ose tarifat për dhënien e licencave/autorizimeve/lejeve, kur parashikohen, duhet të jenë të arsyeshme e në funksion të arritjes së qëllimeve të këtyre instrumenteve.</w:t>
      </w:r>
    </w:p>
    <w:p w:rsidR="00731E35" w:rsidRPr="009A6A85" w:rsidRDefault="00731E35" w:rsidP="00731E35">
      <w:pPr>
        <w:pStyle w:val="NoSpacing"/>
        <w:jc w:val="both"/>
        <w:rPr>
          <w:rFonts w:ascii="Times New Roman" w:hAnsi="Times New Roman"/>
        </w:rPr>
      </w:pPr>
      <w:proofErr w:type="gramStart"/>
      <w:r w:rsidRPr="009A6A85">
        <w:rPr>
          <w:rFonts w:ascii="Times New Roman" w:hAnsi="Times New Roman"/>
        </w:rPr>
        <w:t>Këto procedura duhet të kryhen në kohën më të shkurtër të mundshme.</w:t>
      </w:r>
      <w:proofErr w:type="gramEnd"/>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Kur dokumentet që provojnë përmbushjen e kritereve të licencimit, autorizimit apo lejes ose të dhënat e deklaruara nga kërkuesi janë në regjistrat elektronikë të institucioneve publike dhe janë të aksesueshme nga organi publik, ku bëhet kërkesa, kërkuesi nuk detyrohet t'i paraqesë ato dokumente, me kushtin që ai të tregojë qartë në kërkesë-referencën e këtyre të dhënave në regjistrin përkatës.</w:t>
      </w:r>
    </w:p>
    <w:p w:rsidR="00731E35" w:rsidRPr="009A6A85" w:rsidRDefault="00731E35" w:rsidP="00731E35">
      <w:pPr>
        <w:pStyle w:val="NoSpacing"/>
        <w:jc w:val="both"/>
        <w:rPr>
          <w:rFonts w:ascii="Times New Roman" w:hAnsi="Times New Roman"/>
        </w:rPr>
      </w:pPr>
      <w:r w:rsidRPr="009A6A85">
        <w:rPr>
          <w:rFonts w:ascii="Times New Roman" w:hAnsi="Times New Roman"/>
          <w:b/>
        </w:rPr>
        <w:t>4.</w:t>
      </w:r>
      <w:r w:rsidRPr="009A6A85">
        <w:rPr>
          <w:rFonts w:ascii="Times New Roman" w:hAnsi="Times New Roman"/>
        </w:rPr>
        <w:t xml:space="preserve"> Organet publike, që kanë kompetencë në procesin e dhënies së licencave, autorizimeve apo lejeve, në çdo rast, sigurojnë, nëpërmjet faqeve të tyre zyrtare të internetit dhe mjeteve të tjera të përshtatshme, informimin e plotë të të interesuarve e të publikut për kuadrin ligjor, kriteret, procedurat, afatet, format e aplikimit dhe dokumentet shoqëruese të kërkuara, si dhe ofrojnë shërbime këshillimi për kërkuesin.</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11</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Parimet për përcaktimin e afateve të vlefshmërisë së licencës, autorizimit dhe lejes</w:t>
      </w:r>
    </w:p>
    <w:p w:rsidR="00731E35" w:rsidRPr="009A6A85" w:rsidRDefault="00731E35" w:rsidP="00731E35">
      <w:pPr>
        <w:pStyle w:val="NoSpacing"/>
        <w:jc w:val="center"/>
        <w:rPr>
          <w:rFonts w:ascii="Times New Roman" w:hAnsi="Times New Roman"/>
          <w:b/>
        </w:rPr>
      </w:pP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Afati i parashikuar i vlefshmërisë së licencës/autorizimit/lejes duhet të jetë i përshtatshëm për arritjen e qëllimit.</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Vlefshmëria e një licence duhet të jetë, si rregull, pa afat e, në rast të kundërt, afati të jetë aq më i gjatë, </w:t>
      </w:r>
      <w:proofErr w:type="gramStart"/>
      <w:r w:rsidRPr="009A6A85">
        <w:rPr>
          <w:rFonts w:ascii="Times New Roman" w:hAnsi="Times New Roman"/>
        </w:rPr>
        <w:t>sa</w:t>
      </w:r>
      <w:proofErr w:type="gramEnd"/>
      <w:r w:rsidRPr="009A6A85">
        <w:rPr>
          <w:rFonts w:ascii="Times New Roman" w:hAnsi="Times New Roman"/>
        </w:rPr>
        <w:t xml:space="preserve"> ka arsye të besohet se kushtet e licencimit do të vazhdojnë ta kryejnë funksionin e tyre, në mënyrë të përshtatshme, përgjatë këtij afati.</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Afati i vlefshmërisë së një lejeje duhet të jetë aq i gjatë, </w:t>
      </w:r>
      <w:proofErr w:type="gramStart"/>
      <w:r w:rsidRPr="009A6A85">
        <w:rPr>
          <w:rFonts w:ascii="Times New Roman" w:hAnsi="Times New Roman"/>
        </w:rPr>
        <w:t>sa</w:t>
      </w:r>
      <w:proofErr w:type="gramEnd"/>
      <w:r w:rsidRPr="009A6A85">
        <w:rPr>
          <w:rFonts w:ascii="Times New Roman" w:hAnsi="Times New Roman"/>
        </w:rPr>
        <w:t xml:space="preserve"> ka arsye të besohet se kushtet e lejimit do të vazhdojnë ta kryejnë funksionin e tyre, në mënyrë të përshtatshme, përgjatë këtij afati.</w:t>
      </w:r>
    </w:p>
    <w:p w:rsidR="00731E35" w:rsidRPr="009A6A85" w:rsidRDefault="00731E35" w:rsidP="00731E35">
      <w:pPr>
        <w:pStyle w:val="NoSpacing"/>
        <w:jc w:val="both"/>
        <w:rPr>
          <w:rFonts w:ascii="Times New Roman" w:hAnsi="Times New Roman"/>
        </w:rPr>
      </w:pPr>
      <w:r w:rsidRPr="009A6A85">
        <w:rPr>
          <w:rFonts w:ascii="Times New Roman" w:hAnsi="Times New Roman"/>
          <w:b/>
        </w:rPr>
        <w:t>4.</w:t>
      </w:r>
      <w:r w:rsidRPr="009A6A85">
        <w:rPr>
          <w:rFonts w:ascii="Times New Roman" w:hAnsi="Times New Roman"/>
        </w:rPr>
        <w:t xml:space="preserve"> Afati i vlefshmërisë së një autorizimi duhet të jetë aq i gjatë, </w:t>
      </w:r>
      <w:proofErr w:type="gramStart"/>
      <w:r w:rsidRPr="009A6A85">
        <w:rPr>
          <w:rFonts w:ascii="Times New Roman" w:hAnsi="Times New Roman"/>
        </w:rPr>
        <w:t>sa</w:t>
      </w:r>
      <w:proofErr w:type="gramEnd"/>
      <w:r w:rsidRPr="009A6A85">
        <w:rPr>
          <w:rFonts w:ascii="Times New Roman" w:hAnsi="Times New Roman"/>
        </w:rPr>
        <w:t xml:space="preserve"> të lejojë kryerjen normale të veprimit të autorizuar.</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12</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Parimet për përcaktimin e shkaqeve dhe të procedurave, për revokimin e licencës/autorizimit/lejes</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b/>
        </w:rPr>
        <w:lastRenderedPageBreak/>
        <w:t>1.</w:t>
      </w:r>
      <w:r w:rsidRPr="009A6A85">
        <w:rPr>
          <w:rFonts w:ascii="Times New Roman" w:hAnsi="Times New Roman"/>
        </w:rPr>
        <w:t xml:space="preserve"> Përveçse kur parashikohet ndryshe, licenca/autorizimi/leja revokohet kur titullari nuk përmbush më kriteret e dhënies së këtij titulli apo shkel detyrimet e përcaktuara në të.</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Konstatimi i mosplotësimit të kritereve apo shkeljes së detyrimeve bëhet, si rregull, nga organet kompetente të inspektimit ex poste.</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Përpara marrjes së vendimit të revokimit, organi kompetent, si rregull, urdhëron ripërmbushjen e kritereve apo ndreqjen e shkeljeve të detyrimeve, brenda një afati të arsyeshëm, pa pezullim të titullit dhe/ose pezullimin e titullit, për një afat të arsyeshëm, deri në zbatimin e urdhrit për ripërmbushjen e kritereve apo ndreqjen e shkeljeve të detyrimeve.</w:t>
      </w:r>
    </w:p>
    <w:p w:rsidR="00731E35" w:rsidRPr="009A6A85" w:rsidRDefault="00731E35" w:rsidP="00731E35">
      <w:pPr>
        <w:pStyle w:val="NoSpacing"/>
        <w:jc w:val="both"/>
        <w:rPr>
          <w:rFonts w:ascii="Times New Roman" w:hAnsi="Times New Roman"/>
        </w:rPr>
      </w:pPr>
      <w:r w:rsidRPr="009A6A85">
        <w:rPr>
          <w:rFonts w:ascii="Times New Roman" w:hAnsi="Times New Roman"/>
          <w:b/>
        </w:rPr>
        <w:t>4.</w:t>
      </w:r>
      <w:r w:rsidRPr="009A6A85">
        <w:rPr>
          <w:rFonts w:ascii="Times New Roman" w:hAnsi="Times New Roman"/>
        </w:rPr>
        <w:t xml:space="preserve"> Urdhri i pezullimit revokohet nga organi kompetent, sipas legjislacionit në fuqi, kur vlerësohet se titullari i ka plotësuar të gjitha urdhërimet, sipas rastit.</w:t>
      </w:r>
    </w:p>
    <w:p w:rsidR="00731E35" w:rsidRPr="009A6A85" w:rsidRDefault="00731E35" w:rsidP="00731E35">
      <w:pPr>
        <w:pStyle w:val="NoSpacing"/>
        <w:jc w:val="both"/>
        <w:rPr>
          <w:rFonts w:ascii="Times New Roman" w:hAnsi="Times New Roman"/>
        </w:rPr>
      </w:pPr>
      <w:r w:rsidRPr="009A6A85">
        <w:rPr>
          <w:rFonts w:ascii="Times New Roman" w:hAnsi="Times New Roman"/>
          <w:b/>
        </w:rPr>
        <w:t>5.</w:t>
      </w:r>
      <w:r w:rsidRPr="009A6A85">
        <w:rPr>
          <w:rFonts w:ascii="Times New Roman" w:hAnsi="Times New Roman"/>
        </w:rPr>
        <w:t xml:space="preserve"> Licenca/autorizimi/leja, si rregull, revokohen:</w:t>
      </w:r>
    </w:p>
    <w:p w:rsidR="00731E35" w:rsidRPr="009A6A85" w:rsidRDefault="00731E35" w:rsidP="00731E35">
      <w:pPr>
        <w:pStyle w:val="NoSpacing"/>
        <w:jc w:val="both"/>
        <w:rPr>
          <w:rFonts w:ascii="Times New Roman" w:hAnsi="Times New Roman"/>
        </w:rPr>
      </w:pPr>
      <w:r w:rsidRPr="009A6A85">
        <w:rPr>
          <w:rFonts w:ascii="Times New Roman" w:hAnsi="Times New Roman"/>
          <w:b/>
        </w:rPr>
        <w:t>a)</w:t>
      </w:r>
      <w:r w:rsidRPr="009A6A85">
        <w:rPr>
          <w:rFonts w:ascii="Times New Roman" w:hAnsi="Times New Roman"/>
        </w:rPr>
        <w:t xml:space="preserve"> </w:t>
      </w:r>
      <w:proofErr w:type="gramStart"/>
      <w:r w:rsidRPr="009A6A85">
        <w:rPr>
          <w:rFonts w:ascii="Times New Roman" w:hAnsi="Times New Roman"/>
        </w:rPr>
        <w:t>kur</w:t>
      </w:r>
      <w:proofErr w:type="gramEnd"/>
      <w:r w:rsidRPr="009A6A85">
        <w:rPr>
          <w:rFonts w:ascii="Times New Roman" w:hAnsi="Times New Roman"/>
        </w:rPr>
        <w:t xml:space="preserve"> rrethanat janë të tilla, që s’do të kishte kuptim apo mundësi për ripërmbushjen e kritereve apo ndreqjen e shkeljes së detyrimeve nga titullari, brenda çdo afati të arsyeshëm pezullimi;</w:t>
      </w:r>
    </w:p>
    <w:p w:rsidR="00731E35" w:rsidRPr="009A6A85" w:rsidRDefault="00731E35" w:rsidP="00731E35">
      <w:pPr>
        <w:pStyle w:val="NoSpacing"/>
        <w:jc w:val="both"/>
        <w:rPr>
          <w:rFonts w:ascii="Times New Roman" w:hAnsi="Times New Roman"/>
        </w:rPr>
      </w:pPr>
      <w:r w:rsidRPr="009A6A85">
        <w:rPr>
          <w:rFonts w:ascii="Times New Roman" w:hAnsi="Times New Roman"/>
          <w:b/>
        </w:rPr>
        <w:t>b)</w:t>
      </w:r>
      <w:r w:rsidRPr="009A6A85">
        <w:rPr>
          <w:rFonts w:ascii="Times New Roman" w:hAnsi="Times New Roman"/>
        </w:rPr>
        <w:t xml:space="preserve"> </w:t>
      </w:r>
      <w:proofErr w:type="gramStart"/>
      <w:r w:rsidRPr="009A6A85">
        <w:rPr>
          <w:rFonts w:ascii="Times New Roman" w:hAnsi="Times New Roman"/>
        </w:rPr>
        <w:t>në</w:t>
      </w:r>
      <w:proofErr w:type="gramEnd"/>
      <w:r w:rsidRPr="009A6A85">
        <w:rPr>
          <w:rFonts w:ascii="Times New Roman" w:hAnsi="Times New Roman"/>
        </w:rPr>
        <w:t xml:space="preserve"> rast të moszbatimit të urdhërimeve, brenda afateve të arsyeshme të pezullimit;</w:t>
      </w:r>
    </w:p>
    <w:p w:rsidR="00731E35" w:rsidRPr="009A6A85" w:rsidRDefault="00731E35" w:rsidP="00731E35">
      <w:pPr>
        <w:pStyle w:val="NoSpacing"/>
        <w:jc w:val="both"/>
        <w:rPr>
          <w:rFonts w:ascii="Times New Roman" w:hAnsi="Times New Roman"/>
        </w:rPr>
      </w:pPr>
      <w:r w:rsidRPr="009A6A85">
        <w:rPr>
          <w:rFonts w:ascii="Times New Roman" w:hAnsi="Times New Roman"/>
          <w:b/>
        </w:rPr>
        <w:t>c)</w:t>
      </w:r>
      <w:r w:rsidRPr="009A6A85">
        <w:rPr>
          <w:rFonts w:ascii="Times New Roman" w:hAnsi="Times New Roman"/>
        </w:rPr>
        <w:t xml:space="preserve"> </w:t>
      </w:r>
      <w:proofErr w:type="gramStart"/>
      <w:r w:rsidRPr="009A6A85">
        <w:rPr>
          <w:rFonts w:ascii="Times New Roman" w:hAnsi="Times New Roman"/>
        </w:rPr>
        <w:t>në</w:t>
      </w:r>
      <w:proofErr w:type="gramEnd"/>
      <w:r w:rsidRPr="009A6A85">
        <w:rPr>
          <w:rFonts w:ascii="Times New Roman" w:hAnsi="Times New Roman"/>
        </w:rPr>
        <w:t xml:space="preserve"> rastin e shkeljeve të rënda me faj nga titullari dhe/ose kur shkelja ka shkaktuar dëmtim të interesit publik, që garantohet nga titulli përkatës apo legjislacioni në fuqi.</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13</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Procedurat për nismat ligjore dhe nënligjore në fushën e licencimit, të autorizimit dhe lejeve</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Çdo nismë normative në fushën e licencimit/autorizimit/lejimit, sipas nenit 4 të këtij ligji, shpallet publikisht në Regjistrin Kombëtar të Biznesit, në faqen zyrtare të internetit dhe me mjete të tjera të përshtatshme, të paktën 30 ditë para shqyrtimit të tij përfundimtar nga organi miratues. </w:t>
      </w:r>
      <w:proofErr w:type="gramStart"/>
      <w:r w:rsidRPr="009A6A85">
        <w:rPr>
          <w:rFonts w:ascii="Times New Roman" w:hAnsi="Times New Roman"/>
        </w:rPr>
        <w:t>Në rastin e projektligjeve, për të cilat të drejtën e nismës e ushtron Këshilli i Ministrave, shpallja bëhet 30 ditë përpara paraqitjes për shqyrtim dhe miratim në Këshillin e Ministrave nga ministri përgjegjës dhe ministri.</w:t>
      </w:r>
      <w:proofErr w:type="gramEnd"/>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Shpallja, sipas pikës 1 të këtij neni, përmban, të paktën, raportin e vlerësimit të pasojave, sipas pikës 5 të këtij neni dhe projekt-aktin përkatës.</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Gjatë kësaj kohe, çdo organ tjetër publik, çdo palë e interesuar apo publiku mund të dërgojnë vërejtje. </w:t>
      </w:r>
      <w:proofErr w:type="gramStart"/>
      <w:r w:rsidRPr="009A6A85">
        <w:rPr>
          <w:rFonts w:ascii="Times New Roman" w:hAnsi="Times New Roman"/>
        </w:rPr>
        <w:t>Brenda kësaj periudhe, organi nismëtar organizon, të paktën, një dëgjim publik, për t'u njohur me sugjerimet e organeve të tjera apo të palëve të interesuara.</w:t>
      </w:r>
      <w:proofErr w:type="gramEnd"/>
    </w:p>
    <w:p w:rsidR="00731E35" w:rsidRPr="009A6A85" w:rsidRDefault="00731E35" w:rsidP="00731E35">
      <w:pPr>
        <w:pStyle w:val="NoSpacing"/>
        <w:jc w:val="both"/>
        <w:rPr>
          <w:rFonts w:ascii="Times New Roman" w:hAnsi="Times New Roman"/>
        </w:rPr>
      </w:pPr>
      <w:r w:rsidRPr="009A6A85">
        <w:rPr>
          <w:rFonts w:ascii="Times New Roman" w:hAnsi="Times New Roman"/>
          <w:b/>
        </w:rPr>
        <w:t>4.</w:t>
      </w:r>
      <w:r w:rsidRPr="009A6A85">
        <w:rPr>
          <w:rFonts w:ascii="Times New Roman" w:hAnsi="Times New Roman"/>
        </w:rPr>
        <w:t xml:space="preserve"> Çdo nismë, sipas pikës 1 të këtij neni, shoqërohet, në procesin e shqyrtimit dhe të miratimit, përveç </w:t>
      </w:r>
      <w:proofErr w:type="gramStart"/>
      <w:r w:rsidRPr="009A6A85">
        <w:rPr>
          <w:rFonts w:ascii="Times New Roman" w:hAnsi="Times New Roman"/>
        </w:rPr>
        <w:t>sa</w:t>
      </w:r>
      <w:proofErr w:type="gramEnd"/>
      <w:r w:rsidRPr="009A6A85">
        <w:rPr>
          <w:rFonts w:ascii="Times New Roman" w:hAnsi="Times New Roman"/>
        </w:rPr>
        <w:t xml:space="preserve"> parashikohet nga legjislacioni në fuqi, edhe me këto dokumente:</w:t>
      </w:r>
    </w:p>
    <w:p w:rsidR="00731E35" w:rsidRPr="009A6A85" w:rsidRDefault="00731E35" w:rsidP="00731E35">
      <w:pPr>
        <w:pStyle w:val="NoSpacing"/>
        <w:jc w:val="both"/>
        <w:rPr>
          <w:rFonts w:ascii="Times New Roman" w:hAnsi="Times New Roman"/>
        </w:rPr>
      </w:pPr>
      <w:r w:rsidRPr="009A6A85">
        <w:rPr>
          <w:rFonts w:ascii="Times New Roman" w:hAnsi="Times New Roman"/>
          <w:b/>
        </w:rPr>
        <w:t>a)</w:t>
      </w:r>
      <w:r w:rsidRPr="009A6A85">
        <w:rPr>
          <w:rFonts w:ascii="Times New Roman" w:hAnsi="Times New Roman"/>
        </w:rPr>
        <w:t xml:space="preserve"> </w:t>
      </w:r>
      <w:proofErr w:type="gramStart"/>
      <w:r w:rsidRPr="009A6A85">
        <w:rPr>
          <w:rFonts w:ascii="Times New Roman" w:hAnsi="Times New Roman"/>
        </w:rPr>
        <w:t>mendimin</w:t>
      </w:r>
      <w:proofErr w:type="gramEnd"/>
      <w:r w:rsidRPr="009A6A85">
        <w:rPr>
          <w:rFonts w:ascii="Times New Roman" w:hAnsi="Times New Roman"/>
        </w:rPr>
        <w:t xml:space="preserve"> këshillimor të Qendrës Kombëtare të Biznesit;</w:t>
      </w:r>
    </w:p>
    <w:p w:rsidR="00731E35" w:rsidRPr="009A6A85" w:rsidRDefault="00731E35" w:rsidP="00731E35">
      <w:pPr>
        <w:pStyle w:val="NoSpacing"/>
        <w:jc w:val="both"/>
        <w:rPr>
          <w:rFonts w:ascii="Times New Roman" w:hAnsi="Times New Roman"/>
        </w:rPr>
      </w:pPr>
      <w:r w:rsidRPr="009A6A85">
        <w:rPr>
          <w:rFonts w:ascii="Times New Roman" w:hAnsi="Times New Roman"/>
          <w:b/>
        </w:rPr>
        <w:t>b)</w:t>
      </w:r>
      <w:r w:rsidRPr="009A6A85">
        <w:rPr>
          <w:rFonts w:ascii="Times New Roman" w:hAnsi="Times New Roman"/>
        </w:rPr>
        <w:t xml:space="preserve"> </w:t>
      </w:r>
      <w:proofErr w:type="gramStart"/>
      <w:r w:rsidRPr="009A6A85">
        <w:rPr>
          <w:rFonts w:ascii="Times New Roman" w:hAnsi="Times New Roman"/>
        </w:rPr>
        <w:t>raportin</w:t>
      </w:r>
      <w:proofErr w:type="gramEnd"/>
      <w:r w:rsidRPr="009A6A85">
        <w:rPr>
          <w:rFonts w:ascii="Times New Roman" w:hAnsi="Times New Roman"/>
        </w:rPr>
        <w:t xml:space="preserve"> e vlerësimit të pasojave.</w:t>
      </w:r>
    </w:p>
    <w:p w:rsidR="00731E35" w:rsidRPr="009A6A85" w:rsidRDefault="00731E35" w:rsidP="00731E35">
      <w:pPr>
        <w:pStyle w:val="NoSpacing"/>
        <w:jc w:val="both"/>
        <w:rPr>
          <w:rFonts w:ascii="Times New Roman" w:hAnsi="Times New Roman"/>
        </w:rPr>
      </w:pPr>
      <w:r w:rsidRPr="009A6A85">
        <w:rPr>
          <w:rFonts w:ascii="Times New Roman" w:hAnsi="Times New Roman"/>
          <w:b/>
        </w:rPr>
        <w:t>5.</w:t>
      </w:r>
      <w:r w:rsidRPr="009A6A85">
        <w:rPr>
          <w:rFonts w:ascii="Times New Roman" w:hAnsi="Times New Roman"/>
        </w:rPr>
        <w:t xml:space="preserve"> Raporti i vlerësimit të pasojave përmban informacion të hollësishëm për objektivat dhe qëllimet e nismës, opsionet për arritjen e objektivave, krahasimin e opsioneve të ndryshme, pasojat e pritshme të opsionit të propozuar, përputhjen e opsionit të propozuar me secilin nga parimet e këtij ligji, një përmbledhje të këshillimeve publike të zhvilluara dhe vërejtjet e propozimet e bëra gjatë këtyre këshillimeve.</w:t>
      </w:r>
    </w:p>
    <w:p w:rsidR="00731E35" w:rsidRPr="009A6A85" w:rsidRDefault="00731E35" w:rsidP="00731E35">
      <w:pPr>
        <w:pStyle w:val="NoSpacing"/>
        <w:jc w:val="both"/>
        <w:rPr>
          <w:rFonts w:ascii="Times New Roman" w:hAnsi="Times New Roman"/>
        </w:rPr>
      </w:pPr>
      <w:r w:rsidRPr="009A6A85">
        <w:rPr>
          <w:rFonts w:ascii="Times New Roman" w:hAnsi="Times New Roman"/>
          <w:b/>
        </w:rPr>
        <w:t>6.</w:t>
      </w:r>
      <w:r w:rsidRPr="009A6A85">
        <w:rPr>
          <w:rFonts w:ascii="Times New Roman" w:hAnsi="Times New Roman"/>
        </w:rPr>
        <w:t xml:space="preserve"> Këshilli i Ministrave, me propozimin e ministrit, përcakton rregulla të hollësishme për procedurën e vlerësimit të pasojave dhe përmbajtjen e raportit përkatës.</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rPr>
      </w:pPr>
      <w:r w:rsidRPr="009A6A85">
        <w:rPr>
          <w:rFonts w:ascii="Times New Roman" w:hAnsi="Times New Roman"/>
        </w:rPr>
        <w:t>KREU III</w:t>
      </w:r>
    </w:p>
    <w:p w:rsidR="00731E35" w:rsidRPr="009A6A85" w:rsidRDefault="00731E35" w:rsidP="00731E35">
      <w:pPr>
        <w:pStyle w:val="NoSpacing"/>
        <w:jc w:val="center"/>
        <w:rPr>
          <w:rFonts w:ascii="Times New Roman" w:hAnsi="Times New Roman"/>
        </w:rPr>
      </w:pPr>
      <w:r w:rsidRPr="009A6A85">
        <w:rPr>
          <w:rFonts w:ascii="Times New Roman" w:hAnsi="Times New Roman"/>
        </w:rPr>
        <w:t>REGJISTRI KOMBËTAR I LICENCAVE, AUTORIZIMEVE DHE LEJEVE</w:t>
      </w:r>
    </w:p>
    <w:p w:rsidR="00731E35" w:rsidRPr="009A6A85" w:rsidRDefault="00731E35" w:rsidP="00731E35">
      <w:pPr>
        <w:pStyle w:val="NoSpacing"/>
        <w:jc w:val="center"/>
        <w:rPr>
          <w:rFonts w:ascii="Times New Roman" w:hAnsi="Times New Roman"/>
        </w:rPr>
      </w:pP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14</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Regjistri Kombëtar i Licencave, Autorizimeve dhe Lejeve</w:t>
      </w:r>
    </w:p>
    <w:p w:rsidR="00731E35" w:rsidRPr="009A6A85" w:rsidRDefault="00731E35" w:rsidP="00731E35">
      <w:pPr>
        <w:pStyle w:val="NoSpacing"/>
        <w:jc w:val="both"/>
        <w:rPr>
          <w:rFonts w:ascii="Times New Roman" w:hAnsi="Times New Roman"/>
        </w:rPr>
      </w:pP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Çdo licencë/autorizim/leje në Republikën e Shqipërisë, e dhënë nga institucionet qendrore apo institucionet e pavarura, hyn në fuqi menjëherë dhe publikohet në Regjistrin Kombëtar të Licencave dhe Lejeve, përveçse kur hyrja në fuqi e aktit, që e miraton atë, lidhet me botimin në Fletoren Zyrtare.</w:t>
      </w:r>
    </w:p>
    <w:p w:rsidR="00731E35" w:rsidRPr="009A6A85" w:rsidRDefault="00731E35" w:rsidP="00731E35">
      <w:pPr>
        <w:pStyle w:val="NoSpacing"/>
        <w:jc w:val="both"/>
        <w:rPr>
          <w:rFonts w:ascii="Times New Roman" w:hAnsi="Times New Roman"/>
        </w:rPr>
      </w:pPr>
      <w:proofErr w:type="gramStart"/>
      <w:r w:rsidRPr="009A6A85">
        <w:rPr>
          <w:rFonts w:ascii="Times New Roman" w:hAnsi="Times New Roman"/>
          <w:b/>
        </w:rPr>
        <w:t>2.</w:t>
      </w:r>
      <w:r w:rsidRPr="009A6A85">
        <w:rPr>
          <w:rFonts w:ascii="Times New Roman" w:hAnsi="Times New Roman"/>
        </w:rPr>
        <w:t xml:space="preserve"> Regjistri Kombëtar i Licencave, Autorizimeve dhe Lejeve është një portal i integruar të dhënash elektronike, që shërben si instrument procedural publikimi/shpalljeje dhe si arkiv elektronik zyrtar, si dhe siguron transparencën në fushën e licencimit, të autorizimit dhe dhënies së lejeve.</w:t>
      </w:r>
      <w:proofErr w:type="gramEnd"/>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Regjistri organizohet në tri pjesë:</w:t>
      </w:r>
    </w:p>
    <w:p w:rsidR="00731E35" w:rsidRPr="009A6A85" w:rsidRDefault="00731E35" w:rsidP="00731E35">
      <w:pPr>
        <w:pStyle w:val="NoSpacing"/>
        <w:jc w:val="both"/>
        <w:rPr>
          <w:rFonts w:ascii="Times New Roman" w:hAnsi="Times New Roman"/>
        </w:rPr>
      </w:pPr>
      <w:r w:rsidRPr="009A6A85">
        <w:rPr>
          <w:rFonts w:ascii="Times New Roman" w:hAnsi="Times New Roman"/>
          <w:b/>
        </w:rPr>
        <w:t>a)</w:t>
      </w:r>
      <w:r w:rsidRPr="009A6A85">
        <w:rPr>
          <w:rFonts w:ascii="Times New Roman" w:hAnsi="Times New Roman"/>
        </w:rPr>
        <w:t xml:space="preserve"> </w:t>
      </w:r>
      <w:proofErr w:type="gramStart"/>
      <w:r w:rsidRPr="009A6A85">
        <w:rPr>
          <w:rFonts w:ascii="Times New Roman" w:hAnsi="Times New Roman"/>
        </w:rPr>
        <w:t>regjistri</w:t>
      </w:r>
      <w:proofErr w:type="gramEnd"/>
      <w:r w:rsidRPr="009A6A85">
        <w:rPr>
          <w:rFonts w:ascii="Times New Roman" w:hAnsi="Times New Roman"/>
        </w:rPr>
        <w:t xml:space="preserve"> i nismave ligjore dhe nënligjore në fushën e licencimit/autorizimit/lejeve; </w:t>
      </w:r>
    </w:p>
    <w:p w:rsidR="00731E35" w:rsidRPr="009A6A85" w:rsidRDefault="00731E35" w:rsidP="00731E35">
      <w:pPr>
        <w:pStyle w:val="NoSpacing"/>
        <w:jc w:val="both"/>
        <w:rPr>
          <w:rFonts w:ascii="Times New Roman" w:hAnsi="Times New Roman"/>
        </w:rPr>
      </w:pPr>
      <w:r w:rsidRPr="009A6A85">
        <w:rPr>
          <w:rFonts w:ascii="Times New Roman" w:hAnsi="Times New Roman"/>
          <w:b/>
        </w:rPr>
        <w:t>b)</w:t>
      </w:r>
      <w:r w:rsidRPr="009A6A85">
        <w:rPr>
          <w:rFonts w:ascii="Times New Roman" w:hAnsi="Times New Roman"/>
        </w:rPr>
        <w:t xml:space="preserve"> </w:t>
      </w:r>
      <w:proofErr w:type="gramStart"/>
      <w:r w:rsidRPr="009A6A85">
        <w:rPr>
          <w:rFonts w:ascii="Times New Roman" w:hAnsi="Times New Roman"/>
        </w:rPr>
        <w:t>regjistri</w:t>
      </w:r>
      <w:proofErr w:type="gramEnd"/>
      <w:r w:rsidRPr="009A6A85">
        <w:rPr>
          <w:rFonts w:ascii="Times New Roman" w:hAnsi="Times New Roman"/>
        </w:rPr>
        <w:t xml:space="preserve"> informativ, sipas kategorive të licencave, autorizimeve dhe lejeve; </w:t>
      </w:r>
    </w:p>
    <w:p w:rsidR="00731E35" w:rsidRPr="009A6A85" w:rsidRDefault="00731E35" w:rsidP="00731E35">
      <w:pPr>
        <w:pStyle w:val="NoSpacing"/>
        <w:jc w:val="both"/>
        <w:rPr>
          <w:rFonts w:ascii="Times New Roman" w:hAnsi="Times New Roman"/>
        </w:rPr>
      </w:pPr>
      <w:r w:rsidRPr="009A6A85">
        <w:rPr>
          <w:rFonts w:ascii="Times New Roman" w:hAnsi="Times New Roman"/>
          <w:b/>
        </w:rPr>
        <w:t>c)</w:t>
      </w:r>
      <w:r w:rsidRPr="009A6A85">
        <w:rPr>
          <w:rFonts w:ascii="Times New Roman" w:hAnsi="Times New Roman"/>
        </w:rPr>
        <w:t xml:space="preserve"> </w:t>
      </w:r>
      <w:proofErr w:type="gramStart"/>
      <w:r w:rsidRPr="009A6A85">
        <w:rPr>
          <w:rFonts w:ascii="Times New Roman" w:hAnsi="Times New Roman"/>
        </w:rPr>
        <w:t>regjistri</w:t>
      </w:r>
      <w:proofErr w:type="gramEnd"/>
      <w:r w:rsidRPr="009A6A85">
        <w:rPr>
          <w:rFonts w:ascii="Times New Roman" w:hAnsi="Times New Roman"/>
        </w:rPr>
        <w:t xml:space="preserve"> aplikativ i licencave dhe lejeve.</w:t>
      </w:r>
    </w:p>
    <w:p w:rsidR="00731E35" w:rsidRPr="009A6A85" w:rsidRDefault="00731E35" w:rsidP="00731E35">
      <w:pPr>
        <w:pStyle w:val="NoSpacing"/>
        <w:jc w:val="both"/>
        <w:rPr>
          <w:rFonts w:ascii="Times New Roman" w:hAnsi="Times New Roman"/>
        </w:rPr>
      </w:pPr>
      <w:r w:rsidRPr="009A6A85">
        <w:rPr>
          <w:rFonts w:ascii="Times New Roman" w:hAnsi="Times New Roman"/>
          <w:b/>
        </w:rPr>
        <w:t>4.</w:t>
      </w:r>
      <w:r w:rsidRPr="009A6A85">
        <w:rPr>
          <w:rFonts w:ascii="Times New Roman" w:hAnsi="Times New Roman"/>
        </w:rPr>
        <w:t xml:space="preserve"> Regjistri i nismave ligjore dhe nënligjore përmban të gjitha projekt-aktet e nismave ligjore dhe nënligjore në fushën e licencimit/autorizimit/lejeve, raportin përkatës të vlerësimit të pasojave dhe mendimin këshillimor të QKB-së.</w:t>
      </w:r>
    </w:p>
    <w:p w:rsidR="00731E35" w:rsidRPr="009A6A85" w:rsidRDefault="00731E35" w:rsidP="00731E35">
      <w:pPr>
        <w:pStyle w:val="NoSpacing"/>
        <w:jc w:val="both"/>
        <w:rPr>
          <w:rFonts w:ascii="Times New Roman" w:hAnsi="Times New Roman"/>
        </w:rPr>
      </w:pPr>
      <w:r w:rsidRPr="009A6A85">
        <w:rPr>
          <w:rFonts w:ascii="Times New Roman" w:hAnsi="Times New Roman"/>
          <w:b/>
        </w:rPr>
        <w:t>5.</w:t>
      </w:r>
      <w:r w:rsidRPr="009A6A85">
        <w:rPr>
          <w:rFonts w:ascii="Times New Roman" w:hAnsi="Times New Roman"/>
        </w:rPr>
        <w:t xml:space="preserve"> Regjistri informativ përmban, për çdo kategori licence/autorizimi/lejeje, të paktën, këto lloje të dhënash:</w:t>
      </w:r>
    </w:p>
    <w:p w:rsidR="00731E35" w:rsidRPr="009A6A85" w:rsidRDefault="00731E35" w:rsidP="00731E35">
      <w:pPr>
        <w:pStyle w:val="NoSpacing"/>
        <w:jc w:val="both"/>
        <w:rPr>
          <w:rFonts w:ascii="Times New Roman" w:hAnsi="Times New Roman"/>
        </w:rPr>
      </w:pPr>
      <w:r w:rsidRPr="009A6A85">
        <w:rPr>
          <w:rFonts w:ascii="Times New Roman" w:hAnsi="Times New Roman"/>
          <w:b/>
        </w:rPr>
        <w:t>a)</w:t>
      </w:r>
      <w:r w:rsidRPr="009A6A85">
        <w:rPr>
          <w:rFonts w:ascii="Times New Roman" w:hAnsi="Times New Roman"/>
        </w:rPr>
        <w:t xml:space="preserve"> </w:t>
      </w:r>
      <w:proofErr w:type="gramStart"/>
      <w:r w:rsidRPr="009A6A85">
        <w:rPr>
          <w:rFonts w:ascii="Times New Roman" w:hAnsi="Times New Roman"/>
        </w:rPr>
        <w:t>kuadrin</w:t>
      </w:r>
      <w:proofErr w:type="gramEnd"/>
      <w:r w:rsidRPr="009A6A85">
        <w:rPr>
          <w:rFonts w:ascii="Times New Roman" w:hAnsi="Times New Roman"/>
        </w:rPr>
        <w:t xml:space="preserve"> ligjor dhe nënligjor në fuqi;</w:t>
      </w:r>
    </w:p>
    <w:p w:rsidR="00731E35" w:rsidRPr="009A6A85" w:rsidRDefault="00731E35" w:rsidP="00731E35">
      <w:pPr>
        <w:pStyle w:val="NoSpacing"/>
        <w:jc w:val="both"/>
        <w:rPr>
          <w:rFonts w:ascii="Times New Roman" w:hAnsi="Times New Roman"/>
        </w:rPr>
      </w:pPr>
      <w:r w:rsidRPr="009A6A85">
        <w:rPr>
          <w:rFonts w:ascii="Times New Roman" w:hAnsi="Times New Roman"/>
          <w:b/>
        </w:rPr>
        <w:t>b)</w:t>
      </w:r>
      <w:r w:rsidRPr="009A6A85">
        <w:rPr>
          <w:rFonts w:ascii="Times New Roman" w:hAnsi="Times New Roman"/>
        </w:rPr>
        <w:t xml:space="preserve"> </w:t>
      </w:r>
      <w:proofErr w:type="gramStart"/>
      <w:r w:rsidRPr="009A6A85">
        <w:rPr>
          <w:rFonts w:ascii="Times New Roman" w:hAnsi="Times New Roman"/>
        </w:rPr>
        <w:t>kriteret</w:t>
      </w:r>
      <w:proofErr w:type="gramEnd"/>
      <w:r w:rsidRPr="009A6A85">
        <w:rPr>
          <w:rFonts w:ascii="Times New Roman" w:hAnsi="Times New Roman"/>
        </w:rPr>
        <w:t xml:space="preserve"> dhe detyrimet e licencimit, të autorizimit apo lejimit, dokumentet shoqëruese, që duhen paraqitur dhe formularët e aplikimit;</w:t>
      </w:r>
    </w:p>
    <w:p w:rsidR="00731E35" w:rsidRPr="009A6A85" w:rsidRDefault="00731E35" w:rsidP="00731E35">
      <w:pPr>
        <w:pStyle w:val="NoSpacing"/>
        <w:jc w:val="both"/>
        <w:rPr>
          <w:rFonts w:ascii="Times New Roman" w:hAnsi="Times New Roman"/>
        </w:rPr>
      </w:pPr>
      <w:r w:rsidRPr="009A6A85">
        <w:rPr>
          <w:rFonts w:ascii="Times New Roman" w:hAnsi="Times New Roman"/>
          <w:b/>
        </w:rPr>
        <w:t>c)</w:t>
      </w:r>
      <w:r w:rsidRPr="009A6A85">
        <w:rPr>
          <w:rFonts w:ascii="Times New Roman" w:hAnsi="Times New Roman"/>
        </w:rPr>
        <w:t xml:space="preserve"> </w:t>
      </w:r>
      <w:proofErr w:type="gramStart"/>
      <w:r w:rsidRPr="009A6A85">
        <w:rPr>
          <w:rFonts w:ascii="Times New Roman" w:hAnsi="Times New Roman"/>
        </w:rPr>
        <w:t>procedurat</w:t>
      </w:r>
      <w:proofErr w:type="gramEnd"/>
      <w:r w:rsidRPr="009A6A85">
        <w:rPr>
          <w:rFonts w:ascii="Times New Roman" w:hAnsi="Times New Roman"/>
        </w:rPr>
        <w:t xml:space="preserve"> e aplikimit, të shqyrtimit dhe vendimmarrjes; </w:t>
      </w:r>
    </w:p>
    <w:p w:rsidR="00731E35" w:rsidRPr="009A6A85" w:rsidRDefault="00731E35" w:rsidP="00731E35">
      <w:pPr>
        <w:pStyle w:val="NoSpacing"/>
        <w:jc w:val="both"/>
        <w:rPr>
          <w:rFonts w:ascii="Times New Roman" w:hAnsi="Times New Roman"/>
        </w:rPr>
      </w:pPr>
      <w:r w:rsidRPr="009A6A85">
        <w:rPr>
          <w:rFonts w:ascii="Times New Roman" w:hAnsi="Times New Roman"/>
          <w:b/>
        </w:rPr>
        <w:t>ç)</w:t>
      </w:r>
      <w:r w:rsidRPr="009A6A85">
        <w:rPr>
          <w:rFonts w:ascii="Times New Roman" w:hAnsi="Times New Roman"/>
        </w:rPr>
        <w:t xml:space="preserve"> </w:t>
      </w:r>
      <w:proofErr w:type="gramStart"/>
      <w:r w:rsidRPr="009A6A85">
        <w:rPr>
          <w:rFonts w:ascii="Times New Roman" w:hAnsi="Times New Roman"/>
        </w:rPr>
        <w:t>udhëzimet</w:t>
      </w:r>
      <w:proofErr w:type="gramEnd"/>
      <w:r w:rsidRPr="009A6A85">
        <w:rPr>
          <w:rFonts w:ascii="Times New Roman" w:hAnsi="Times New Roman"/>
        </w:rPr>
        <w:t xml:space="preserve"> për bërjen e kërkesave.</w:t>
      </w:r>
    </w:p>
    <w:p w:rsidR="00731E35" w:rsidRPr="009A6A85" w:rsidRDefault="00731E35" w:rsidP="00731E35">
      <w:pPr>
        <w:pStyle w:val="NoSpacing"/>
        <w:jc w:val="both"/>
        <w:rPr>
          <w:rFonts w:ascii="Times New Roman" w:hAnsi="Times New Roman"/>
        </w:rPr>
      </w:pPr>
      <w:r w:rsidRPr="009A6A85">
        <w:rPr>
          <w:rFonts w:ascii="Times New Roman" w:hAnsi="Times New Roman"/>
          <w:b/>
        </w:rPr>
        <w:t>6.</w:t>
      </w:r>
      <w:r w:rsidRPr="009A6A85">
        <w:rPr>
          <w:rFonts w:ascii="Times New Roman" w:hAnsi="Times New Roman"/>
        </w:rPr>
        <w:t xml:space="preserve"> Regjistri aplikativ përmban këto të dhëna:</w:t>
      </w:r>
    </w:p>
    <w:p w:rsidR="00731E35" w:rsidRPr="009A6A85" w:rsidRDefault="00731E35" w:rsidP="00731E35">
      <w:pPr>
        <w:pStyle w:val="NoSpacing"/>
        <w:jc w:val="both"/>
        <w:rPr>
          <w:rFonts w:ascii="Times New Roman" w:hAnsi="Times New Roman"/>
        </w:rPr>
      </w:pPr>
      <w:r w:rsidRPr="009A6A85">
        <w:rPr>
          <w:rFonts w:ascii="Times New Roman" w:hAnsi="Times New Roman"/>
          <w:b/>
        </w:rPr>
        <w:t>a)</w:t>
      </w:r>
      <w:r w:rsidRPr="009A6A85">
        <w:rPr>
          <w:rFonts w:ascii="Times New Roman" w:hAnsi="Times New Roman"/>
        </w:rPr>
        <w:t xml:space="preserve"> </w:t>
      </w:r>
      <w:proofErr w:type="gramStart"/>
      <w:r w:rsidRPr="009A6A85">
        <w:rPr>
          <w:rFonts w:ascii="Times New Roman" w:hAnsi="Times New Roman"/>
        </w:rPr>
        <w:t>çdo</w:t>
      </w:r>
      <w:proofErr w:type="gramEnd"/>
      <w:r w:rsidRPr="009A6A85">
        <w:rPr>
          <w:rFonts w:ascii="Times New Roman" w:hAnsi="Times New Roman"/>
        </w:rPr>
        <w:t xml:space="preserve"> kërkesë për pajisjen me licencë/autorizim/leje të caktuar apo për bërjen e ndryshimeve në të; </w:t>
      </w:r>
    </w:p>
    <w:p w:rsidR="00731E35" w:rsidRPr="009A6A85" w:rsidRDefault="00731E35" w:rsidP="00731E35">
      <w:pPr>
        <w:pStyle w:val="NoSpacing"/>
        <w:jc w:val="both"/>
        <w:rPr>
          <w:rFonts w:ascii="Times New Roman" w:hAnsi="Times New Roman"/>
        </w:rPr>
      </w:pPr>
      <w:r w:rsidRPr="009A6A85">
        <w:rPr>
          <w:rFonts w:ascii="Times New Roman" w:hAnsi="Times New Roman"/>
          <w:b/>
        </w:rPr>
        <w:t>b)</w:t>
      </w:r>
      <w:r w:rsidRPr="009A6A85">
        <w:rPr>
          <w:rFonts w:ascii="Times New Roman" w:hAnsi="Times New Roman"/>
        </w:rPr>
        <w:t xml:space="preserve"> </w:t>
      </w:r>
      <w:proofErr w:type="gramStart"/>
      <w:r w:rsidRPr="009A6A85">
        <w:rPr>
          <w:rFonts w:ascii="Times New Roman" w:hAnsi="Times New Roman"/>
        </w:rPr>
        <w:t>çdo</w:t>
      </w:r>
      <w:proofErr w:type="gramEnd"/>
      <w:r w:rsidRPr="009A6A85">
        <w:rPr>
          <w:rFonts w:ascii="Times New Roman" w:hAnsi="Times New Roman"/>
        </w:rPr>
        <w:t xml:space="preserve"> vendim të ndërmjetëm të institucioneve të tjera, të përfshira në procesin e vlerësimit të përmbushjes së kushteve të licencimit/lejimit; </w:t>
      </w:r>
    </w:p>
    <w:p w:rsidR="00731E35" w:rsidRPr="009A6A85" w:rsidRDefault="00731E35" w:rsidP="00731E35">
      <w:pPr>
        <w:pStyle w:val="NoSpacing"/>
        <w:jc w:val="both"/>
        <w:rPr>
          <w:rFonts w:ascii="Times New Roman" w:hAnsi="Times New Roman"/>
        </w:rPr>
      </w:pPr>
      <w:r w:rsidRPr="009A6A85">
        <w:rPr>
          <w:rFonts w:ascii="Times New Roman" w:hAnsi="Times New Roman"/>
          <w:b/>
        </w:rPr>
        <w:t>c)</w:t>
      </w:r>
      <w:r w:rsidRPr="009A6A85">
        <w:rPr>
          <w:rFonts w:ascii="Times New Roman" w:hAnsi="Times New Roman"/>
        </w:rPr>
        <w:t xml:space="preserve"> </w:t>
      </w:r>
      <w:proofErr w:type="gramStart"/>
      <w:r w:rsidRPr="009A6A85">
        <w:rPr>
          <w:rFonts w:ascii="Times New Roman" w:hAnsi="Times New Roman"/>
        </w:rPr>
        <w:t>çdo</w:t>
      </w:r>
      <w:proofErr w:type="gramEnd"/>
      <w:r w:rsidRPr="009A6A85">
        <w:rPr>
          <w:rFonts w:ascii="Times New Roman" w:hAnsi="Times New Roman"/>
        </w:rPr>
        <w:t xml:space="preserve"> vendim për miratimin apo refuzimin përfundimtar të një kërkese; </w:t>
      </w:r>
    </w:p>
    <w:p w:rsidR="00731E35" w:rsidRPr="009A6A85" w:rsidRDefault="00731E35" w:rsidP="00731E35">
      <w:pPr>
        <w:pStyle w:val="NoSpacing"/>
        <w:jc w:val="both"/>
        <w:rPr>
          <w:rFonts w:ascii="Times New Roman" w:hAnsi="Times New Roman"/>
        </w:rPr>
      </w:pPr>
      <w:r w:rsidRPr="009A6A85">
        <w:rPr>
          <w:rFonts w:ascii="Times New Roman" w:hAnsi="Times New Roman"/>
          <w:b/>
        </w:rPr>
        <w:t>ç)</w:t>
      </w:r>
      <w:r w:rsidRPr="009A6A85">
        <w:rPr>
          <w:rFonts w:ascii="Times New Roman" w:hAnsi="Times New Roman"/>
        </w:rPr>
        <w:t xml:space="preserve"> </w:t>
      </w:r>
      <w:proofErr w:type="gramStart"/>
      <w:r w:rsidRPr="009A6A85">
        <w:rPr>
          <w:rFonts w:ascii="Times New Roman" w:hAnsi="Times New Roman"/>
        </w:rPr>
        <w:t>çdo</w:t>
      </w:r>
      <w:proofErr w:type="gramEnd"/>
      <w:r w:rsidRPr="009A6A85">
        <w:rPr>
          <w:rFonts w:ascii="Times New Roman" w:hAnsi="Times New Roman"/>
        </w:rPr>
        <w:t xml:space="preserve"> vendim për urdhërimin e ripërmbushjes së kritereve apo të ndreqjes së shkeljeve të detyrimeve të licencës/lejes apo pezullimin e licencës/lejes; </w:t>
      </w:r>
    </w:p>
    <w:p w:rsidR="00731E35" w:rsidRPr="009A6A85" w:rsidRDefault="00731E35" w:rsidP="00731E35">
      <w:pPr>
        <w:pStyle w:val="NoSpacing"/>
        <w:jc w:val="both"/>
        <w:rPr>
          <w:rFonts w:ascii="Times New Roman" w:hAnsi="Times New Roman"/>
        </w:rPr>
      </w:pPr>
      <w:r w:rsidRPr="009A6A85">
        <w:rPr>
          <w:rFonts w:ascii="Times New Roman" w:hAnsi="Times New Roman"/>
          <w:b/>
        </w:rPr>
        <w:t>d)</w:t>
      </w:r>
      <w:r w:rsidRPr="009A6A85">
        <w:rPr>
          <w:rFonts w:ascii="Times New Roman" w:hAnsi="Times New Roman"/>
        </w:rPr>
        <w:t xml:space="preserve"> </w:t>
      </w:r>
      <w:proofErr w:type="gramStart"/>
      <w:r w:rsidRPr="009A6A85">
        <w:rPr>
          <w:rFonts w:ascii="Times New Roman" w:hAnsi="Times New Roman"/>
        </w:rPr>
        <w:t>çdo</w:t>
      </w:r>
      <w:proofErr w:type="gramEnd"/>
      <w:r w:rsidRPr="009A6A85">
        <w:rPr>
          <w:rFonts w:ascii="Times New Roman" w:hAnsi="Times New Roman"/>
        </w:rPr>
        <w:t xml:space="preserve"> vendim për revokimin e një licencë/autorizim/lejeje; </w:t>
      </w:r>
    </w:p>
    <w:p w:rsidR="00731E35" w:rsidRPr="009A6A85" w:rsidRDefault="00731E35" w:rsidP="00731E35">
      <w:pPr>
        <w:pStyle w:val="NoSpacing"/>
        <w:jc w:val="both"/>
        <w:rPr>
          <w:rFonts w:ascii="Times New Roman" w:hAnsi="Times New Roman"/>
        </w:rPr>
      </w:pPr>
      <w:proofErr w:type="gramStart"/>
      <w:r w:rsidRPr="009A6A85">
        <w:rPr>
          <w:rFonts w:ascii="Times New Roman" w:hAnsi="Times New Roman"/>
          <w:b/>
        </w:rPr>
        <w:t>dh</w:t>
      </w:r>
      <w:proofErr w:type="gramEnd"/>
      <w:r w:rsidRPr="009A6A85">
        <w:rPr>
          <w:rFonts w:ascii="Times New Roman" w:hAnsi="Times New Roman"/>
          <w:b/>
        </w:rPr>
        <w:t>)</w:t>
      </w:r>
      <w:r w:rsidRPr="009A6A85">
        <w:rPr>
          <w:rFonts w:ascii="Times New Roman" w:hAnsi="Times New Roman"/>
        </w:rPr>
        <w:t xml:space="preserve"> çdo vendim administrativ apo gjyqësor, të nxjerrë për ankimet ndaj vendimeve të parashikuara në shkronjat “b” deri në “d” të kësaj pike;</w:t>
      </w:r>
    </w:p>
    <w:p w:rsidR="00731E35" w:rsidRPr="009A6A85" w:rsidRDefault="00731E35" w:rsidP="00731E35">
      <w:pPr>
        <w:pStyle w:val="NoSpacing"/>
        <w:jc w:val="both"/>
        <w:rPr>
          <w:rFonts w:ascii="Times New Roman" w:hAnsi="Times New Roman"/>
        </w:rPr>
      </w:pPr>
      <w:r w:rsidRPr="009A6A85">
        <w:rPr>
          <w:rFonts w:ascii="Times New Roman" w:hAnsi="Times New Roman"/>
          <w:b/>
        </w:rPr>
        <w:t>e)</w:t>
      </w:r>
      <w:r w:rsidRPr="009A6A85">
        <w:rPr>
          <w:rFonts w:ascii="Times New Roman" w:hAnsi="Times New Roman"/>
        </w:rPr>
        <w:t xml:space="preserve"> </w:t>
      </w:r>
      <w:proofErr w:type="gramStart"/>
      <w:r w:rsidRPr="009A6A85">
        <w:rPr>
          <w:rFonts w:ascii="Times New Roman" w:hAnsi="Times New Roman"/>
        </w:rPr>
        <w:t>çdo</w:t>
      </w:r>
      <w:proofErr w:type="gramEnd"/>
      <w:r w:rsidRPr="009A6A85">
        <w:rPr>
          <w:rFonts w:ascii="Times New Roman" w:hAnsi="Times New Roman"/>
        </w:rPr>
        <w:t xml:space="preserve"> licencë/leje të dhënë e të vlefshme; </w:t>
      </w:r>
    </w:p>
    <w:p w:rsidR="00731E35" w:rsidRPr="009A6A85" w:rsidRDefault="00731E35" w:rsidP="00731E35">
      <w:pPr>
        <w:pStyle w:val="NoSpacing"/>
        <w:jc w:val="both"/>
        <w:rPr>
          <w:rFonts w:ascii="Times New Roman" w:hAnsi="Times New Roman"/>
        </w:rPr>
      </w:pPr>
      <w:r w:rsidRPr="009A6A85">
        <w:rPr>
          <w:rFonts w:ascii="Times New Roman" w:hAnsi="Times New Roman"/>
          <w:b/>
        </w:rPr>
        <w:t>ë)</w:t>
      </w:r>
      <w:r w:rsidRPr="009A6A85">
        <w:rPr>
          <w:rFonts w:ascii="Times New Roman" w:hAnsi="Times New Roman"/>
        </w:rPr>
        <w:t xml:space="preserve"> </w:t>
      </w:r>
      <w:proofErr w:type="gramStart"/>
      <w:r w:rsidRPr="009A6A85">
        <w:rPr>
          <w:rFonts w:ascii="Times New Roman" w:hAnsi="Times New Roman"/>
        </w:rPr>
        <w:t>vendimet</w:t>
      </w:r>
      <w:proofErr w:type="gramEnd"/>
      <w:r w:rsidRPr="009A6A85">
        <w:rPr>
          <w:rFonts w:ascii="Times New Roman" w:hAnsi="Times New Roman"/>
        </w:rPr>
        <w:t xml:space="preserve"> e gjykatës, për heqjen titullarit të një licencë/autorizim/lejeje të së drejtës, për të ushtruar veprimtarinë e licencuar apo heqjen e së drejtës së përdorimit të së mirës publike; </w:t>
      </w:r>
    </w:p>
    <w:p w:rsidR="00731E35" w:rsidRPr="009A6A85" w:rsidRDefault="00731E35" w:rsidP="00731E35">
      <w:pPr>
        <w:pStyle w:val="NoSpacing"/>
        <w:jc w:val="both"/>
        <w:rPr>
          <w:rFonts w:ascii="Times New Roman" w:hAnsi="Times New Roman"/>
        </w:rPr>
      </w:pPr>
      <w:r w:rsidRPr="009A6A85">
        <w:rPr>
          <w:rFonts w:ascii="Times New Roman" w:hAnsi="Times New Roman"/>
          <w:b/>
        </w:rPr>
        <w:t>f)</w:t>
      </w:r>
      <w:r w:rsidRPr="009A6A85">
        <w:rPr>
          <w:rFonts w:ascii="Times New Roman" w:hAnsi="Times New Roman"/>
        </w:rPr>
        <w:t xml:space="preserve"> </w:t>
      </w:r>
      <w:proofErr w:type="gramStart"/>
      <w:r w:rsidRPr="009A6A85">
        <w:rPr>
          <w:rFonts w:ascii="Times New Roman" w:hAnsi="Times New Roman"/>
        </w:rPr>
        <w:t>çdo</w:t>
      </w:r>
      <w:proofErr w:type="gramEnd"/>
      <w:r w:rsidRPr="009A6A85">
        <w:rPr>
          <w:rFonts w:ascii="Times New Roman" w:hAnsi="Times New Roman"/>
        </w:rPr>
        <w:t xml:space="preserve"> vendim tjetër për një licencë/autorizim/leje të caktuar.</w:t>
      </w:r>
    </w:p>
    <w:p w:rsidR="00731E35" w:rsidRPr="009A6A85" w:rsidRDefault="00731E35" w:rsidP="00731E35">
      <w:pPr>
        <w:pStyle w:val="NoSpacing"/>
        <w:jc w:val="both"/>
        <w:rPr>
          <w:rFonts w:ascii="Times New Roman" w:hAnsi="Times New Roman"/>
        </w:rPr>
      </w:pPr>
      <w:r w:rsidRPr="009A6A85">
        <w:rPr>
          <w:rFonts w:ascii="Times New Roman" w:hAnsi="Times New Roman"/>
          <w:b/>
        </w:rPr>
        <w:t>7.</w:t>
      </w:r>
      <w:r w:rsidRPr="009A6A85">
        <w:rPr>
          <w:rFonts w:ascii="Times New Roman" w:hAnsi="Times New Roman"/>
        </w:rPr>
        <w:t xml:space="preserve"> </w:t>
      </w:r>
      <w:r w:rsidRPr="009A6A85">
        <w:rPr>
          <w:rFonts w:ascii="Times New Roman" w:hAnsi="Times New Roman"/>
          <w:b/>
          <w:i/>
          <w:color w:val="FF0000"/>
        </w:rPr>
        <w:t>(</w:t>
      </w:r>
      <w:proofErr w:type="gramStart"/>
      <w:r w:rsidRPr="009A6A85">
        <w:rPr>
          <w:rFonts w:ascii="Times New Roman" w:hAnsi="Times New Roman"/>
          <w:b/>
          <w:i/>
          <w:color w:val="FF0000"/>
        </w:rPr>
        <w:t>e</w:t>
      </w:r>
      <w:proofErr w:type="gramEnd"/>
      <w:r w:rsidRPr="009A6A85">
        <w:rPr>
          <w:rFonts w:ascii="Times New Roman" w:hAnsi="Times New Roman"/>
          <w:b/>
          <w:i/>
          <w:color w:val="FF0000"/>
        </w:rPr>
        <w:t xml:space="preserve"> shfuqizuar).</w:t>
      </w:r>
    </w:p>
    <w:p w:rsidR="00731E35" w:rsidRPr="009A6A85" w:rsidRDefault="00731E35" w:rsidP="00731E35">
      <w:pPr>
        <w:pStyle w:val="NoSpacing"/>
        <w:jc w:val="both"/>
        <w:rPr>
          <w:rFonts w:ascii="Times New Roman" w:hAnsi="Times New Roman"/>
        </w:rPr>
      </w:pPr>
      <w:proofErr w:type="gramStart"/>
      <w:r w:rsidRPr="009A6A85">
        <w:rPr>
          <w:rFonts w:ascii="Times New Roman" w:hAnsi="Times New Roman"/>
          <w:b/>
        </w:rPr>
        <w:t>8.</w:t>
      </w:r>
      <w:r w:rsidRPr="009A6A85">
        <w:rPr>
          <w:rFonts w:ascii="Times New Roman" w:hAnsi="Times New Roman"/>
        </w:rPr>
        <w:t xml:space="preserve"> Regjistri Kombëtar mbahet nga QKB-ja, e cila siguron administrimin dhe mirëmbajtjen e përgjithshme të tij.</w:t>
      </w:r>
      <w:proofErr w:type="gramEnd"/>
      <w:r w:rsidRPr="009A6A85">
        <w:rPr>
          <w:rFonts w:ascii="Times New Roman" w:hAnsi="Times New Roman"/>
        </w:rPr>
        <w:t xml:space="preserve"> QKB-ja, çdo institucion i pavarur dhe çdo institucion qendror, sipas shkronjës “b” të pikës 3 të nenit 15 të këtij ligji, janë përgjegjës për administrimin dhe plotësimin, sipas </w:t>
      </w:r>
      <w:r w:rsidRPr="009A6A85">
        <w:rPr>
          <w:rFonts w:ascii="Times New Roman" w:hAnsi="Times New Roman"/>
        </w:rPr>
        <w:lastRenderedPageBreak/>
        <w:t>këtij ligji, të Regjistrit Kombëtar për pjesën e licencave/autorizimeve/lejeve në kompetencë të tyre.</w:t>
      </w:r>
    </w:p>
    <w:p w:rsidR="00731E35" w:rsidRPr="009A6A85" w:rsidRDefault="00731E35" w:rsidP="00731E35">
      <w:pPr>
        <w:pStyle w:val="NoSpacing"/>
        <w:jc w:val="both"/>
        <w:rPr>
          <w:rFonts w:ascii="Times New Roman" w:hAnsi="Times New Roman"/>
        </w:rPr>
      </w:pPr>
      <w:r w:rsidRPr="009A6A85">
        <w:rPr>
          <w:rFonts w:ascii="Times New Roman" w:hAnsi="Times New Roman"/>
          <w:b/>
        </w:rPr>
        <w:t>9.</w:t>
      </w:r>
      <w:r w:rsidRPr="009A6A85">
        <w:rPr>
          <w:rFonts w:ascii="Times New Roman" w:hAnsi="Times New Roman"/>
        </w:rPr>
        <w:t xml:space="preserve"> Organi nismëtar i nismës ligjore, me përjashtim kur është institucioni i përmendur në pikën 8 të këtij neni, dërgon projekt-aktin dhe raportin e vlerësimit të pasojave për publikim nga QKL-ja.</w:t>
      </w:r>
    </w:p>
    <w:p w:rsidR="00731E35" w:rsidRPr="009A6A85" w:rsidRDefault="00731E35" w:rsidP="00731E35">
      <w:pPr>
        <w:pStyle w:val="NoSpacing"/>
        <w:jc w:val="both"/>
        <w:rPr>
          <w:rFonts w:ascii="Times New Roman" w:hAnsi="Times New Roman"/>
        </w:rPr>
      </w:pPr>
      <w:r w:rsidRPr="009A6A85">
        <w:rPr>
          <w:rFonts w:ascii="Times New Roman" w:hAnsi="Times New Roman"/>
          <w:b/>
        </w:rPr>
        <w:t>10.</w:t>
      </w:r>
      <w:r w:rsidRPr="009A6A85">
        <w:rPr>
          <w:rFonts w:ascii="Times New Roman" w:hAnsi="Times New Roman"/>
        </w:rPr>
        <w:t xml:space="preserve"> Çdo institucion tjetër, sipas pikës 5 të nenit 20 të këtij ligji, me kompetencë në shqyrtimin e kritereve të licencimit/autorizimit/lejes, ka akses në Regjistrin Kombëtar, për të publikuar vendimin e tij në procesin e shqyrtimit të kërkesës për licencim/autorizim/leje.</w:t>
      </w:r>
    </w:p>
    <w:p w:rsidR="00731E35" w:rsidRPr="009A6A85" w:rsidRDefault="00731E35" w:rsidP="00731E35">
      <w:pPr>
        <w:pStyle w:val="NoSpacing"/>
        <w:jc w:val="both"/>
        <w:rPr>
          <w:rFonts w:ascii="Times New Roman" w:hAnsi="Times New Roman"/>
        </w:rPr>
      </w:pPr>
      <w:r w:rsidRPr="009A6A85">
        <w:rPr>
          <w:rFonts w:ascii="Times New Roman" w:hAnsi="Times New Roman"/>
          <w:b/>
        </w:rPr>
        <w:t>11.</w:t>
      </w:r>
      <w:r w:rsidRPr="009A6A85">
        <w:rPr>
          <w:rFonts w:ascii="Times New Roman" w:hAnsi="Times New Roman"/>
        </w:rPr>
        <w:t xml:space="preserve"> Çdo institucion me kompetenca të caktuara për trajtimin e një kërkese ose me kompetenca inspektuese, pezulluese, revokuese apo që zgjidh një ankim administrativ ndaj vendimeve të marra në ushtrimin e këtyre kompetencave, ka akses të drejtpërdrejtë në regjistër, për të publikuar kërkesat, ankimet dhe vendimet përkatëse dhe është i detyruar për të publikuar, përkatësisht, ankimin dhe vendimin e tij, përveçse kur parashikohet ndryshe në këtë ligji.</w:t>
      </w:r>
    </w:p>
    <w:p w:rsidR="00731E35" w:rsidRPr="009A6A85" w:rsidRDefault="00731E35" w:rsidP="00731E35">
      <w:pPr>
        <w:pStyle w:val="NoSpacing"/>
        <w:jc w:val="both"/>
        <w:rPr>
          <w:rFonts w:ascii="Times New Roman" w:hAnsi="Times New Roman"/>
        </w:rPr>
      </w:pPr>
      <w:r w:rsidRPr="009A6A85">
        <w:rPr>
          <w:rFonts w:ascii="Times New Roman" w:hAnsi="Times New Roman"/>
          <w:b/>
        </w:rPr>
        <w:t>12.</w:t>
      </w:r>
      <w:r w:rsidRPr="009A6A85">
        <w:rPr>
          <w:rFonts w:ascii="Times New Roman" w:hAnsi="Times New Roman"/>
        </w:rPr>
        <w:t xml:space="preserve"> Vendimet e gjykatës, sipas shkronjave “dh” dhe “ë” të pikës 6 të këtij neni, i njoftohen nga vetë gjykata, brenda 5 ditëve nga dhënia e tyre, institucionit që administron regjistrin për licencën/autorizimin/lejen, sipas kompetencës përkatëse. </w:t>
      </w:r>
      <w:proofErr w:type="gramStart"/>
      <w:r w:rsidRPr="009A6A85">
        <w:rPr>
          <w:rFonts w:ascii="Times New Roman" w:hAnsi="Times New Roman"/>
        </w:rPr>
        <w:t>Njoftimi bëhet me mjete të përshtatshme.</w:t>
      </w:r>
      <w:proofErr w:type="gramEnd"/>
    </w:p>
    <w:p w:rsidR="00731E35" w:rsidRPr="009A6A85" w:rsidRDefault="00731E35" w:rsidP="00731E35">
      <w:pPr>
        <w:pStyle w:val="NoSpacing"/>
        <w:jc w:val="both"/>
        <w:rPr>
          <w:rFonts w:ascii="Times New Roman" w:hAnsi="Times New Roman"/>
        </w:rPr>
      </w:pPr>
      <w:r w:rsidRPr="009A6A85">
        <w:rPr>
          <w:rFonts w:ascii="Times New Roman" w:hAnsi="Times New Roman"/>
          <w:b/>
        </w:rPr>
        <w:t>13.</w:t>
      </w:r>
      <w:r w:rsidRPr="009A6A85">
        <w:rPr>
          <w:rFonts w:ascii="Times New Roman" w:hAnsi="Times New Roman"/>
        </w:rPr>
        <w:t xml:space="preserve"> Regjistri është lirisht i aksesueshëm nga publiku, me përjashtim të të dhënave, të cilat janë me akses të kufizuar apo të ndaluar, sipas legjislacionit në fuqi.</w:t>
      </w:r>
    </w:p>
    <w:p w:rsidR="00731E35" w:rsidRPr="009A6A85" w:rsidRDefault="00731E35" w:rsidP="00731E35">
      <w:pPr>
        <w:pStyle w:val="NoSpacing"/>
        <w:jc w:val="both"/>
        <w:rPr>
          <w:rFonts w:ascii="Times New Roman" w:hAnsi="Times New Roman"/>
        </w:rPr>
      </w:pPr>
      <w:r w:rsidRPr="009A6A85">
        <w:rPr>
          <w:rFonts w:ascii="Times New Roman" w:hAnsi="Times New Roman"/>
          <w:b/>
        </w:rPr>
        <w:t>14.</w:t>
      </w:r>
      <w:r w:rsidRPr="009A6A85">
        <w:rPr>
          <w:rFonts w:ascii="Times New Roman" w:hAnsi="Times New Roman"/>
        </w:rPr>
        <w:t xml:space="preserve"> Ministri miraton rregullat e hollësishme për funksionimin e regjistrit, krijimin, administrimin, formatimin, përmbajtjen, lidhjen në rrjet me institucionet e përfshira në procesin e licencimit/autorizimit/lejimit, si dhe procedurat e sigurisë së tij.</w:t>
      </w:r>
    </w:p>
    <w:p w:rsidR="00731E35" w:rsidRPr="009A6A85" w:rsidRDefault="00731E35" w:rsidP="00731E35">
      <w:pPr>
        <w:pStyle w:val="NoSpacing"/>
        <w:jc w:val="both"/>
        <w:rPr>
          <w:rFonts w:ascii="Times New Roman" w:hAnsi="Times New Roman"/>
        </w:rPr>
      </w:pPr>
    </w:p>
    <w:p w:rsidR="00731E35" w:rsidRPr="009A6A85" w:rsidRDefault="00731E35" w:rsidP="00731E35">
      <w:pPr>
        <w:pStyle w:val="NoSpacing"/>
        <w:jc w:val="center"/>
        <w:rPr>
          <w:rFonts w:ascii="Times New Roman" w:hAnsi="Times New Roman"/>
        </w:rPr>
      </w:pPr>
      <w:r w:rsidRPr="009A6A85">
        <w:rPr>
          <w:rFonts w:ascii="Times New Roman" w:hAnsi="Times New Roman"/>
        </w:rPr>
        <w:t>KREU IV</w:t>
      </w:r>
    </w:p>
    <w:p w:rsidR="00731E35" w:rsidRPr="009A6A85" w:rsidRDefault="00731E35" w:rsidP="00731E35">
      <w:pPr>
        <w:pStyle w:val="NoSpacing"/>
        <w:jc w:val="center"/>
        <w:rPr>
          <w:rFonts w:ascii="Times New Roman" w:hAnsi="Times New Roman"/>
        </w:rPr>
      </w:pPr>
      <w:r w:rsidRPr="009A6A85">
        <w:rPr>
          <w:rFonts w:ascii="Times New Roman" w:hAnsi="Times New Roman"/>
        </w:rPr>
        <w:t>KOMPETENCAT PËR TRAJTIMIN E LICENCAVE/AUTORIZIMEVE/LEJEVE</w:t>
      </w:r>
    </w:p>
    <w:p w:rsidR="00731E35" w:rsidRPr="009A6A85" w:rsidRDefault="00731E35" w:rsidP="00731E35">
      <w:pPr>
        <w:pStyle w:val="NoSpacing"/>
        <w:jc w:val="center"/>
        <w:rPr>
          <w:rFonts w:ascii="Times New Roman" w:hAnsi="Times New Roman"/>
        </w:rPr>
      </w:pPr>
      <w:r w:rsidRPr="009A6A85">
        <w:rPr>
          <w:rFonts w:ascii="Times New Roman" w:hAnsi="Times New Roman"/>
        </w:rPr>
        <w:t>TE INSTITUCIONEVE QENDRORE</w:t>
      </w:r>
    </w:p>
    <w:p w:rsidR="00731E35" w:rsidRPr="009A6A85" w:rsidRDefault="00731E35" w:rsidP="00731E35">
      <w:pPr>
        <w:pStyle w:val="NoSpacing"/>
        <w:jc w:val="center"/>
        <w:rPr>
          <w:rFonts w:ascii="Times New Roman" w:hAnsi="Times New Roman"/>
        </w:rPr>
      </w:pP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15</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Kompetenca për trajtimin e licencave/autorizimeve/lejeve</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Licencat dhe lejet, sipas fushave dhe kategorive, në kompetencë të institucioneve qendrore, parashikohen në shtojcën që i bashkëlidhet këtij ligji dhe është pjesë përbërëse e tij. </w:t>
      </w:r>
      <w:proofErr w:type="gramStart"/>
      <w:r w:rsidRPr="009A6A85">
        <w:rPr>
          <w:rFonts w:ascii="Times New Roman" w:hAnsi="Times New Roman"/>
        </w:rPr>
        <w:t>Fushat e autorizimeve, në kompetencë të institucioneve qendrore, janë të njëjtat me fushat për licencat dhe lejet, që parashikohen në shtojcën, që i bashkëlidhet këtij ligji.</w:t>
      </w:r>
      <w:proofErr w:type="gramEnd"/>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Parashikimi i kategorive të tjera të licencave/autorizimeve/lejeve, në kompetencë të institucioneve qendrore, nga ato të paparashikuara në shtojcë, është i mundur vetëm nëpërmjet ndryshimit të kësaj shtojce.</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Kërkesat për licencat dhe lejet e parashikuara në shtojcë apo nënkategoritë e tyre, si dhe për autorizimet, sipas fushave të parashikuara në shtojcë, apo kategoritë e nënkategoritë e tyre trajtohen:</w:t>
      </w:r>
    </w:p>
    <w:p w:rsidR="00731E35" w:rsidRPr="009A6A85" w:rsidRDefault="00731E35" w:rsidP="00731E35">
      <w:pPr>
        <w:pStyle w:val="NoSpacing"/>
        <w:jc w:val="both"/>
        <w:rPr>
          <w:rFonts w:ascii="Times New Roman" w:hAnsi="Times New Roman"/>
        </w:rPr>
      </w:pPr>
      <w:r w:rsidRPr="009A6A85">
        <w:rPr>
          <w:rFonts w:ascii="Times New Roman" w:hAnsi="Times New Roman"/>
          <w:b/>
        </w:rPr>
        <w:t>a)</w:t>
      </w:r>
      <w:r w:rsidRPr="009A6A85">
        <w:rPr>
          <w:rFonts w:ascii="Times New Roman" w:hAnsi="Times New Roman"/>
        </w:rPr>
        <w:t xml:space="preserve"> </w:t>
      </w:r>
      <w:proofErr w:type="gramStart"/>
      <w:r w:rsidRPr="009A6A85">
        <w:rPr>
          <w:rFonts w:ascii="Times New Roman" w:hAnsi="Times New Roman"/>
        </w:rPr>
        <w:t>si</w:t>
      </w:r>
      <w:proofErr w:type="gramEnd"/>
      <w:r w:rsidRPr="009A6A85">
        <w:rPr>
          <w:rFonts w:ascii="Times New Roman" w:hAnsi="Times New Roman"/>
        </w:rPr>
        <w:t xml:space="preserve"> rregull, nga apo nëpërmjet QKB-së;</w:t>
      </w:r>
    </w:p>
    <w:p w:rsidR="00731E35" w:rsidRPr="009A6A85" w:rsidRDefault="00731E35" w:rsidP="00731E35">
      <w:pPr>
        <w:pStyle w:val="NoSpacing"/>
        <w:jc w:val="both"/>
        <w:rPr>
          <w:rFonts w:ascii="Times New Roman" w:hAnsi="Times New Roman"/>
        </w:rPr>
      </w:pPr>
      <w:r w:rsidRPr="009A6A85">
        <w:rPr>
          <w:rFonts w:ascii="Times New Roman" w:hAnsi="Times New Roman"/>
          <w:b/>
        </w:rPr>
        <w:t>b)</w:t>
      </w:r>
      <w:r w:rsidRPr="009A6A85">
        <w:rPr>
          <w:rFonts w:ascii="Times New Roman" w:hAnsi="Times New Roman"/>
        </w:rPr>
        <w:t xml:space="preserve"> </w:t>
      </w:r>
      <w:proofErr w:type="gramStart"/>
      <w:r w:rsidRPr="009A6A85">
        <w:rPr>
          <w:rFonts w:ascii="Times New Roman" w:hAnsi="Times New Roman"/>
        </w:rPr>
        <w:t>në</w:t>
      </w:r>
      <w:proofErr w:type="gramEnd"/>
      <w:r w:rsidRPr="009A6A85">
        <w:rPr>
          <w:rFonts w:ascii="Times New Roman" w:hAnsi="Times New Roman"/>
        </w:rPr>
        <w:t xml:space="preserve"> raste të veçanta, nga organet e përcaktuara sipas legjislacionit përkatës në fuqi, pa përfshirjen e QKB-së.</w:t>
      </w:r>
    </w:p>
    <w:p w:rsidR="00731E35" w:rsidRPr="009A6A85" w:rsidRDefault="00731E35" w:rsidP="00731E35">
      <w:pPr>
        <w:pStyle w:val="NoSpacing"/>
        <w:jc w:val="both"/>
        <w:rPr>
          <w:rFonts w:ascii="Times New Roman" w:hAnsi="Times New Roman"/>
        </w:rPr>
      </w:pPr>
      <w:r w:rsidRPr="009A6A85">
        <w:rPr>
          <w:rFonts w:ascii="Times New Roman" w:hAnsi="Times New Roman"/>
          <w:b/>
        </w:rPr>
        <w:t>4.</w:t>
      </w:r>
      <w:r w:rsidRPr="009A6A85">
        <w:rPr>
          <w:rFonts w:ascii="Times New Roman" w:hAnsi="Times New Roman"/>
        </w:rPr>
        <w:t xml:space="preserve"> Këshilli i Ministrave, me propozimin e ministrit dhe të ministrit përgjegjës, përcakton:</w:t>
      </w:r>
    </w:p>
    <w:p w:rsidR="00731E35" w:rsidRPr="009A6A85" w:rsidRDefault="00731E35" w:rsidP="00731E35">
      <w:pPr>
        <w:pStyle w:val="NoSpacing"/>
        <w:jc w:val="both"/>
        <w:rPr>
          <w:rFonts w:ascii="Times New Roman" w:hAnsi="Times New Roman"/>
        </w:rPr>
      </w:pPr>
      <w:r w:rsidRPr="009A6A85">
        <w:rPr>
          <w:rFonts w:ascii="Times New Roman" w:hAnsi="Times New Roman"/>
          <w:b/>
        </w:rPr>
        <w:t>a)</w:t>
      </w:r>
      <w:r w:rsidRPr="009A6A85">
        <w:rPr>
          <w:rFonts w:ascii="Times New Roman" w:hAnsi="Times New Roman"/>
        </w:rPr>
        <w:t xml:space="preserve"> </w:t>
      </w:r>
      <w:proofErr w:type="gramStart"/>
      <w:r w:rsidRPr="009A6A85">
        <w:rPr>
          <w:rFonts w:ascii="Times New Roman" w:hAnsi="Times New Roman"/>
        </w:rPr>
        <w:t>nënkategori</w:t>
      </w:r>
      <w:proofErr w:type="gramEnd"/>
      <w:r w:rsidRPr="009A6A85">
        <w:rPr>
          <w:rFonts w:ascii="Times New Roman" w:hAnsi="Times New Roman"/>
        </w:rPr>
        <w:t xml:space="preserve"> të licencave, autorizimeve e të lejeve, të parashikuara në shtojcë;</w:t>
      </w:r>
    </w:p>
    <w:p w:rsidR="00731E35" w:rsidRPr="009A6A85" w:rsidRDefault="00731E35" w:rsidP="00731E35">
      <w:pPr>
        <w:pStyle w:val="NoSpacing"/>
        <w:jc w:val="both"/>
        <w:rPr>
          <w:rFonts w:ascii="Times New Roman" w:hAnsi="Times New Roman"/>
        </w:rPr>
      </w:pPr>
      <w:r w:rsidRPr="009A6A85">
        <w:rPr>
          <w:rFonts w:ascii="Times New Roman" w:hAnsi="Times New Roman"/>
          <w:b/>
        </w:rPr>
        <w:t>b)</w:t>
      </w:r>
      <w:r w:rsidRPr="009A6A85">
        <w:rPr>
          <w:rFonts w:ascii="Times New Roman" w:hAnsi="Times New Roman"/>
        </w:rPr>
        <w:t xml:space="preserve"> </w:t>
      </w:r>
      <w:proofErr w:type="gramStart"/>
      <w:r w:rsidRPr="009A6A85">
        <w:rPr>
          <w:rFonts w:ascii="Times New Roman" w:hAnsi="Times New Roman"/>
        </w:rPr>
        <w:t>kategori</w:t>
      </w:r>
      <w:proofErr w:type="gramEnd"/>
      <w:r w:rsidRPr="009A6A85">
        <w:rPr>
          <w:rFonts w:ascii="Times New Roman" w:hAnsi="Times New Roman"/>
        </w:rPr>
        <w:t xml:space="preserve"> dhe nënkategori të autorizimeve, sipas fushave të parashikuara në shtojcë;</w:t>
      </w:r>
    </w:p>
    <w:p w:rsidR="00731E35" w:rsidRPr="009A6A85" w:rsidRDefault="00731E35" w:rsidP="00731E35">
      <w:pPr>
        <w:pStyle w:val="NoSpacing"/>
        <w:jc w:val="both"/>
        <w:rPr>
          <w:rFonts w:ascii="Times New Roman" w:hAnsi="Times New Roman"/>
        </w:rPr>
      </w:pPr>
      <w:r w:rsidRPr="009A6A85">
        <w:rPr>
          <w:rFonts w:ascii="Times New Roman" w:hAnsi="Times New Roman"/>
          <w:b/>
        </w:rPr>
        <w:lastRenderedPageBreak/>
        <w:t>c)</w:t>
      </w:r>
      <w:r w:rsidRPr="009A6A85">
        <w:rPr>
          <w:rFonts w:ascii="Times New Roman" w:hAnsi="Times New Roman"/>
        </w:rPr>
        <w:t xml:space="preserve"> </w:t>
      </w:r>
      <w:proofErr w:type="gramStart"/>
      <w:r w:rsidRPr="009A6A85">
        <w:rPr>
          <w:rFonts w:ascii="Times New Roman" w:hAnsi="Times New Roman"/>
        </w:rPr>
        <w:t>licencat</w:t>
      </w:r>
      <w:proofErr w:type="gramEnd"/>
      <w:r w:rsidRPr="009A6A85">
        <w:rPr>
          <w:rFonts w:ascii="Times New Roman" w:hAnsi="Times New Roman"/>
        </w:rPr>
        <w:t>, autorizimet dhe lejet apo nënkategoritë e tyre, kërkesat për të cilat trajtohen nga apo nëpërmjet QKB-së, sipas kreut V të këtij ligji.</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rPr>
      </w:pPr>
      <w:r w:rsidRPr="009A6A85">
        <w:rPr>
          <w:rFonts w:ascii="Times New Roman" w:hAnsi="Times New Roman"/>
        </w:rPr>
        <w:t>KREU V</w:t>
      </w:r>
    </w:p>
    <w:p w:rsidR="00731E35" w:rsidRPr="009A6A85" w:rsidRDefault="00731E35" w:rsidP="00731E35">
      <w:pPr>
        <w:pStyle w:val="NoSpacing"/>
        <w:jc w:val="center"/>
        <w:rPr>
          <w:rFonts w:ascii="Times New Roman" w:hAnsi="Times New Roman"/>
        </w:rPr>
      </w:pPr>
      <w:r w:rsidRPr="009A6A85">
        <w:rPr>
          <w:rFonts w:ascii="Times New Roman" w:hAnsi="Times New Roman"/>
        </w:rPr>
        <w:t>PROCEDURAT E LICENCIMIT/AUTORIZIMIT/LEJIMIT</w:t>
      </w:r>
    </w:p>
    <w:p w:rsidR="00731E35" w:rsidRPr="009A6A85" w:rsidRDefault="00731E35" w:rsidP="00731E35">
      <w:pPr>
        <w:pStyle w:val="NoSpacing"/>
        <w:jc w:val="center"/>
        <w:rPr>
          <w:rFonts w:ascii="Times New Roman" w:hAnsi="Times New Roman"/>
        </w:rPr>
      </w:pPr>
      <w:r w:rsidRPr="009A6A85">
        <w:rPr>
          <w:rFonts w:ascii="Times New Roman" w:hAnsi="Times New Roman"/>
        </w:rPr>
        <w:t>NGA APO NËPËRMJET QKB-SË</w:t>
      </w:r>
    </w:p>
    <w:p w:rsidR="00731E35" w:rsidRPr="009A6A85" w:rsidRDefault="00731E35" w:rsidP="00731E35">
      <w:pPr>
        <w:pStyle w:val="NoSpacing"/>
        <w:jc w:val="center"/>
        <w:rPr>
          <w:rFonts w:ascii="Times New Roman" w:hAnsi="Times New Roman"/>
        </w:rPr>
      </w:pPr>
    </w:p>
    <w:p w:rsidR="00731E35" w:rsidRPr="009A6A85" w:rsidRDefault="00731E35" w:rsidP="00731E35">
      <w:pPr>
        <w:pStyle w:val="NoSpacing"/>
        <w:jc w:val="center"/>
        <w:rPr>
          <w:rFonts w:ascii="Times New Roman" w:hAnsi="Times New Roman"/>
        </w:rPr>
      </w:pPr>
      <w:r w:rsidRPr="009A6A85">
        <w:rPr>
          <w:rFonts w:ascii="Times New Roman" w:hAnsi="Times New Roman"/>
        </w:rPr>
        <w:t>Seksioni 1</w:t>
      </w:r>
    </w:p>
    <w:p w:rsidR="00731E35" w:rsidRPr="009A6A85" w:rsidRDefault="00731E35" w:rsidP="00731E35">
      <w:pPr>
        <w:pStyle w:val="NoSpacing"/>
        <w:jc w:val="center"/>
        <w:rPr>
          <w:rFonts w:ascii="Times New Roman" w:hAnsi="Times New Roman"/>
        </w:rPr>
      </w:pPr>
      <w:r w:rsidRPr="009A6A85">
        <w:rPr>
          <w:rFonts w:ascii="Times New Roman" w:hAnsi="Times New Roman"/>
        </w:rPr>
        <w:t>NDARJA NË GRUPE</w:t>
      </w:r>
    </w:p>
    <w:p w:rsidR="00731E35" w:rsidRPr="009A6A85" w:rsidRDefault="00731E35" w:rsidP="00731E35">
      <w:pPr>
        <w:pStyle w:val="NoSpacing"/>
        <w:jc w:val="center"/>
        <w:rPr>
          <w:rFonts w:ascii="Times New Roman" w:hAnsi="Times New Roman"/>
        </w:rPr>
      </w:pP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16</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Grupet e licencave/autorizimeve/lejeve</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Këshilli i Ministrave, me propozimin e ministrit dhe të ministrit përgjegjës, miraton ndarjen e licencave, të autorizimeve dhe lejeve dhe/ose nënkategorive të tyre, që trajtohen nga apo nëpërmjet QKB-së, në një nga tre grupet e përcaktuara në pikat 2, 3 e 4 të këtij neni.</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Grupi i parë përfshin ato kategori ose nënkategori, për të cilat vlerësimi i përmbushjes së kritereve bazohet vetëm në vetëdeklarimet e kërkuesit.</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Grupi i dytë përfshin ato kategori ose nënkategori, për të cilat vlerësimi i përmbushjes së kritereve, përveçse në vetëdeklarimet e kërkuesit, bazohet, për të paktën njërin nga kushtet, edhe në dokumentet provuese, të paraqitura nga kërkuesi.</w:t>
      </w:r>
    </w:p>
    <w:p w:rsidR="00731E35" w:rsidRPr="009A6A85" w:rsidRDefault="00731E35" w:rsidP="00731E35">
      <w:pPr>
        <w:pStyle w:val="NoSpacing"/>
        <w:jc w:val="both"/>
        <w:rPr>
          <w:rFonts w:ascii="Times New Roman" w:hAnsi="Times New Roman"/>
        </w:rPr>
      </w:pPr>
      <w:r w:rsidRPr="009A6A85">
        <w:rPr>
          <w:rFonts w:ascii="Times New Roman" w:hAnsi="Times New Roman"/>
          <w:b/>
        </w:rPr>
        <w:t>4.</w:t>
      </w:r>
      <w:r w:rsidRPr="009A6A85">
        <w:rPr>
          <w:rFonts w:ascii="Times New Roman" w:hAnsi="Times New Roman"/>
        </w:rPr>
        <w:t xml:space="preserve"> Grupi i tretë përfshin ato kategori ose nënkategori, për të cilat, përveç sa parashikohet në pikat 2 e 3 të këtij neni, vlerësimi i përmbushjes së kritereve, për të paktën njërin prej tyre, bazohet edhe në kryerjen e një procesi inspektimi, testimi, gare, interviste, dëgjimi apo metode tjetër vlerësimi.</w:t>
      </w:r>
    </w:p>
    <w:p w:rsidR="00731E35" w:rsidRPr="009A6A85" w:rsidRDefault="00731E35" w:rsidP="00731E35">
      <w:pPr>
        <w:pStyle w:val="NoSpacing"/>
        <w:jc w:val="both"/>
        <w:rPr>
          <w:rFonts w:ascii="Times New Roman" w:hAnsi="Times New Roman"/>
        </w:rPr>
      </w:pPr>
    </w:p>
    <w:p w:rsidR="00731E35" w:rsidRPr="009A6A85" w:rsidRDefault="00731E35" w:rsidP="00731E35">
      <w:pPr>
        <w:pStyle w:val="NoSpacing"/>
        <w:jc w:val="center"/>
        <w:rPr>
          <w:rFonts w:ascii="Times New Roman" w:hAnsi="Times New Roman"/>
        </w:rPr>
      </w:pPr>
      <w:r w:rsidRPr="009A6A85">
        <w:rPr>
          <w:rFonts w:ascii="Times New Roman" w:hAnsi="Times New Roman"/>
        </w:rPr>
        <w:t>Seksioni 2</w:t>
      </w:r>
    </w:p>
    <w:p w:rsidR="00731E35" w:rsidRPr="009A6A85" w:rsidRDefault="00731E35" w:rsidP="00731E35">
      <w:pPr>
        <w:pStyle w:val="NoSpacing"/>
        <w:jc w:val="center"/>
        <w:rPr>
          <w:rFonts w:ascii="Times New Roman" w:hAnsi="Times New Roman"/>
        </w:rPr>
      </w:pPr>
      <w:r w:rsidRPr="009A6A85">
        <w:rPr>
          <w:rFonts w:ascii="Times New Roman" w:hAnsi="Times New Roman"/>
        </w:rPr>
        <w:t>KËRKESA, SHQYRTIMI DHE VENDIMMARRJA</w:t>
      </w:r>
    </w:p>
    <w:p w:rsidR="00731E35" w:rsidRPr="009A6A85" w:rsidRDefault="00731E35" w:rsidP="00731E35">
      <w:pPr>
        <w:pStyle w:val="NoSpacing"/>
        <w:jc w:val="center"/>
        <w:rPr>
          <w:rFonts w:ascii="Times New Roman" w:hAnsi="Times New Roman"/>
        </w:rPr>
      </w:pP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17</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Rregulla të përbashkëta për kërkesën për licencë/autorizim/leje</w:t>
      </w:r>
    </w:p>
    <w:p w:rsidR="00731E35" w:rsidRPr="009A6A85" w:rsidRDefault="00731E35" w:rsidP="00731E35">
      <w:pPr>
        <w:pStyle w:val="NoSpacing"/>
        <w:jc w:val="center"/>
        <w:rPr>
          <w:rFonts w:ascii="Times New Roman" w:hAnsi="Times New Roman"/>
          <w:b/>
        </w:rPr>
      </w:pPr>
      <w:proofErr w:type="gramStart"/>
      <w:r w:rsidRPr="009A6A85">
        <w:rPr>
          <w:rFonts w:ascii="Times New Roman" w:hAnsi="Times New Roman"/>
          <w:b/>
        </w:rPr>
        <w:t>për</w:t>
      </w:r>
      <w:proofErr w:type="gramEnd"/>
      <w:r w:rsidRPr="009A6A85">
        <w:rPr>
          <w:rFonts w:ascii="Times New Roman" w:hAnsi="Times New Roman"/>
          <w:b/>
        </w:rPr>
        <w:t xml:space="preserve"> të gjitha grupet</w:t>
      </w:r>
    </w:p>
    <w:p w:rsidR="00731E35" w:rsidRPr="009A6A85" w:rsidRDefault="00731E35" w:rsidP="00731E35">
      <w:pPr>
        <w:pStyle w:val="NoSpacing"/>
        <w:jc w:val="both"/>
        <w:rPr>
          <w:rFonts w:ascii="Times New Roman" w:hAnsi="Times New Roman"/>
          <w:b/>
        </w:rPr>
      </w:pP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Kërkesa për licencë/autorizim/leje apo nënkategori të tyre paraqitet në QKB, sipas procedurave të nenit 34 të këtij ligji.</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Kërkesa përbëhet nga formulari tip i plotësuar dhe dokumentet shoqëruese përkatëse.</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Formulari tip përmban, të paktën, këto të dhëna:</w:t>
      </w:r>
    </w:p>
    <w:p w:rsidR="00731E35" w:rsidRPr="009A6A85" w:rsidRDefault="00731E35" w:rsidP="00731E35">
      <w:pPr>
        <w:pStyle w:val="NoSpacing"/>
        <w:jc w:val="both"/>
        <w:rPr>
          <w:rFonts w:ascii="Times New Roman" w:hAnsi="Times New Roman"/>
        </w:rPr>
      </w:pPr>
      <w:r w:rsidRPr="009A6A85">
        <w:rPr>
          <w:rFonts w:ascii="Times New Roman" w:hAnsi="Times New Roman"/>
          <w:b/>
        </w:rPr>
        <w:t>a)</w:t>
      </w:r>
      <w:r w:rsidRPr="009A6A85">
        <w:rPr>
          <w:rFonts w:ascii="Times New Roman" w:hAnsi="Times New Roman"/>
        </w:rPr>
        <w:t xml:space="preserve"> </w:t>
      </w:r>
      <w:proofErr w:type="gramStart"/>
      <w:r w:rsidRPr="009A6A85">
        <w:rPr>
          <w:rFonts w:ascii="Times New Roman" w:hAnsi="Times New Roman"/>
        </w:rPr>
        <w:t>emërtimin</w:t>
      </w:r>
      <w:proofErr w:type="gramEnd"/>
      <w:r w:rsidRPr="009A6A85">
        <w:rPr>
          <w:rFonts w:ascii="Times New Roman" w:hAnsi="Times New Roman"/>
        </w:rPr>
        <w:t xml:space="preserve"> e kategorisë /nënkategorisë;</w:t>
      </w:r>
    </w:p>
    <w:p w:rsidR="00731E35" w:rsidRPr="009A6A85" w:rsidRDefault="00731E35" w:rsidP="00731E35">
      <w:pPr>
        <w:pStyle w:val="NoSpacing"/>
        <w:jc w:val="both"/>
        <w:rPr>
          <w:rFonts w:ascii="Times New Roman" w:hAnsi="Times New Roman"/>
        </w:rPr>
      </w:pPr>
      <w:r w:rsidRPr="009A6A85">
        <w:rPr>
          <w:rFonts w:ascii="Times New Roman" w:hAnsi="Times New Roman"/>
          <w:b/>
        </w:rPr>
        <w:t>b)</w:t>
      </w:r>
      <w:r w:rsidRPr="009A6A85">
        <w:rPr>
          <w:rFonts w:ascii="Times New Roman" w:hAnsi="Times New Roman"/>
        </w:rPr>
        <w:t xml:space="preserve"> </w:t>
      </w:r>
      <w:proofErr w:type="gramStart"/>
      <w:r w:rsidRPr="009A6A85">
        <w:rPr>
          <w:rFonts w:ascii="Times New Roman" w:hAnsi="Times New Roman"/>
        </w:rPr>
        <w:t>llojin</w:t>
      </w:r>
      <w:proofErr w:type="gramEnd"/>
      <w:r w:rsidRPr="009A6A85">
        <w:rPr>
          <w:rFonts w:ascii="Times New Roman" w:hAnsi="Times New Roman"/>
        </w:rPr>
        <w:t xml:space="preserve"> e veprimtarisë, veprimit apo të së mirës publike e të përdorimit të saj; </w:t>
      </w:r>
    </w:p>
    <w:p w:rsidR="00731E35" w:rsidRPr="009A6A85" w:rsidRDefault="00731E35" w:rsidP="00731E35">
      <w:pPr>
        <w:pStyle w:val="NoSpacing"/>
        <w:jc w:val="both"/>
        <w:rPr>
          <w:rFonts w:ascii="Times New Roman" w:hAnsi="Times New Roman"/>
        </w:rPr>
      </w:pPr>
      <w:r w:rsidRPr="009A6A85">
        <w:rPr>
          <w:rFonts w:ascii="Times New Roman" w:hAnsi="Times New Roman"/>
          <w:b/>
        </w:rPr>
        <w:t>c)</w:t>
      </w:r>
      <w:r w:rsidRPr="009A6A85">
        <w:rPr>
          <w:rFonts w:ascii="Times New Roman" w:hAnsi="Times New Roman"/>
        </w:rPr>
        <w:t xml:space="preserve"> </w:t>
      </w:r>
      <w:proofErr w:type="gramStart"/>
      <w:r w:rsidRPr="009A6A85">
        <w:rPr>
          <w:rFonts w:ascii="Times New Roman" w:hAnsi="Times New Roman"/>
        </w:rPr>
        <w:t>të</w:t>
      </w:r>
      <w:proofErr w:type="gramEnd"/>
      <w:r w:rsidRPr="009A6A85">
        <w:rPr>
          <w:rFonts w:ascii="Times New Roman" w:hAnsi="Times New Roman"/>
        </w:rPr>
        <w:t xml:space="preserve"> dhënat për identifikimin e kërkuesit dhe të personit që paraqet kërkesën; </w:t>
      </w:r>
    </w:p>
    <w:p w:rsidR="00731E35" w:rsidRPr="009A6A85" w:rsidRDefault="00731E35" w:rsidP="00731E35">
      <w:pPr>
        <w:pStyle w:val="NoSpacing"/>
        <w:jc w:val="both"/>
        <w:rPr>
          <w:rFonts w:ascii="Times New Roman" w:hAnsi="Times New Roman"/>
        </w:rPr>
      </w:pPr>
      <w:r w:rsidRPr="009A6A85">
        <w:rPr>
          <w:rFonts w:ascii="Times New Roman" w:hAnsi="Times New Roman"/>
          <w:b/>
        </w:rPr>
        <w:t>ç)</w:t>
      </w:r>
      <w:r w:rsidRPr="009A6A85">
        <w:rPr>
          <w:rFonts w:ascii="Times New Roman" w:hAnsi="Times New Roman"/>
        </w:rPr>
        <w:t xml:space="preserve"> </w:t>
      </w:r>
      <w:proofErr w:type="gramStart"/>
      <w:r w:rsidRPr="009A6A85">
        <w:rPr>
          <w:rFonts w:ascii="Times New Roman" w:hAnsi="Times New Roman"/>
        </w:rPr>
        <w:t>vendin</w:t>
      </w:r>
      <w:proofErr w:type="gramEnd"/>
      <w:r w:rsidRPr="009A6A85">
        <w:rPr>
          <w:rFonts w:ascii="Times New Roman" w:hAnsi="Times New Roman"/>
        </w:rPr>
        <w:t xml:space="preserve"> apo vendet e ushtrimit të veprimtarisë, të kryerjes së veprimit apo përdorimit të së mirës;</w:t>
      </w:r>
    </w:p>
    <w:p w:rsidR="00731E35" w:rsidRPr="009A6A85" w:rsidRDefault="00731E35" w:rsidP="00731E35">
      <w:pPr>
        <w:pStyle w:val="NoSpacing"/>
        <w:jc w:val="both"/>
        <w:rPr>
          <w:rFonts w:ascii="Times New Roman" w:hAnsi="Times New Roman"/>
        </w:rPr>
      </w:pPr>
      <w:r w:rsidRPr="009A6A85">
        <w:rPr>
          <w:rFonts w:ascii="Times New Roman" w:hAnsi="Times New Roman"/>
          <w:b/>
        </w:rPr>
        <w:t>d)</w:t>
      </w:r>
      <w:r w:rsidRPr="009A6A85">
        <w:rPr>
          <w:rFonts w:ascii="Times New Roman" w:hAnsi="Times New Roman"/>
        </w:rPr>
        <w:t xml:space="preserve"> </w:t>
      </w:r>
      <w:proofErr w:type="gramStart"/>
      <w:r w:rsidRPr="009A6A85">
        <w:rPr>
          <w:rFonts w:ascii="Times New Roman" w:hAnsi="Times New Roman"/>
        </w:rPr>
        <w:t>të</w:t>
      </w:r>
      <w:proofErr w:type="gramEnd"/>
      <w:r w:rsidRPr="009A6A85">
        <w:rPr>
          <w:rFonts w:ascii="Times New Roman" w:hAnsi="Times New Roman"/>
        </w:rPr>
        <w:t xml:space="preserve"> dhëna të tjera specifike, sipas kategorisë /nënkategorisë; </w:t>
      </w:r>
    </w:p>
    <w:p w:rsidR="00731E35" w:rsidRPr="009A6A85" w:rsidRDefault="00731E35" w:rsidP="00731E35">
      <w:pPr>
        <w:pStyle w:val="NoSpacing"/>
        <w:jc w:val="both"/>
        <w:rPr>
          <w:rFonts w:ascii="Times New Roman" w:hAnsi="Times New Roman"/>
        </w:rPr>
      </w:pPr>
      <w:proofErr w:type="gramStart"/>
      <w:r w:rsidRPr="009A6A85">
        <w:rPr>
          <w:rFonts w:ascii="Times New Roman" w:hAnsi="Times New Roman"/>
          <w:b/>
        </w:rPr>
        <w:t>dh</w:t>
      </w:r>
      <w:proofErr w:type="gramEnd"/>
      <w:r w:rsidRPr="009A6A85">
        <w:rPr>
          <w:rFonts w:ascii="Times New Roman" w:hAnsi="Times New Roman"/>
          <w:b/>
        </w:rPr>
        <w:t>)</w:t>
      </w:r>
      <w:r w:rsidRPr="009A6A85">
        <w:rPr>
          <w:rFonts w:ascii="Times New Roman" w:hAnsi="Times New Roman"/>
        </w:rPr>
        <w:t xml:space="preserve"> deklaratën e kërkuesit, që vërteton se i njeh kriteret e licencimit/autorizimit/lejimit dhe i përmbush ato (për kriteret, përmbushja e të cilave vetëdeklarohet);</w:t>
      </w:r>
    </w:p>
    <w:p w:rsidR="00731E35" w:rsidRPr="009A6A85" w:rsidRDefault="00731E35" w:rsidP="00731E35">
      <w:pPr>
        <w:pStyle w:val="NoSpacing"/>
        <w:jc w:val="both"/>
        <w:rPr>
          <w:rFonts w:ascii="Times New Roman" w:hAnsi="Times New Roman"/>
        </w:rPr>
      </w:pPr>
      <w:r w:rsidRPr="009A6A85">
        <w:rPr>
          <w:rFonts w:ascii="Times New Roman" w:hAnsi="Times New Roman"/>
          <w:b/>
        </w:rPr>
        <w:lastRenderedPageBreak/>
        <w:t>e)</w:t>
      </w:r>
      <w:r w:rsidRPr="009A6A85">
        <w:rPr>
          <w:rFonts w:ascii="Times New Roman" w:hAnsi="Times New Roman"/>
        </w:rPr>
        <w:t xml:space="preserve"> </w:t>
      </w:r>
      <w:proofErr w:type="gramStart"/>
      <w:r w:rsidRPr="009A6A85">
        <w:rPr>
          <w:rFonts w:ascii="Times New Roman" w:hAnsi="Times New Roman"/>
        </w:rPr>
        <w:t>deklaratën</w:t>
      </w:r>
      <w:proofErr w:type="gramEnd"/>
      <w:r w:rsidRPr="009A6A85">
        <w:rPr>
          <w:rFonts w:ascii="Times New Roman" w:hAnsi="Times New Roman"/>
        </w:rPr>
        <w:t xml:space="preserve"> për vërtetësinë e dokumenteve shoqëruese dhe/ose që i njeh dhe/ose i pranon detyrimet e licencimit/autorizimit/lejimit dhe do t'i përmbushë ato;</w:t>
      </w:r>
    </w:p>
    <w:p w:rsidR="00731E35" w:rsidRPr="009A6A85" w:rsidRDefault="00731E35" w:rsidP="00731E35">
      <w:pPr>
        <w:pStyle w:val="NoSpacing"/>
        <w:jc w:val="both"/>
        <w:rPr>
          <w:rFonts w:ascii="Times New Roman" w:hAnsi="Times New Roman"/>
        </w:rPr>
      </w:pPr>
      <w:r w:rsidRPr="009A6A85">
        <w:rPr>
          <w:rFonts w:ascii="Times New Roman" w:hAnsi="Times New Roman"/>
          <w:b/>
        </w:rPr>
        <w:t>ë)</w:t>
      </w:r>
      <w:r w:rsidRPr="009A6A85">
        <w:rPr>
          <w:rFonts w:ascii="Times New Roman" w:hAnsi="Times New Roman"/>
        </w:rPr>
        <w:t xml:space="preserve"> </w:t>
      </w:r>
      <w:proofErr w:type="gramStart"/>
      <w:r w:rsidRPr="009A6A85">
        <w:rPr>
          <w:rFonts w:ascii="Times New Roman" w:hAnsi="Times New Roman"/>
        </w:rPr>
        <w:t>adresën</w:t>
      </w:r>
      <w:proofErr w:type="gramEnd"/>
      <w:r w:rsidRPr="009A6A85">
        <w:rPr>
          <w:rFonts w:ascii="Times New Roman" w:hAnsi="Times New Roman"/>
        </w:rPr>
        <w:t xml:space="preserve"> për komunikim;</w:t>
      </w:r>
    </w:p>
    <w:p w:rsidR="00731E35" w:rsidRPr="009A6A85" w:rsidRDefault="00731E35" w:rsidP="00731E35">
      <w:pPr>
        <w:pStyle w:val="NoSpacing"/>
        <w:jc w:val="both"/>
        <w:rPr>
          <w:rFonts w:ascii="Times New Roman" w:hAnsi="Times New Roman"/>
        </w:rPr>
      </w:pPr>
      <w:r w:rsidRPr="009A6A85">
        <w:rPr>
          <w:rFonts w:ascii="Times New Roman" w:hAnsi="Times New Roman"/>
          <w:b/>
        </w:rPr>
        <w:t>f)</w:t>
      </w:r>
      <w:r w:rsidRPr="009A6A85">
        <w:rPr>
          <w:rFonts w:ascii="Times New Roman" w:hAnsi="Times New Roman"/>
        </w:rPr>
        <w:t xml:space="preserve"> </w:t>
      </w:r>
      <w:proofErr w:type="gramStart"/>
      <w:r w:rsidRPr="009A6A85">
        <w:rPr>
          <w:rFonts w:ascii="Times New Roman" w:hAnsi="Times New Roman"/>
        </w:rPr>
        <w:t>listën</w:t>
      </w:r>
      <w:proofErr w:type="gramEnd"/>
      <w:r w:rsidRPr="009A6A85">
        <w:rPr>
          <w:rFonts w:ascii="Times New Roman" w:hAnsi="Times New Roman"/>
        </w:rPr>
        <w:t xml:space="preserve"> e dokumenteve shoqëruese që duhet paraqitur.</w:t>
      </w:r>
    </w:p>
    <w:p w:rsidR="00731E35" w:rsidRPr="009A6A85" w:rsidRDefault="00731E35" w:rsidP="00731E35">
      <w:pPr>
        <w:pStyle w:val="NoSpacing"/>
        <w:jc w:val="both"/>
        <w:rPr>
          <w:rFonts w:ascii="Times New Roman" w:hAnsi="Times New Roman"/>
        </w:rPr>
      </w:pPr>
      <w:r w:rsidRPr="009A6A85">
        <w:rPr>
          <w:rFonts w:ascii="Times New Roman" w:hAnsi="Times New Roman"/>
          <w:b/>
        </w:rPr>
        <w:t>4.</w:t>
      </w:r>
      <w:r w:rsidRPr="009A6A85">
        <w:rPr>
          <w:rFonts w:ascii="Times New Roman" w:hAnsi="Times New Roman"/>
        </w:rPr>
        <w:t xml:space="preserve"> QKB-ja nuk mund të kërkojë paraqitjen e dokumenteve apo dhënien e informacioneve të tjera, të paparashikuara në formular.</w:t>
      </w:r>
    </w:p>
    <w:p w:rsidR="00731E35" w:rsidRPr="009A6A85" w:rsidRDefault="00731E35" w:rsidP="00731E35">
      <w:pPr>
        <w:pStyle w:val="NoSpacing"/>
        <w:jc w:val="both"/>
        <w:rPr>
          <w:rFonts w:ascii="Times New Roman" w:hAnsi="Times New Roman"/>
        </w:rPr>
      </w:pPr>
      <w:r w:rsidRPr="009A6A85">
        <w:rPr>
          <w:rFonts w:ascii="Times New Roman" w:hAnsi="Times New Roman"/>
          <w:b/>
        </w:rPr>
        <w:t>5.</w:t>
      </w:r>
      <w:r w:rsidRPr="009A6A85">
        <w:rPr>
          <w:rFonts w:ascii="Times New Roman" w:hAnsi="Times New Roman"/>
        </w:rPr>
        <w:t xml:space="preserve"> Formulari i plotësuar dhe dokumentet shoqëruese, për çdo kërkesë të paraqitur, publikohen nga QKB-ja në regjistër, </w:t>
      </w:r>
      <w:proofErr w:type="gramStart"/>
      <w:r w:rsidRPr="009A6A85">
        <w:rPr>
          <w:rFonts w:ascii="Times New Roman" w:hAnsi="Times New Roman"/>
        </w:rPr>
        <w:t>brenda</w:t>
      </w:r>
      <w:proofErr w:type="gramEnd"/>
      <w:r w:rsidRPr="009A6A85">
        <w:rPr>
          <w:rFonts w:ascii="Times New Roman" w:hAnsi="Times New Roman"/>
        </w:rPr>
        <w:t xml:space="preserve"> ditës së nesërme të punës nga data e paraqitjes së kërkesës.</w:t>
      </w:r>
    </w:p>
    <w:p w:rsidR="00731E35" w:rsidRPr="009A6A85" w:rsidRDefault="00731E35" w:rsidP="00731E35">
      <w:pPr>
        <w:pStyle w:val="NoSpacing"/>
        <w:jc w:val="center"/>
        <w:rPr>
          <w:rFonts w:ascii="Times New Roman" w:hAnsi="Times New Roman"/>
          <w:b/>
        </w:rPr>
      </w:pP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18</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Shqyrtimi dhe vendimmarrja për grupin e parë</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QKB-ja merr në shqyrtim kërkesat për grupin e parë, sipas radhës së paraqitjes së tyre dhe merr vendim në një afat prej 2 ditësh pune nga data e paraqitjes së kërkesës.</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QKB-ja shqyrton:</w:t>
      </w:r>
    </w:p>
    <w:p w:rsidR="00731E35" w:rsidRPr="009A6A85" w:rsidRDefault="00731E35" w:rsidP="00731E35">
      <w:pPr>
        <w:pStyle w:val="NoSpacing"/>
        <w:jc w:val="both"/>
        <w:rPr>
          <w:rFonts w:ascii="Times New Roman" w:hAnsi="Times New Roman"/>
        </w:rPr>
      </w:pPr>
      <w:r w:rsidRPr="009A6A85">
        <w:rPr>
          <w:rFonts w:ascii="Times New Roman" w:hAnsi="Times New Roman"/>
          <w:b/>
        </w:rPr>
        <w:t>a)</w:t>
      </w:r>
      <w:r w:rsidRPr="009A6A85">
        <w:rPr>
          <w:rFonts w:ascii="Times New Roman" w:hAnsi="Times New Roman"/>
        </w:rPr>
        <w:t xml:space="preserve"> </w:t>
      </w:r>
      <w:proofErr w:type="gramStart"/>
      <w:r w:rsidRPr="009A6A85">
        <w:rPr>
          <w:rFonts w:ascii="Times New Roman" w:hAnsi="Times New Roman"/>
        </w:rPr>
        <w:t>identitetin</w:t>
      </w:r>
      <w:proofErr w:type="gramEnd"/>
      <w:r w:rsidRPr="009A6A85">
        <w:rPr>
          <w:rFonts w:ascii="Times New Roman" w:hAnsi="Times New Roman"/>
        </w:rPr>
        <w:t xml:space="preserve"> e nënshkruesit dhe faktin, nëse është personi që mund të paraqesë kërkesën, sipas këtij ligji;</w:t>
      </w:r>
    </w:p>
    <w:p w:rsidR="00731E35" w:rsidRPr="009A6A85" w:rsidRDefault="00731E35" w:rsidP="00731E35">
      <w:pPr>
        <w:pStyle w:val="NoSpacing"/>
        <w:jc w:val="both"/>
        <w:rPr>
          <w:rFonts w:ascii="Times New Roman" w:hAnsi="Times New Roman"/>
        </w:rPr>
      </w:pPr>
      <w:r w:rsidRPr="009A6A85">
        <w:rPr>
          <w:rFonts w:ascii="Times New Roman" w:hAnsi="Times New Roman"/>
          <w:b/>
        </w:rPr>
        <w:t>b)</w:t>
      </w:r>
      <w:r w:rsidRPr="009A6A85">
        <w:rPr>
          <w:rFonts w:ascii="Times New Roman" w:hAnsi="Times New Roman"/>
        </w:rPr>
        <w:t xml:space="preserve"> </w:t>
      </w:r>
      <w:proofErr w:type="gramStart"/>
      <w:r w:rsidRPr="009A6A85">
        <w:rPr>
          <w:rFonts w:ascii="Times New Roman" w:hAnsi="Times New Roman"/>
        </w:rPr>
        <w:t>plotësimin</w:t>
      </w:r>
      <w:proofErr w:type="gramEnd"/>
      <w:r w:rsidRPr="009A6A85">
        <w:rPr>
          <w:rFonts w:ascii="Times New Roman" w:hAnsi="Times New Roman"/>
        </w:rPr>
        <w:t xml:space="preserve"> e plotë e të saktë të të gjitha të dhënave të detyrueshme, të kërkuara në formular;</w:t>
      </w:r>
    </w:p>
    <w:p w:rsidR="00731E35" w:rsidRPr="009A6A85" w:rsidRDefault="00731E35" w:rsidP="00731E35">
      <w:pPr>
        <w:pStyle w:val="NoSpacing"/>
        <w:jc w:val="both"/>
        <w:rPr>
          <w:rFonts w:ascii="Times New Roman" w:hAnsi="Times New Roman"/>
        </w:rPr>
      </w:pPr>
      <w:r w:rsidRPr="009A6A85">
        <w:rPr>
          <w:rFonts w:ascii="Times New Roman" w:hAnsi="Times New Roman"/>
          <w:b/>
        </w:rPr>
        <w:t>c)</w:t>
      </w:r>
      <w:r w:rsidRPr="009A6A85">
        <w:rPr>
          <w:rFonts w:ascii="Times New Roman" w:hAnsi="Times New Roman"/>
        </w:rPr>
        <w:t xml:space="preserve"> </w:t>
      </w:r>
      <w:proofErr w:type="gramStart"/>
      <w:r w:rsidRPr="009A6A85">
        <w:rPr>
          <w:rFonts w:ascii="Times New Roman" w:hAnsi="Times New Roman"/>
        </w:rPr>
        <w:t>paraqitjen</w:t>
      </w:r>
      <w:proofErr w:type="gramEnd"/>
      <w:r w:rsidRPr="009A6A85">
        <w:rPr>
          <w:rFonts w:ascii="Times New Roman" w:hAnsi="Times New Roman"/>
        </w:rPr>
        <w:t xml:space="preserve"> e të gjitha dokumenteve të tjera shoqëruese, nëse kërkohen; </w:t>
      </w:r>
    </w:p>
    <w:p w:rsidR="00731E35" w:rsidRPr="009A6A85" w:rsidRDefault="00731E35" w:rsidP="00731E35">
      <w:pPr>
        <w:pStyle w:val="NoSpacing"/>
        <w:jc w:val="both"/>
        <w:rPr>
          <w:rFonts w:ascii="Times New Roman" w:hAnsi="Times New Roman"/>
        </w:rPr>
      </w:pPr>
      <w:r w:rsidRPr="009A6A85">
        <w:rPr>
          <w:rFonts w:ascii="Times New Roman" w:hAnsi="Times New Roman"/>
          <w:b/>
        </w:rPr>
        <w:t>ç)</w:t>
      </w:r>
      <w:r w:rsidRPr="009A6A85">
        <w:rPr>
          <w:rFonts w:ascii="Times New Roman" w:hAnsi="Times New Roman"/>
        </w:rPr>
        <w:t xml:space="preserve"> </w:t>
      </w:r>
      <w:proofErr w:type="gramStart"/>
      <w:r w:rsidRPr="009A6A85">
        <w:rPr>
          <w:rFonts w:ascii="Times New Roman" w:hAnsi="Times New Roman"/>
        </w:rPr>
        <w:t>përmbushjen</w:t>
      </w:r>
      <w:proofErr w:type="gramEnd"/>
      <w:r w:rsidRPr="009A6A85">
        <w:rPr>
          <w:rFonts w:ascii="Times New Roman" w:hAnsi="Times New Roman"/>
        </w:rPr>
        <w:t xml:space="preserve"> apo jo të kritereve, përkatësisht, të licencimit/autorizimit/lejimit;</w:t>
      </w:r>
    </w:p>
    <w:p w:rsidR="00731E35" w:rsidRPr="009A6A85" w:rsidRDefault="00731E35" w:rsidP="00731E35">
      <w:pPr>
        <w:pStyle w:val="NoSpacing"/>
        <w:jc w:val="both"/>
        <w:rPr>
          <w:rFonts w:ascii="Times New Roman" w:hAnsi="Times New Roman"/>
        </w:rPr>
      </w:pPr>
      <w:r w:rsidRPr="009A6A85">
        <w:rPr>
          <w:rFonts w:ascii="Times New Roman" w:hAnsi="Times New Roman"/>
          <w:b/>
        </w:rPr>
        <w:t>d)</w:t>
      </w:r>
      <w:r w:rsidRPr="009A6A85">
        <w:rPr>
          <w:rFonts w:ascii="Times New Roman" w:hAnsi="Times New Roman"/>
        </w:rPr>
        <w:t xml:space="preserve"> </w:t>
      </w:r>
      <w:proofErr w:type="gramStart"/>
      <w:r w:rsidRPr="009A6A85">
        <w:rPr>
          <w:rFonts w:ascii="Times New Roman" w:hAnsi="Times New Roman"/>
        </w:rPr>
        <w:t>pagesën</w:t>
      </w:r>
      <w:proofErr w:type="gramEnd"/>
      <w:r w:rsidRPr="009A6A85">
        <w:rPr>
          <w:rFonts w:ascii="Times New Roman" w:hAnsi="Times New Roman"/>
        </w:rPr>
        <w:t xml:space="preserve"> e tarifës së shërbimit.</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Shqyrtimi i përmbushjes së kritereve për grupin e parë, sipas shkronjës “ç” të pikës 2 të këtij neni, bazohet vetëm në vetëdeklarimin e kërkuesit.</w:t>
      </w:r>
    </w:p>
    <w:p w:rsidR="00731E35" w:rsidRPr="009A6A85" w:rsidRDefault="00731E35" w:rsidP="00731E35">
      <w:pPr>
        <w:pStyle w:val="NoSpacing"/>
        <w:jc w:val="both"/>
        <w:rPr>
          <w:rFonts w:ascii="Times New Roman" w:hAnsi="Times New Roman"/>
        </w:rPr>
      </w:pPr>
      <w:r w:rsidRPr="009A6A85">
        <w:rPr>
          <w:rFonts w:ascii="Times New Roman" w:hAnsi="Times New Roman"/>
          <w:b/>
        </w:rPr>
        <w:t>4.</w:t>
      </w:r>
      <w:r w:rsidRPr="009A6A85">
        <w:rPr>
          <w:rFonts w:ascii="Times New Roman" w:hAnsi="Times New Roman"/>
        </w:rPr>
        <w:t xml:space="preserve"> QKB-ja refuzon kërkesën nëse:</w:t>
      </w:r>
    </w:p>
    <w:p w:rsidR="00731E35" w:rsidRPr="009A6A85" w:rsidRDefault="00731E35" w:rsidP="00731E35">
      <w:pPr>
        <w:pStyle w:val="NoSpacing"/>
        <w:jc w:val="both"/>
        <w:rPr>
          <w:rFonts w:ascii="Times New Roman" w:hAnsi="Times New Roman"/>
        </w:rPr>
      </w:pPr>
      <w:r w:rsidRPr="009A6A85">
        <w:rPr>
          <w:rFonts w:ascii="Times New Roman" w:hAnsi="Times New Roman"/>
          <w:b/>
        </w:rPr>
        <w:t>a)</w:t>
      </w:r>
      <w:r w:rsidRPr="009A6A85">
        <w:rPr>
          <w:rFonts w:ascii="Times New Roman" w:hAnsi="Times New Roman"/>
        </w:rPr>
        <w:t xml:space="preserve"> </w:t>
      </w:r>
      <w:proofErr w:type="gramStart"/>
      <w:r w:rsidRPr="009A6A85">
        <w:rPr>
          <w:rFonts w:ascii="Times New Roman" w:hAnsi="Times New Roman"/>
        </w:rPr>
        <w:t>personi</w:t>
      </w:r>
      <w:proofErr w:type="gramEnd"/>
      <w:r w:rsidRPr="009A6A85">
        <w:rPr>
          <w:rFonts w:ascii="Times New Roman" w:hAnsi="Times New Roman"/>
        </w:rPr>
        <w:t>, që ka paraqitur kërkesën, nuk është personi që mund të paraqesë kërkesën, sipas këtij ligji;</w:t>
      </w:r>
    </w:p>
    <w:p w:rsidR="00731E35" w:rsidRPr="009A6A85" w:rsidRDefault="00731E35" w:rsidP="00731E35">
      <w:pPr>
        <w:pStyle w:val="NoSpacing"/>
        <w:jc w:val="both"/>
        <w:rPr>
          <w:rFonts w:ascii="Times New Roman" w:hAnsi="Times New Roman"/>
        </w:rPr>
      </w:pPr>
      <w:r w:rsidRPr="009A6A85">
        <w:rPr>
          <w:rFonts w:ascii="Times New Roman" w:hAnsi="Times New Roman"/>
          <w:b/>
        </w:rPr>
        <w:t> b)</w:t>
      </w:r>
      <w:r w:rsidRPr="009A6A85">
        <w:rPr>
          <w:rFonts w:ascii="Times New Roman" w:hAnsi="Times New Roman"/>
        </w:rPr>
        <w:t xml:space="preserve"> </w:t>
      </w:r>
      <w:proofErr w:type="gramStart"/>
      <w:r w:rsidRPr="009A6A85">
        <w:rPr>
          <w:rFonts w:ascii="Times New Roman" w:hAnsi="Times New Roman"/>
        </w:rPr>
        <w:t>formulari</w:t>
      </w:r>
      <w:proofErr w:type="gramEnd"/>
      <w:r w:rsidRPr="009A6A85">
        <w:rPr>
          <w:rFonts w:ascii="Times New Roman" w:hAnsi="Times New Roman"/>
        </w:rPr>
        <w:t xml:space="preserve"> i plotësuar nuk është i plotë apo përmban korrigjime dhe përmbajtja e tij nuk duket qartë apo është e palexueshme; </w:t>
      </w:r>
    </w:p>
    <w:p w:rsidR="00731E35" w:rsidRPr="009A6A85" w:rsidRDefault="00731E35" w:rsidP="00731E35">
      <w:pPr>
        <w:pStyle w:val="NoSpacing"/>
        <w:jc w:val="both"/>
        <w:rPr>
          <w:rFonts w:ascii="Times New Roman" w:hAnsi="Times New Roman"/>
        </w:rPr>
      </w:pPr>
      <w:r w:rsidRPr="009A6A85">
        <w:rPr>
          <w:rFonts w:ascii="Times New Roman" w:hAnsi="Times New Roman"/>
          <w:b/>
        </w:rPr>
        <w:t>c)</w:t>
      </w:r>
      <w:r w:rsidRPr="009A6A85">
        <w:rPr>
          <w:rFonts w:ascii="Times New Roman" w:hAnsi="Times New Roman"/>
        </w:rPr>
        <w:t xml:space="preserve"> </w:t>
      </w:r>
      <w:proofErr w:type="gramStart"/>
      <w:r w:rsidRPr="009A6A85">
        <w:rPr>
          <w:rFonts w:ascii="Times New Roman" w:hAnsi="Times New Roman"/>
        </w:rPr>
        <w:t>nuk</w:t>
      </w:r>
      <w:proofErr w:type="gramEnd"/>
      <w:r w:rsidRPr="009A6A85">
        <w:rPr>
          <w:rFonts w:ascii="Times New Roman" w:hAnsi="Times New Roman"/>
        </w:rPr>
        <w:t xml:space="preserve"> janë paraqitur të gjitha dokumentet e tjera shoqëruese, ato nuk janë paraqitur në formën e kërkuar apo përmbajnë korrigjime ose fshirje të pavërtetuara, sipas dispozitave përkatëse, si dhe kur përmbajtja e tyre nuk duket qartë apo është e palexueshme;</w:t>
      </w:r>
    </w:p>
    <w:p w:rsidR="00731E35" w:rsidRPr="009A6A85" w:rsidRDefault="00731E35" w:rsidP="00731E35">
      <w:pPr>
        <w:pStyle w:val="NoSpacing"/>
        <w:jc w:val="both"/>
        <w:rPr>
          <w:rFonts w:ascii="Times New Roman" w:hAnsi="Times New Roman"/>
        </w:rPr>
      </w:pPr>
      <w:r w:rsidRPr="009A6A85">
        <w:rPr>
          <w:rFonts w:ascii="Times New Roman" w:hAnsi="Times New Roman"/>
          <w:b/>
        </w:rPr>
        <w:t>ç)</w:t>
      </w:r>
      <w:r w:rsidRPr="009A6A85">
        <w:rPr>
          <w:rFonts w:ascii="Times New Roman" w:hAnsi="Times New Roman"/>
        </w:rPr>
        <w:t xml:space="preserve"> </w:t>
      </w:r>
      <w:proofErr w:type="gramStart"/>
      <w:r w:rsidRPr="009A6A85">
        <w:rPr>
          <w:rFonts w:ascii="Times New Roman" w:hAnsi="Times New Roman"/>
        </w:rPr>
        <w:t>kërkuesi</w:t>
      </w:r>
      <w:proofErr w:type="gramEnd"/>
      <w:r w:rsidRPr="009A6A85">
        <w:rPr>
          <w:rFonts w:ascii="Times New Roman" w:hAnsi="Times New Roman"/>
        </w:rPr>
        <w:t xml:space="preserve"> nuk përmbush kriteret përkatëse të licencimit/autorizimit/lejimit; </w:t>
      </w:r>
    </w:p>
    <w:p w:rsidR="00731E35" w:rsidRPr="009A6A85" w:rsidRDefault="00731E35" w:rsidP="00731E35">
      <w:pPr>
        <w:pStyle w:val="NoSpacing"/>
        <w:jc w:val="both"/>
        <w:rPr>
          <w:rFonts w:ascii="Times New Roman" w:hAnsi="Times New Roman"/>
        </w:rPr>
      </w:pPr>
      <w:r w:rsidRPr="009A6A85">
        <w:rPr>
          <w:rFonts w:ascii="Times New Roman" w:hAnsi="Times New Roman"/>
          <w:b/>
        </w:rPr>
        <w:t>d)</w:t>
      </w:r>
      <w:r w:rsidRPr="009A6A85">
        <w:rPr>
          <w:rFonts w:ascii="Times New Roman" w:hAnsi="Times New Roman"/>
        </w:rPr>
        <w:t xml:space="preserve"> </w:t>
      </w:r>
      <w:proofErr w:type="gramStart"/>
      <w:r w:rsidRPr="009A6A85">
        <w:rPr>
          <w:rFonts w:ascii="Times New Roman" w:hAnsi="Times New Roman"/>
        </w:rPr>
        <w:t>nuk</w:t>
      </w:r>
      <w:proofErr w:type="gramEnd"/>
      <w:r w:rsidRPr="009A6A85">
        <w:rPr>
          <w:rFonts w:ascii="Times New Roman" w:hAnsi="Times New Roman"/>
        </w:rPr>
        <w:t xml:space="preserve"> është kryer pagesa e tarifës së shërbimit.</w:t>
      </w:r>
    </w:p>
    <w:p w:rsidR="00731E35" w:rsidRPr="009A6A85" w:rsidRDefault="00731E35" w:rsidP="00731E35">
      <w:pPr>
        <w:pStyle w:val="NoSpacing"/>
        <w:jc w:val="both"/>
        <w:rPr>
          <w:rFonts w:ascii="Times New Roman" w:hAnsi="Times New Roman"/>
        </w:rPr>
      </w:pPr>
      <w:r w:rsidRPr="009A6A85">
        <w:rPr>
          <w:rFonts w:ascii="Times New Roman" w:hAnsi="Times New Roman"/>
          <w:b/>
        </w:rPr>
        <w:t>5.</w:t>
      </w:r>
      <w:r w:rsidRPr="009A6A85">
        <w:rPr>
          <w:rFonts w:ascii="Times New Roman" w:hAnsi="Times New Roman"/>
        </w:rPr>
        <w:t xml:space="preserve"> Nëse rast të kundërt, QKB-ja e miraton kërkesën.</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19</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Shqyrtimi dhe vendimmarrja për grupin e dytë</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QKB-ja shqyrton, sipas pikës 2 të nenit 18 të këtij ligji, kërkesat për grupin e dytë, sipas radhës së paraqitjes së tyre dhe merr vendim në një afat prej 4 ditësh pune nga data e paraqitjes së kërkesës. </w:t>
      </w:r>
      <w:proofErr w:type="gramStart"/>
      <w:r w:rsidRPr="009A6A85">
        <w:rPr>
          <w:rFonts w:ascii="Times New Roman" w:hAnsi="Times New Roman"/>
        </w:rPr>
        <w:t>QKB-ja shqyrton edhe paraqitjen e të gjitha dokumenteve provuese.</w:t>
      </w:r>
      <w:proofErr w:type="gramEnd"/>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Vlerësimi i përmbushjes së kritereve të licencimit/autorizimit/lejimit bazohet vetëm në vetëdeklarimet dhe në dokumentet provuese, të paraqitura nga kërkuesi.</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Refuzimi dhe miratimi i kërkesës bëhen për shkaqet, sipas pikave 4 e 5 të nenit 18 të këtij ligji.</w:t>
      </w:r>
    </w:p>
    <w:p w:rsidR="00731E35" w:rsidRPr="009A6A85" w:rsidRDefault="00731E35" w:rsidP="00731E35">
      <w:pPr>
        <w:pStyle w:val="NoSpacing"/>
        <w:jc w:val="both"/>
        <w:rPr>
          <w:rFonts w:ascii="Times New Roman" w:hAnsi="Times New Roman"/>
        </w:rPr>
      </w:pPr>
      <w:r w:rsidRPr="009A6A85">
        <w:rPr>
          <w:rFonts w:ascii="Times New Roman" w:hAnsi="Times New Roman"/>
          <w:b/>
        </w:rPr>
        <w:lastRenderedPageBreak/>
        <w:t>4.</w:t>
      </w:r>
      <w:r w:rsidRPr="009A6A85">
        <w:rPr>
          <w:rFonts w:ascii="Times New Roman" w:hAnsi="Times New Roman"/>
        </w:rPr>
        <w:t xml:space="preserve"> Kërkesa refuzohet edhe nëse nuk janë paraqitur të gjitha dokumentet provuese, ato nuk janë paraqitur në formën e kërkuar apo përmbajnë korrigjime ose fshirje të pavërtetuara, sipas dispozitave përkatëse, ose kur përmbajtja e tyre nuk duket qartë apo është e palexueshme.</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20</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Shqyrtimi dhe vendimmarrja për grupin e tretë</w:t>
      </w:r>
    </w:p>
    <w:p w:rsidR="00731E35" w:rsidRPr="009A6A85" w:rsidRDefault="00731E35" w:rsidP="00731E35">
      <w:pPr>
        <w:pStyle w:val="NoSpacing"/>
        <w:jc w:val="center"/>
        <w:rPr>
          <w:rFonts w:ascii="Times New Roman" w:hAnsi="Times New Roman"/>
          <w:b/>
        </w:rPr>
      </w:pP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QKB-ja merr në shqyrtim paraprak, sipas pikës 1 të nenit 19 të këtij ligji, kërkesat për grupin e tretë, sipas radhës së paraqitjes së tyre.</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QKB-ja vlerëson vetëm përmbushjen e kritereve në kompetencë të saj, e bazuar në vetëdeklarimin e kërkuesit dhe/apo dokumentet provuese, sipas të njëjtave procedura dhe afate, sipas rastit, të përcaktuara për grupin e parë ose të dytë. </w:t>
      </w:r>
      <w:proofErr w:type="gramStart"/>
      <w:r w:rsidRPr="009A6A85">
        <w:rPr>
          <w:rFonts w:ascii="Times New Roman" w:hAnsi="Times New Roman"/>
        </w:rPr>
        <w:t>Vlerësimi i përmbushjes së kritereve të tjera të licencimit/autorizimit/lejes bëhet sipas pikave 4 e 5 të këtij neni.</w:t>
      </w:r>
      <w:proofErr w:type="gramEnd"/>
    </w:p>
    <w:p w:rsidR="00731E35" w:rsidRPr="009A6A85" w:rsidRDefault="00731E35" w:rsidP="00731E35">
      <w:pPr>
        <w:pStyle w:val="NoSpacing"/>
        <w:jc w:val="both"/>
        <w:rPr>
          <w:rFonts w:ascii="Times New Roman" w:hAnsi="Times New Roman"/>
        </w:rPr>
      </w:pPr>
      <w:proofErr w:type="gramStart"/>
      <w:r w:rsidRPr="009A6A85">
        <w:rPr>
          <w:rFonts w:ascii="Times New Roman" w:hAnsi="Times New Roman"/>
          <w:b/>
        </w:rPr>
        <w:t>3.</w:t>
      </w:r>
      <w:r w:rsidRPr="009A6A85">
        <w:rPr>
          <w:rFonts w:ascii="Times New Roman" w:hAnsi="Times New Roman"/>
        </w:rPr>
        <w:t xml:space="preserve"> Nëse QKB-ja konstaton njërën nga shkaqet e refuzimit, ajo vendos refuzimin përfundimtar të kërkesës.</w:t>
      </w:r>
      <w:proofErr w:type="gramEnd"/>
    </w:p>
    <w:p w:rsidR="00731E35" w:rsidRPr="009A6A85" w:rsidRDefault="00731E35" w:rsidP="00731E35">
      <w:pPr>
        <w:pStyle w:val="NoSpacing"/>
        <w:jc w:val="both"/>
        <w:rPr>
          <w:rFonts w:ascii="Times New Roman" w:hAnsi="Times New Roman"/>
        </w:rPr>
      </w:pPr>
      <w:r w:rsidRPr="009A6A85">
        <w:rPr>
          <w:rFonts w:ascii="Times New Roman" w:hAnsi="Times New Roman"/>
          <w:b/>
        </w:rPr>
        <w:t>4.</w:t>
      </w:r>
      <w:r w:rsidRPr="009A6A85">
        <w:rPr>
          <w:rFonts w:ascii="Times New Roman" w:hAnsi="Times New Roman"/>
        </w:rPr>
        <w:t xml:space="preserve"> Në rast të kundërt, QKB-ja publikon në regjistër vendimin paraprak të kalimit në fazën e dytë të shqyrtimit dhe njofton, në mënyrë elektronike, institucionet e tjera, që shqyrtojnë përmbushjen e një apo të disa kritereve të licencimit/autorizimit/lejimit, në kompetencë të tyre.</w:t>
      </w:r>
    </w:p>
    <w:p w:rsidR="00731E35" w:rsidRPr="009A6A85" w:rsidRDefault="00731E35" w:rsidP="00731E35">
      <w:pPr>
        <w:pStyle w:val="NoSpacing"/>
        <w:jc w:val="both"/>
        <w:rPr>
          <w:rFonts w:ascii="Times New Roman" w:hAnsi="Times New Roman"/>
        </w:rPr>
      </w:pPr>
      <w:r w:rsidRPr="009A6A85">
        <w:rPr>
          <w:rFonts w:ascii="Times New Roman" w:hAnsi="Times New Roman"/>
          <w:b/>
        </w:rPr>
        <w:t>5.</w:t>
      </w:r>
      <w:r w:rsidRPr="009A6A85">
        <w:rPr>
          <w:rFonts w:ascii="Times New Roman" w:hAnsi="Times New Roman"/>
        </w:rPr>
        <w:t xml:space="preserve"> Institucionet e tjera, brenda afatit të caktuar, shqyrtojnë përmbushjen e kritereve të licencimit/autorizimit/lejimit, në kompetencën e tyre duke kryer vlerësimin, inspektimin, duke organizuar testimin apo garën, intervistën apo dëgjimin, ose duke zbatuar metodën tjetër përkatëse dhe shprehin miratimin apo refuzimin e tyre për përmbushjen ose mospërmbushjen e kritereve përkatëse. </w:t>
      </w:r>
      <w:proofErr w:type="gramStart"/>
      <w:r w:rsidRPr="009A6A85">
        <w:rPr>
          <w:rFonts w:ascii="Times New Roman" w:hAnsi="Times New Roman"/>
        </w:rPr>
        <w:t>Refuzimi parashikon edhe shkaqet e tij.</w:t>
      </w:r>
      <w:proofErr w:type="gramEnd"/>
      <w:r w:rsidRPr="009A6A85">
        <w:rPr>
          <w:rFonts w:ascii="Times New Roman" w:hAnsi="Times New Roman"/>
        </w:rPr>
        <w:t xml:space="preserve"> </w:t>
      </w:r>
      <w:proofErr w:type="gramStart"/>
      <w:r w:rsidRPr="009A6A85">
        <w:rPr>
          <w:rFonts w:ascii="Times New Roman" w:hAnsi="Times New Roman"/>
        </w:rPr>
        <w:t>Refuzimi apo miratimi publikohet menjëherë nga vetë institucioni në regjistër.</w:t>
      </w:r>
      <w:proofErr w:type="gramEnd"/>
    </w:p>
    <w:p w:rsidR="00731E35" w:rsidRPr="009A6A85" w:rsidRDefault="00731E35" w:rsidP="00731E35">
      <w:pPr>
        <w:pStyle w:val="NoSpacing"/>
        <w:jc w:val="both"/>
        <w:rPr>
          <w:rFonts w:ascii="Times New Roman" w:hAnsi="Times New Roman"/>
        </w:rPr>
      </w:pPr>
      <w:r w:rsidRPr="009A6A85">
        <w:rPr>
          <w:rFonts w:ascii="Times New Roman" w:hAnsi="Times New Roman"/>
          <w:b/>
        </w:rPr>
        <w:t>6.</w:t>
      </w:r>
      <w:r w:rsidRPr="009A6A85">
        <w:rPr>
          <w:rFonts w:ascii="Times New Roman" w:hAnsi="Times New Roman"/>
        </w:rPr>
        <w:t xml:space="preserve"> Nëse akti i miratimit apo i refuzimit nga njëri nga institucionet është, paraprakisht, i domosdoshëm për shqyrtimin e të njëjtit kriter apo të një kriteri tjetër licencimi/autorizimi/lejimi nga një institucion tjetër, afati i caktuar për këtë të fundit fillon nga publikimi në regjistër i miratimit apo i refuzimit të institucionit të parë.</w:t>
      </w:r>
    </w:p>
    <w:p w:rsidR="00731E35" w:rsidRPr="009A6A85" w:rsidRDefault="00731E35" w:rsidP="00731E35">
      <w:pPr>
        <w:pStyle w:val="NoSpacing"/>
        <w:jc w:val="both"/>
        <w:rPr>
          <w:rFonts w:ascii="Times New Roman" w:hAnsi="Times New Roman"/>
        </w:rPr>
      </w:pPr>
      <w:r w:rsidRPr="009A6A85">
        <w:rPr>
          <w:rFonts w:ascii="Times New Roman" w:hAnsi="Times New Roman"/>
          <w:b/>
        </w:rPr>
        <w:t>7.</w:t>
      </w:r>
      <w:r w:rsidRPr="009A6A85">
        <w:rPr>
          <w:rFonts w:ascii="Times New Roman" w:hAnsi="Times New Roman"/>
        </w:rPr>
        <w:t xml:space="preserve"> Afati i caktuar, sipas pikave 5 e 6 të këtij neni, është afati për shqyrtimin e përmbushjes ose </w:t>
      </w:r>
      <w:proofErr w:type="gramStart"/>
      <w:r w:rsidRPr="009A6A85">
        <w:rPr>
          <w:rFonts w:ascii="Times New Roman" w:hAnsi="Times New Roman"/>
        </w:rPr>
        <w:t>jo</w:t>
      </w:r>
      <w:proofErr w:type="gramEnd"/>
      <w:r w:rsidRPr="009A6A85">
        <w:rPr>
          <w:rFonts w:ascii="Times New Roman" w:hAnsi="Times New Roman"/>
        </w:rPr>
        <w:t xml:space="preserve"> të kriterit përkatës nga institucioni tjetër dhe përcaktohet nga Këshilli i Ministrave për çdo kategori/nënkategori. </w:t>
      </w:r>
      <w:proofErr w:type="gramStart"/>
      <w:r w:rsidRPr="009A6A85">
        <w:rPr>
          <w:rFonts w:ascii="Times New Roman" w:hAnsi="Times New Roman"/>
        </w:rPr>
        <w:t>Afati fillon të llogaritet nga data e publikimit të vendimit të QKB-së, sipas pikës 4 të këtij neni.</w:t>
      </w:r>
      <w:proofErr w:type="gramEnd"/>
    </w:p>
    <w:p w:rsidR="00731E35" w:rsidRPr="009A6A85" w:rsidRDefault="00731E35" w:rsidP="00731E35">
      <w:pPr>
        <w:pStyle w:val="NoSpacing"/>
        <w:jc w:val="both"/>
        <w:rPr>
          <w:rFonts w:ascii="Times New Roman" w:hAnsi="Times New Roman"/>
        </w:rPr>
      </w:pPr>
      <w:r w:rsidRPr="009A6A85">
        <w:rPr>
          <w:rFonts w:ascii="Times New Roman" w:hAnsi="Times New Roman"/>
          <w:b/>
        </w:rPr>
        <w:t>8.</w:t>
      </w:r>
      <w:r w:rsidRPr="009A6A85">
        <w:rPr>
          <w:rFonts w:ascii="Times New Roman" w:hAnsi="Times New Roman"/>
        </w:rPr>
        <w:t xml:space="preserve"> Mospublikimi i përgjigjes brenda afateve të përcaktuara në pikën 5 apo 6 të këtij neni, apo kur refuzimi nuk përmban shkakun e refuzimit, vlerësohet si miratim në heshtje i institucionit tjetër.</w:t>
      </w:r>
    </w:p>
    <w:p w:rsidR="00731E35" w:rsidRPr="009A6A85" w:rsidRDefault="00731E35" w:rsidP="00731E35">
      <w:pPr>
        <w:pStyle w:val="NoSpacing"/>
        <w:jc w:val="both"/>
        <w:rPr>
          <w:rFonts w:ascii="Times New Roman" w:hAnsi="Times New Roman"/>
        </w:rPr>
      </w:pPr>
      <w:r w:rsidRPr="009A6A85">
        <w:rPr>
          <w:rFonts w:ascii="Times New Roman" w:hAnsi="Times New Roman"/>
          <w:b/>
        </w:rPr>
        <w:t>9.</w:t>
      </w:r>
      <w:r w:rsidRPr="009A6A85">
        <w:rPr>
          <w:rFonts w:ascii="Times New Roman" w:hAnsi="Times New Roman"/>
        </w:rPr>
        <w:t xml:space="preserve"> Jo më vonë se 2 ditë nga kalimi i aftit të fundit dhe më të gjatë, sipas pikës 5 apo 6 të këtij neni, QKB-ja merr një vendim përfundimtar për kërkesën e paraqitur.</w:t>
      </w:r>
    </w:p>
    <w:p w:rsidR="00731E35" w:rsidRPr="009A6A85" w:rsidRDefault="00731E35" w:rsidP="00731E35">
      <w:pPr>
        <w:pStyle w:val="NoSpacing"/>
        <w:jc w:val="both"/>
        <w:rPr>
          <w:rFonts w:ascii="Times New Roman" w:hAnsi="Times New Roman"/>
        </w:rPr>
      </w:pPr>
      <w:r w:rsidRPr="009A6A85">
        <w:rPr>
          <w:rFonts w:ascii="Times New Roman" w:hAnsi="Times New Roman"/>
          <w:b/>
        </w:rPr>
        <w:t>10.</w:t>
      </w:r>
      <w:r w:rsidRPr="009A6A85">
        <w:rPr>
          <w:rFonts w:ascii="Times New Roman" w:hAnsi="Times New Roman"/>
        </w:rPr>
        <w:t xml:space="preserve"> Nëse, qoftë edhe një nga institucionet e tjera ka vendosur refuzimin dhe shkaqet e tij, QKB-ja vendos refuzimin e kërkesës, në rast të kundër QKB-ja vendos, përkatësisht, miratimin.</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21</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Kombinimi i procedurave</w:t>
      </w:r>
    </w:p>
    <w:p w:rsidR="00731E35" w:rsidRPr="009A6A85" w:rsidRDefault="00731E35" w:rsidP="00731E35">
      <w:pPr>
        <w:pStyle w:val="NoSpacing"/>
        <w:jc w:val="both"/>
        <w:rPr>
          <w:rFonts w:ascii="Times New Roman" w:hAnsi="Times New Roman"/>
        </w:rPr>
      </w:pP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Licencat, autorizimet dhe lejet, që trajtohen sipas këtij ligji nga apo nëpërmjet QKB-së dhe për të cilat, sipas legjislacionit përkatës në fuqi, vlerësimi i përmbushjes së kritereve të licencimit/autorizimit/lejes bëhet për një pjesë të kritereve që përpara fillimit të veprimtarisë, </w:t>
      </w:r>
      <w:r w:rsidRPr="009A6A85">
        <w:rPr>
          <w:rFonts w:ascii="Times New Roman" w:hAnsi="Times New Roman"/>
        </w:rPr>
        <w:lastRenderedPageBreak/>
        <w:t>ndërsa vlerësimi i përmbushjes së pjesës tjetër të kritereve bëhet vetëm pas një periudhe të caktuar të ushtrimit të veprimtarisë, trajtohen si më poshtë:</w:t>
      </w:r>
    </w:p>
    <w:p w:rsidR="00731E35" w:rsidRPr="009A6A85" w:rsidRDefault="00731E35" w:rsidP="00731E35">
      <w:pPr>
        <w:pStyle w:val="NoSpacing"/>
        <w:jc w:val="both"/>
        <w:rPr>
          <w:rFonts w:ascii="Times New Roman" w:hAnsi="Times New Roman"/>
        </w:rPr>
      </w:pPr>
      <w:r w:rsidRPr="009A6A85">
        <w:rPr>
          <w:rFonts w:ascii="Times New Roman" w:hAnsi="Times New Roman"/>
          <w:b/>
        </w:rPr>
        <w:t>a)</w:t>
      </w:r>
      <w:r w:rsidRPr="009A6A85">
        <w:rPr>
          <w:rFonts w:ascii="Times New Roman" w:hAnsi="Times New Roman"/>
        </w:rPr>
        <w:t xml:space="preserve"> </w:t>
      </w:r>
      <w:proofErr w:type="gramStart"/>
      <w:r w:rsidRPr="009A6A85">
        <w:rPr>
          <w:rFonts w:ascii="Times New Roman" w:hAnsi="Times New Roman"/>
        </w:rPr>
        <w:t>procedura</w:t>
      </w:r>
      <w:proofErr w:type="gramEnd"/>
      <w:r w:rsidRPr="009A6A85">
        <w:rPr>
          <w:rFonts w:ascii="Times New Roman" w:hAnsi="Times New Roman"/>
        </w:rPr>
        <w:t xml:space="preserve"> kalon në këta dy hapa: licencë/autorizim/leje e përkohshme dhe licencë/autorizim/leje përfundimtare;</w:t>
      </w:r>
    </w:p>
    <w:p w:rsidR="00731E35" w:rsidRPr="009A6A85" w:rsidRDefault="00731E35" w:rsidP="00731E35">
      <w:pPr>
        <w:pStyle w:val="NoSpacing"/>
        <w:jc w:val="both"/>
        <w:rPr>
          <w:rFonts w:ascii="Times New Roman" w:hAnsi="Times New Roman"/>
        </w:rPr>
      </w:pPr>
      <w:r w:rsidRPr="009A6A85">
        <w:rPr>
          <w:rFonts w:ascii="Times New Roman" w:hAnsi="Times New Roman"/>
          <w:b/>
        </w:rPr>
        <w:t>b)</w:t>
      </w:r>
      <w:r w:rsidRPr="009A6A85">
        <w:rPr>
          <w:rFonts w:ascii="Times New Roman" w:hAnsi="Times New Roman"/>
        </w:rPr>
        <w:t xml:space="preserve"> licenca/autorizimi/leja e përkohshme, sipas shkronjës “a” të kësaj pike, është me afat të përcaktuar, sipas legjislacionit përkatës në fuqi dhe titullari duhet të paraqesë kërkesën për pajisjen me licencën/autorizimin/lejen përfundimtare, përpara përfundimit të afatit të asaj të përkohshme.</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Licencat, autorizimet dhe lejet, që trajtohen sipas këtij ligji, nga apo nëpërmjet QKB-së dhe për të cilat, sipas legjislacionit përkatës në fuqi, vlerësimi i përmbushjes së kushteve të licencimit/autorizimit/lejimit bëhet me dy hapa dhe në hapin e dytë shqyrtohet vetëm kërkesa e subjektit që ka kaluar me sukses hapin e parë, trajtohen si më poshtë:</w:t>
      </w:r>
    </w:p>
    <w:p w:rsidR="00731E35" w:rsidRPr="009A6A85" w:rsidRDefault="00731E35" w:rsidP="00731E35">
      <w:pPr>
        <w:pStyle w:val="NoSpacing"/>
        <w:jc w:val="both"/>
        <w:rPr>
          <w:rFonts w:ascii="Times New Roman" w:hAnsi="Times New Roman"/>
        </w:rPr>
      </w:pPr>
      <w:r w:rsidRPr="009A6A85">
        <w:rPr>
          <w:rFonts w:ascii="Times New Roman" w:hAnsi="Times New Roman"/>
          <w:b/>
        </w:rPr>
        <w:t>a)</w:t>
      </w:r>
      <w:r w:rsidRPr="009A6A85">
        <w:rPr>
          <w:rFonts w:ascii="Times New Roman" w:hAnsi="Times New Roman"/>
        </w:rPr>
        <w:t xml:space="preserve"> </w:t>
      </w:r>
      <w:proofErr w:type="gramStart"/>
      <w:r w:rsidRPr="009A6A85">
        <w:rPr>
          <w:rFonts w:ascii="Times New Roman" w:hAnsi="Times New Roman"/>
        </w:rPr>
        <w:t>procedura</w:t>
      </w:r>
      <w:proofErr w:type="gramEnd"/>
      <w:r w:rsidRPr="009A6A85">
        <w:rPr>
          <w:rFonts w:ascii="Times New Roman" w:hAnsi="Times New Roman"/>
        </w:rPr>
        <w:t xml:space="preserve"> kalon në këta dy hapa: miratimi i kalimit me sukses të hapit të parë dhe licencimi/autorizimi/lejimi përfundimtar;</w:t>
      </w:r>
    </w:p>
    <w:p w:rsidR="00731E35" w:rsidRPr="009A6A85" w:rsidRDefault="00731E35" w:rsidP="00731E35">
      <w:pPr>
        <w:pStyle w:val="NoSpacing"/>
        <w:jc w:val="both"/>
        <w:rPr>
          <w:rFonts w:ascii="Times New Roman" w:hAnsi="Times New Roman"/>
        </w:rPr>
      </w:pPr>
      <w:r w:rsidRPr="009A6A85">
        <w:rPr>
          <w:rFonts w:ascii="Times New Roman" w:hAnsi="Times New Roman"/>
          <w:b/>
        </w:rPr>
        <w:t>b)</w:t>
      </w:r>
      <w:r w:rsidRPr="009A6A85">
        <w:rPr>
          <w:rFonts w:ascii="Times New Roman" w:hAnsi="Times New Roman"/>
        </w:rPr>
        <w:t xml:space="preserve"> </w:t>
      </w:r>
      <w:proofErr w:type="gramStart"/>
      <w:r w:rsidRPr="009A6A85">
        <w:rPr>
          <w:rFonts w:ascii="Times New Roman" w:hAnsi="Times New Roman"/>
        </w:rPr>
        <w:t>pas</w:t>
      </w:r>
      <w:proofErr w:type="gramEnd"/>
      <w:r w:rsidRPr="009A6A85">
        <w:rPr>
          <w:rFonts w:ascii="Times New Roman" w:hAnsi="Times New Roman"/>
        </w:rPr>
        <w:t xml:space="preserve"> njoftimit nga QKB-ja të vendimit të miratimit për kalimin me sukses të hapit të parë, kërkuesi duhet të paraqesë dokumentet shoqëruese për hapin e dytë brenda afatit përkatës.</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Trajtimi i secilit prej hapave të parashikuar në shkronjën “a”, përkatësisht, të pikave 1 e 2 të këtij neni, u nënshtrohet, sipas rastit, procedurave të këtij ligji për grupin e parë, të dytë apo të tretë. </w:t>
      </w:r>
      <w:proofErr w:type="gramStart"/>
      <w:r w:rsidRPr="009A6A85">
        <w:rPr>
          <w:rFonts w:ascii="Times New Roman" w:hAnsi="Times New Roman"/>
        </w:rPr>
        <w:t>Këshilli i Ministrave përcakton grupin, sipas të cilit trajtohet secili hap.</w:t>
      </w:r>
      <w:proofErr w:type="gramEnd"/>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22</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Përmbajtja e vendimit dhe miratimi i heshtur</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Vendimi i miratimit apo i refuzimit të kërkesës bëhet sipas formularit tip e njoftohet sipas procedurave të nenit 34 të këtij ligji.</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Vendimi i refuzimit përmban të gjitha shkaqet e refuzimit, ndërsa vendimi për miratim përmban edhe të dhënat e llogarinë bankare përkatëse, si dhe vlerën e taksës/tarifës që duhet paguar, nëse parashikohet nga legjislacioni në fuqi.</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Vendimi i refuzimit, i bërë sipas pikës 10 të nenit 20 të këtij ligji, përmban edhe vendimin, sipas formularit tip të institucionit tjetër që ka vendosur refuzimin.</w:t>
      </w:r>
    </w:p>
    <w:p w:rsidR="00731E35" w:rsidRPr="009A6A85" w:rsidRDefault="00731E35" w:rsidP="00731E35">
      <w:pPr>
        <w:pStyle w:val="NoSpacing"/>
        <w:jc w:val="both"/>
        <w:rPr>
          <w:rFonts w:ascii="Times New Roman" w:hAnsi="Times New Roman"/>
        </w:rPr>
      </w:pPr>
      <w:r w:rsidRPr="009A6A85">
        <w:rPr>
          <w:rFonts w:ascii="Times New Roman" w:hAnsi="Times New Roman"/>
          <w:b/>
        </w:rPr>
        <w:t>4.</w:t>
      </w:r>
      <w:r w:rsidRPr="009A6A85">
        <w:rPr>
          <w:rFonts w:ascii="Times New Roman" w:hAnsi="Times New Roman"/>
        </w:rPr>
        <w:t xml:space="preserve"> Riparaqitja e kërkesës pas refuzimit trajtohet si kërkesë e re.</w:t>
      </w:r>
    </w:p>
    <w:p w:rsidR="00731E35" w:rsidRPr="009A6A85" w:rsidRDefault="00731E35" w:rsidP="00731E35">
      <w:pPr>
        <w:pStyle w:val="NoSpacing"/>
        <w:jc w:val="both"/>
        <w:rPr>
          <w:rFonts w:ascii="Times New Roman" w:hAnsi="Times New Roman"/>
        </w:rPr>
      </w:pPr>
      <w:r w:rsidRPr="009A6A85">
        <w:rPr>
          <w:rFonts w:ascii="Times New Roman" w:hAnsi="Times New Roman"/>
          <w:b/>
        </w:rPr>
        <w:t>5.</w:t>
      </w:r>
      <w:r w:rsidRPr="009A6A85">
        <w:rPr>
          <w:rFonts w:ascii="Times New Roman" w:hAnsi="Times New Roman"/>
        </w:rPr>
        <w:t xml:space="preserve"> Në rastin kur QKB-ja, brenda afatit të përcaktuar, sipas këtij kreu, nga paraqitja e kërkesës, nuk publikon vendimin e refuzimit apo të miratimit, atëherë kërkesa quhet automatikisht e miratuar në heshtje dhe sistemi elektronik gjeneron menjëherë vendimin e miratimit. </w:t>
      </w:r>
      <w:proofErr w:type="gramStart"/>
      <w:r w:rsidRPr="009A6A85">
        <w:rPr>
          <w:rFonts w:ascii="Times New Roman" w:hAnsi="Times New Roman"/>
        </w:rPr>
        <w:t>Vendimi i miratimit në heshtje publikohet automatikisht nga sistemi elektronik në regjistër.</w:t>
      </w:r>
      <w:proofErr w:type="gramEnd"/>
    </w:p>
    <w:p w:rsidR="00731E35" w:rsidRPr="009A6A85" w:rsidRDefault="00731E35" w:rsidP="00731E35">
      <w:pPr>
        <w:pStyle w:val="NoSpacing"/>
        <w:jc w:val="both"/>
        <w:rPr>
          <w:rFonts w:ascii="Times New Roman" w:hAnsi="Times New Roman"/>
        </w:rPr>
      </w:pPr>
      <w:r w:rsidRPr="009A6A85">
        <w:rPr>
          <w:rFonts w:ascii="Times New Roman" w:hAnsi="Times New Roman"/>
          <w:b/>
        </w:rPr>
        <w:t>6.</w:t>
      </w:r>
      <w:r w:rsidRPr="009A6A85">
        <w:rPr>
          <w:rFonts w:ascii="Times New Roman" w:hAnsi="Times New Roman"/>
        </w:rPr>
        <w:t xml:space="preserve"> Pika 5 e këtij neni nuk zbatohet për kërkesat për grupin e tretë nëse edhe vetëm njëri nga institucionet e tjera, sipas pikës 5 të nenit 20 të këtij ligji, ka vendosur refuzimin.</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rPr>
      </w:pPr>
      <w:r w:rsidRPr="009A6A85">
        <w:rPr>
          <w:rFonts w:ascii="Times New Roman" w:hAnsi="Times New Roman"/>
        </w:rPr>
        <w:t>Seksioni 3</w:t>
      </w:r>
    </w:p>
    <w:p w:rsidR="00731E35" w:rsidRPr="009A6A85" w:rsidRDefault="00731E35" w:rsidP="00731E35">
      <w:pPr>
        <w:pStyle w:val="NoSpacing"/>
        <w:jc w:val="center"/>
        <w:rPr>
          <w:rFonts w:ascii="Times New Roman" w:hAnsi="Times New Roman"/>
        </w:rPr>
      </w:pPr>
      <w:r w:rsidRPr="009A6A85">
        <w:rPr>
          <w:rFonts w:ascii="Times New Roman" w:hAnsi="Times New Roman"/>
        </w:rPr>
        <w:t>TITULLI I LICENCËS/AUTORIZIMIT/LEJES DHE LËSHIMI I TIJ</w:t>
      </w:r>
    </w:p>
    <w:p w:rsidR="00731E35" w:rsidRPr="009A6A85" w:rsidRDefault="00731E35" w:rsidP="00731E35">
      <w:pPr>
        <w:pStyle w:val="NoSpacing"/>
        <w:jc w:val="center"/>
        <w:rPr>
          <w:rFonts w:ascii="Times New Roman" w:hAnsi="Times New Roman"/>
        </w:rPr>
      </w:pP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23</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Përmbajtja e titullit të licencës/autorizimit/lejes</w:t>
      </w:r>
    </w:p>
    <w:p w:rsidR="00731E35" w:rsidRPr="009A6A85" w:rsidRDefault="00731E35" w:rsidP="00731E35">
      <w:pPr>
        <w:pStyle w:val="NoSpacing"/>
        <w:jc w:val="center"/>
        <w:rPr>
          <w:rFonts w:ascii="Times New Roman" w:hAnsi="Times New Roman"/>
        </w:rPr>
      </w:pP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Licenca/autorizimit/leja lëshohet në bazë të formularëve të miratuar, që përbëjnë titullin e saj.</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Titulli përmban, të paktën, këto të dhëna:</w:t>
      </w:r>
    </w:p>
    <w:p w:rsidR="00731E35" w:rsidRPr="009A6A85" w:rsidRDefault="00731E35" w:rsidP="00731E35">
      <w:pPr>
        <w:pStyle w:val="NoSpacing"/>
        <w:jc w:val="both"/>
        <w:rPr>
          <w:rFonts w:ascii="Times New Roman" w:hAnsi="Times New Roman"/>
        </w:rPr>
      </w:pPr>
      <w:r w:rsidRPr="009A6A85">
        <w:rPr>
          <w:rFonts w:ascii="Times New Roman" w:hAnsi="Times New Roman"/>
          <w:b/>
        </w:rPr>
        <w:lastRenderedPageBreak/>
        <w:t>a)</w:t>
      </w:r>
      <w:r w:rsidRPr="009A6A85">
        <w:rPr>
          <w:rFonts w:ascii="Times New Roman" w:hAnsi="Times New Roman"/>
        </w:rPr>
        <w:t xml:space="preserve"> </w:t>
      </w:r>
      <w:proofErr w:type="gramStart"/>
      <w:r w:rsidRPr="009A6A85">
        <w:rPr>
          <w:rFonts w:ascii="Times New Roman" w:hAnsi="Times New Roman"/>
        </w:rPr>
        <w:t>emrin</w:t>
      </w:r>
      <w:proofErr w:type="gramEnd"/>
      <w:r w:rsidRPr="009A6A85">
        <w:rPr>
          <w:rFonts w:ascii="Times New Roman" w:hAnsi="Times New Roman"/>
        </w:rPr>
        <w:t xml:space="preserve"> dhe stemën e QKB-së;</w:t>
      </w:r>
    </w:p>
    <w:p w:rsidR="00731E35" w:rsidRPr="009A6A85" w:rsidRDefault="00731E35" w:rsidP="00731E35">
      <w:pPr>
        <w:pStyle w:val="NoSpacing"/>
        <w:jc w:val="both"/>
        <w:rPr>
          <w:rFonts w:ascii="Times New Roman" w:hAnsi="Times New Roman"/>
        </w:rPr>
      </w:pPr>
      <w:r w:rsidRPr="009A6A85">
        <w:rPr>
          <w:rFonts w:ascii="Times New Roman" w:hAnsi="Times New Roman"/>
          <w:b/>
        </w:rPr>
        <w:t>b)</w:t>
      </w:r>
      <w:r w:rsidRPr="009A6A85">
        <w:rPr>
          <w:rFonts w:ascii="Times New Roman" w:hAnsi="Times New Roman"/>
        </w:rPr>
        <w:t xml:space="preserve"> </w:t>
      </w:r>
      <w:proofErr w:type="gramStart"/>
      <w:r w:rsidRPr="009A6A85">
        <w:rPr>
          <w:rFonts w:ascii="Times New Roman" w:hAnsi="Times New Roman"/>
        </w:rPr>
        <w:t>serinë</w:t>
      </w:r>
      <w:proofErr w:type="gramEnd"/>
      <w:r w:rsidRPr="009A6A85">
        <w:rPr>
          <w:rFonts w:ascii="Times New Roman" w:hAnsi="Times New Roman"/>
        </w:rPr>
        <w:t>, numrin dhe datën e miratimit dhe të hyrjes në fuqi;</w:t>
      </w:r>
    </w:p>
    <w:p w:rsidR="00731E35" w:rsidRPr="009A6A85" w:rsidRDefault="00731E35" w:rsidP="00731E35">
      <w:pPr>
        <w:pStyle w:val="NoSpacing"/>
        <w:jc w:val="both"/>
        <w:rPr>
          <w:rFonts w:ascii="Times New Roman" w:hAnsi="Times New Roman"/>
        </w:rPr>
      </w:pPr>
      <w:r w:rsidRPr="009A6A85">
        <w:rPr>
          <w:rFonts w:ascii="Times New Roman" w:hAnsi="Times New Roman"/>
          <w:b/>
        </w:rPr>
        <w:t>c)</w:t>
      </w:r>
      <w:r w:rsidRPr="009A6A85">
        <w:rPr>
          <w:rFonts w:ascii="Times New Roman" w:hAnsi="Times New Roman"/>
        </w:rPr>
        <w:t xml:space="preserve"> </w:t>
      </w:r>
      <w:proofErr w:type="gramStart"/>
      <w:r w:rsidRPr="009A6A85">
        <w:rPr>
          <w:rFonts w:ascii="Times New Roman" w:hAnsi="Times New Roman"/>
        </w:rPr>
        <w:t>të</w:t>
      </w:r>
      <w:proofErr w:type="gramEnd"/>
      <w:r w:rsidRPr="009A6A85">
        <w:rPr>
          <w:rFonts w:ascii="Times New Roman" w:hAnsi="Times New Roman"/>
        </w:rPr>
        <w:t xml:space="preserve"> dhënat për identifikimin e titullarit;</w:t>
      </w:r>
    </w:p>
    <w:p w:rsidR="00731E35" w:rsidRPr="009A6A85" w:rsidRDefault="00731E35" w:rsidP="00731E35">
      <w:pPr>
        <w:pStyle w:val="NoSpacing"/>
        <w:jc w:val="both"/>
        <w:rPr>
          <w:rFonts w:ascii="Times New Roman" w:hAnsi="Times New Roman"/>
        </w:rPr>
      </w:pPr>
      <w:r w:rsidRPr="009A6A85">
        <w:rPr>
          <w:rFonts w:ascii="Times New Roman" w:hAnsi="Times New Roman"/>
          <w:b/>
        </w:rPr>
        <w:t>ç)</w:t>
      </w:r>
      <w:r w:rsidRPr="009A6A85">
        <w:rPr>
          <w:rFonts w:ascii="Times New Roman" w:hAnsi="Times New Roman"/>
        </w:rPr>
        <w:t xml:space="preserve"> </w:t>
      </w:r>
      <w:proofErr w:type="gramStart"/>
      <w:r w:rsidRPr="009A6A85">
        <w:rPr>
          <w:rFonts w:ascii="Times New Roman" w:hAnsi="Times New Roman"/>
        </w:rPr>
        <w:t>llojin</w:t>
      </w:r>
      <w:proofErr w:type="gramEnd"/>
      <w:r w:rsidRPr="009A6A85">
        <w:rPr>
          <w:rFonts w:ascii="Times New Roman" w:hAnsi="Times New Roman"/>
        </w:rPr>
        <w:t xml:space="preserve"> e veprimtarisë, veprimit apo të së mirës publike dhe të përdorimit të saj; </w:t>
      </w:r>
    </w:p>
    <w:p w:rsidR="00731E35" w:rsidRPr="009A6A85" w:rsidRDefault="00731E35" w:rsidP="00731E35">
      <w:pPr>
        <w:pStyle w:val="NoSpacing"/>
        <w:jc w:val="both"/>
        <w:rPr>
          <w:rFonts w:ascii="Times New Roman" w:hAnsi="Times New Roman"/>
        </w:rPr>
      </w:pPr>
      <w:r w:rsidRPr="009A6A85">
        <w:rPr>
          <w:rFonts w:ascii="Times New Roman" w:hAnsi="Times New Roman"/>
          <w:b/>
        </w:rPr>
        <w:t>d)</w:t>
      </w:r>
      <w:r w:rsidRPr="009A6A85">
        <w:rPr>
          <w:rFonts w:ascii="Times New Roman" w:hAnsi="Times New Roman"/>
        </w:rPr>
        <w:t xml:space="preserve"> </w:t>
      </w:r>
      <w:proofErr w:type="gramStart"/>
      <w:r w:rsidRPr="009A6A85">
        <w:rPr>
          <w:rFonts w:ascii="Times New Roman" w:hAnsi="Times New Roman"/>
        </w:rPr>
        <w:t>vendin</w:t>
      </w:r>
      <w:proofErr w:type="gramEnd"/>
      <w:r w:rsidRPr="009A6A85">
        <w:rPr>
          <w:rFonts w:ascii="Times New Roman" w:hAnsi="Times New Roman"/>
        </w:rPr>
        <w:t xml:space="preserve"> ku ushtrohet veprimtaria, kryhet veprimi apo përdoret e mira (nëse është përcaktuar si e dhënë e nevojshme për kategorinë/nënkategorinë); </w:t>
      </w:r>
    </w:p>
    <w:p w:rsidR="00731E35" w:rsidRPr="009A6A85" w:rsidRDefault="00731E35" w:rsidP="00731E35">
      <w:pPr>
        <w:pStyle w:val="NoSpacing"/>
        <w:jc w:val="both"/>
        <w:rPr>
          <w:rFonts w:ascii="Times New Roman" w:hAnsi="Times New Roman"/>
        </w:rPr>
      </w:pPr>
      <w:proofErr w:type="gramStart"/>
      <w:r w:rsidRPr="009A6A85">
        <w:rPr>
          <w:rFonts w:ascii="Times New Roman" w:hAnsi="Times New Roman"/>
          <w:b/>
        </w:rPr>
        <w:t>dh</w:t>
      </w:r>
      <w:proofErr w:type="gramEnd"/>
      <w:r w:rsidRPr="009A6A85">
        <w:rPr>
          <w:rFonts w:ascii="Times New Roman" w:hAnsi="Times New Roman"/>
          <w:b/>
        </w:rPr>
        <w:t>)</w:t>
      </w:r>
      <w:r w:rsidRPr="009A6A85">
        <w:rPr>
          <w:rFonts w:ascii="Times New Roman" w:hAnsi="Times New Roman"/>
        </w:rPr>
        <w:t xml:space="preserve"> kufizimet në ushtrimin e veprimtarisë, në kryerjen e veprimit apo në përdorimin e së mirës publike (nëse ka);</w:t>
      </w:r>
    </w:p>
    <w:p w:rsidR="00731E35" w:rsidRPr="009A6A85" w:rsidRDefault="00731E35" w:rsidP="00731E35">
      <w:pPr>
        <w:pStyle w:val="NoSpacing"/>
        <w:jc w:val="both"/>
        <w:rPr>
          <w:rFonts w:ascii="Times New Roman" w:hAnsi="Times New Roman"/>
        </w:rPr>
      </w:pPr>
      <w:r w:rsidRPr="009A6A85">
        <w:rPr>
          <w:rFonts w:ascii="Times New Roman" w:hAnsi="Times New Roman"/>
          <w:b/>
        </w:rPr>
        <w:t>e)</w:t>
      </w:r>
      <w:r w:rsidRPr="009A6A85">
        <w:rPr>
          <w:rFonts w:ascii="Times New Roman" w:hAnsi="Times New Roman"/>
        </w:rPr>
        <w:t xml:space="preserve"> </w:t>
      </w:r>
      <w:proofErr w:type="gramStart"/>
      <w:r w:rsidRPr="009A6A85">
        <w:rPr>
          <w:rFonts w:ascii="Times New Roman" w:hAnsi="Times New Roman"/>
        </w:rPr>
        <w:t>afatin</w:t>
      </w:r>
      <w:proofErr w:type="gramEnd"/>
      <w:r w:rsidRPr="009A6A85">
        <w:rPr>
          <w:rFonts w:ascii="Times New Roman" w:hAnsi="Times New Roman"/>
        </w:rPr>
        <w:t xml:space="preserve"> e vlefshmërisë;</w:t>
      </w:r>
    </w:p>
    <w:p w:rsidR="00731E35" w:rsidRPr="009A6A85" w:rsidRDefault="00731E35" w:rsidP="00731E35">
      <w:pPr>
        <w:pStyle w:val="NoSpacing"/>
        <w:jc w:val="both"/>
        <w:rPr>
          <w:rFonts w:ascii="Times New Roman" w:hAnsi="Times New Roman"/>
        </w:rPr>
      </w:pPr>
      <w:r w:rsidRPr="009A6A85">
        <w:rPr>
          <w:rFonts w:ascii="Times New Roman" w:hAnsi="Times New Roman"/>
          <w:b/>
        </w:rPr>
        <w:t>ë)</w:t>
      </w:r>
      <w:r w:rsidRPr="009A6A85">
        <w:rPr>
          <w:rFonts w:ascii="Times New Roman" w:hAnsi="Times New Roman"/>
        </w:rPr>
        <w:t xml:space="preserve"> </w:t>
      </w:r>
      <w:proofErr w:type="gramStart"/>
      <w:r w:rsidRPr="009A6A85">
        <w:rPr>
          <w:rFonts w:ascii="Times New Roman" w:hAnsi="Times New Roman"/>
        </w:rPr>
        <w:t>nënshkrimin</w:t>
      </w:r>
      <w:proofErr w:type="gramEnd"/>
      <w:r w:rsidRPr="009A6A85">
        <w:rPr>
          <w:rFonts w:ascii="Times New Roman" w:hAnsi="Times New Roman"/>
        </w:rPr>
        <w:t xml:space="preserve"> e përfaqësuesit të autorizuar të QKB-së dhe vulën përkatëse të institucionit;</w:t>
      </w:r>
    </w:p>
    <w:p w:rsidR="00731E35" w:rsidRPr="009A6A85" w:rsidRDefault="00731E35" w:rsidP="00731E35">
      <w:pPr>
        <w:pStyle w:val="NoSpacing"/>
        <w:jc w:val="both"/>
        <w:rPr>
          <w:rFonts w:ascii="Times New Roman" w:hAnsi="Times New Roman"/>
        </w:rPr>
      </w:pPr>
      <w:r w:rsidRPr="009A6A85">
        <w:rPr>
          <w:rFonts w:ascii="Times New Roman" w:hAnsi="Times New Roman"/>
          <w:b/>
        </w:rPr>
        <w:t>f)</w:t>
      </w:r>
      <w:r w:rsidRPr="009A6A85">
        <w:rPr>
          <w:rFonts w:ascii="Times New Roman" w:hAnsi="Times New Roman"/>
        </w:rPr>
        <w:t xml:space="preserve"> </w:t>
      </w:r>
      <w:proofErr w:type="gramStart"/>
      <w:r w:rsidRPr="009A6A85">
        <w:rPr>
          <w:rFonts w:ascii="Times New Roman" w:hAnsi="Times New Roman"/>
        </w:rPr>
        <w:t>të</w:t>
      </w:r>
      <w:proofErr w:type="gramEnd"/>
      <w:r w:rsidRPr="009A6A85">
        <w:rPr>
          <w:rFonts w:ascii="Times New Roman" w:hAnsi="Times New Roman"/>
        </w:rPr>
        <w:t xml:space="preserve"> dhëna të tjera specifike, sipas kategorisë/nënkategorisë;</w:t>
      </w:r>
    </w:p>
    <w:p w:rsidR="00731E35" w:rsidRPr="009A6A85" w:rsidRDefault="00731E35" w:rsidP="00731E35">
      <w:pPr>
        <w:pStyle w:val="NoSpacing"/>
        <w:jc w:val="both"/>
        <w:rPr>
          <w:rFonts w:ascii="Times New Roman" w:hAnsi="Times New Roman"/>
        </w:rPr>
      </w:pPr>
      <w:r w:rsidRPr="009A6A85">
        <w:rPr>
          <w:rFonts w:ascii="Times New Roman" w:hAnsi="Times New Roman"/>
          <w:b/>
        </w:rPr>
        <w:t>g)</w:t>
      </w:r>
      <w:r w:rsidRPr="009A6A85">
        <w:rPr>
          <w:rFonts w:ascii="Times New Roman" w:hAnsi="Times New Roman"/>
        </w:rPr>
        <w:t xml:space="preserve"> </w:t>
      </w:r>
      <w:proofErr w:type="gramStart"/>
      <w:r w:rsidRPr="009A6A85">
        <w:rPr>
          <w:rFonts w:ascii="Times New Roman" w:hAnsi="Times New Roman"/>
        </w:rPr>
        <w:t>aneksin</w:t>
      </w:r>
      <w:proofErr w:type="gramEnd"/>
      <w:r w:rsidRPr="009A6A85">
        <w:rPr>
          <w:rFonts w:ascii="Times New Roman" w:hAnsi="Times New Roman"/>
        </w:rPr>
        <w:t>.</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Aneksi përmban të gjitha detyrimet specifike apo të përgjithshme, sipas legjislacionit në fuqi, që duhet të respektojë titullari gjatë të gjithë periudhës së vlefshmërisë së saj.</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24</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Hyrja në fuqi e licencës/autorizimit/lejes dhe prova e tij</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Licenca, autorizimi apo leja hyn në fuqi menjëherë, me publikimin e titullit përkatës në regjistër, përveçse kur hyrja në fuqi e aktit, që e miraton atë, lidhet me botimin në Fletoren Zyrtare.</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Në rastet kur për përfitimin e titullit nuk është e zbatueshme një tarifë apo taksë, titulli publikohet në regjistër menjëherë dhe automatikisht, së bashku me njoftimin e vendimit të miratimit, sipas pikës 1 të nenit 22 të këtij ligji, apo menjëherë me gjenerimin e miratimit të heshtur, sipas pikës 5 të nenit 22 të këtij ligji dhe mund të tërhiqet në çdo sportel shërbimi të QKB-së apo të printohet drejtpërdrejt nga regjistri.</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Në rastet kur për përfitimin e titullit është e zbatueshme një tarifë apo taksë:</w:t>
      </w:r>
    </w:p>
    <w:p w:rsidR="00731E35" w:rsidRPr="009A6A85" w:rsidRDefault="00731E35" w:rsidP="00731E35">
      <w:pPr>
        <w:pStyle w:val="NoSpacing"/>
        <w:jc w:val="both"/>
        <w:rPr>
          <w:rFonts w:ascii="Times New Roman" w:hAnsi="Times New Roman"/>
        </w:rPr>
      </w:pPr>
      <w:r w:rsidRPr="009A6A85">
        <w:rPr>
          <w:rFonts w:ascii="Times New Roman" w:hAnsi="Times New Roman"/>
          <w:b/>
        </w:rPr>
        <w:t>a)</w:t>
      </w:r>
      <w:r w:rsidRPr="009A6A85">
        <w:rPr>
          <w:rFonts w:ascii="Times New Roman" w:hAnsi="Times New Roman"/>
        </w:rPr>
        <w:t xml:space="preserve"> QKB-ja bën, menjëherë, shënimin përkatës në regjistër nëse kërkuesi paraqet dokumentin e pagesës së taksës/tarifës. Titulli publikohet automatikisht dhe menjëherë në regjistër dhe mund të tërhiqet në çdo sportel shërbimi të QKB-së apo të printohet drejtpërdrejt nga regjistri;</w:t>
      </w:r>
    </w:p>
    <w:p w:rsidR="00731E35" w:rsidRPr="009A6A85" w:rsidRDefault="00731E35" w:rsidP="00731E35">
      <w:pPr>
        <w:pStyle w:val="NoSpacing"/>
        <w:jc w:val="both"/>
        <w:rPr>
          <w:rFonts w:ascii="Times New Roman" w:hAnsi="Times New Roman"/>
        </w:rPr>
      </w:pPr>
      <w:r w:rsidRPr="009A6A85">
        <w:rPr>
          <w:rFonts w:ascii="Times New Roman" w:hAnsi="Times New Roman"/>
          <w:b/>
        </w:rPr>
        <w:t>b)</w:t>
      </w:r>
      <w:r w:rsidRPr="009A6A85">
        <w:rPr>
          <w:rFonts w:ascii="Times New Roman" w:hAnsi="Times New Roman"/>
        </w:rPr>
        <w:t xml:space="preserve"> </w:t>
      </w:r>
      <w:proofErr w:type="gramStart"/>
      <w:r w:rsidRPr="009A6A85">
        <w:rPr>
          <w:rFonts w:ascii="Times New Roman" w:hAnsi="Times New Roman"/>
        </w:rPr>
        <w:t>vendimi</w:t>
      </w:r>
      <w:proofErr w:type="gramEnd"/>
      <w:r w:rsidRPr="009A6A85">
        <w:rPr>
          <w:rFonts w:ascii="Times New Roman" w:hAnsi="Times New Roman"/>
        </w:rPr>
        <w:t xml:space="preserve"> i miratimit, së bashku me dokumentin e pagesës së taksës/tarifës, zëvendësojnë titullin përkatës nëse QKB-ja nuk bën shënimin e pagesës së taksës/tarifës.</w:t>
      </w:r>
    </w:p>
    <w:p w:rsidR="00731E35" w:rsidRPr="009A6A85" w:rsidRDefault="00731E35" w:rsidP="00731E35">
      <w:pPr>
        <w:pStyle w:val="NoSpacing"/>
        <w:jc w:val="both"/>
        <w:rPr>
          <w:rFonts w:ascii="Times New Roman" w:hAnsi="Times New Roman"/>
        </w:rPr>
      </w:pPr>
      <w:r w:rsidRPr="009A6A85">
        <w:rPr>
          <w:rFonts w:ascii="Times New Roman" w:hAnsi="Times New Roman"/>
          <w:b/>
        </w:rPr>
        <w:t>4.</w:t>
      </w:r>
      <w:r w:rsidRPr="009A6A85">
        <w:rPr>
          <w:rFonts w:ascii="Times New Roman" w:hAnsi="Times New Roman"/>
        </w:rPr>
        <w:t xml:space="preserve"> Nëse aplikohet një taksë apo tarifë dhe kërkuesi nuk paraqet provën e pagesës </w:t>
      </w:r>
      <w:proofErr w:type="gramStart"/>
      <w:r w:rsidRPr="009A6A85">
        <w:rPr>
          <w:rFonts w:ascii="Times New Roman" w:hAnsi="Times New Roman"/>
        </w:rPr>
        <w:t>brenda</w:t>
      </w:r>
      <w:proofErr w:type="gramEnd"/>
      <w:r w:rsidRPr="009A6A85">
        <w:rPr>
          <w:rFonts w:ascii="Times New Roman" w:hAnsi="Times New Roman"/>
        </w:rPr>
        <w:t xml:space="preserve"> afatit 30 ditë kalendarike nga publikimi i vendimit të miratimit, titulli vlerësohet automatikisht i revokuar dhe QKB-ja bën shënimin përkatës në regjistër, përveçse kur parashikohet ndryshe nga ligji i posaçëm.</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25</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Zëvendësimi i titullit</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Në rast humbjeje apo dëmtimi të titullit, titullari njofton QKB-në dhe i kërkon zëvendësimin e titullit. </w:t>
      </w:r>
      <w:proofErr w:type="gramStart"/>
      <w:r w:rsidRPr="009A6A85">
        <w:rPr>
          <w:rFonts w:ascii="Times New Roman" w:hAnsi="Times New Roman"/>
        </w:rPr>
        <w:t>Kërkesa bëhet sipas procedurave të këtij ligji dhe formularit të miratuar.</w:t>
      </w:r>
      <w:proofErr w:type="gramEnd"/>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QKB-ja anulon titullin dhe e zëvendëson atë </w:t>
      </w:r>
      <w:proofErr w:type="gramStart"/>
      <w:r w:rsidRPr="009A6A85">
        <w:rPr>
          <w:rFonts w:ascii="Times New Roman" w:hAnsi="Times New Roman"/>
        </w:rPr>
        <w:t>brenda</w:t>
      </w:r>
      <w:proofErr w:type="gramEnd"/>
      <w:r w:rsidRPr="009A6A85">
        <w:rPr>
          <w:rFonts w:ascii="Times New Roman" w:hAnsi="Times New Roman"/>
        </w:rPr>
        <w:t xml:space="preserve"> 2 ditëve pune nga data e paraqitjes së kërkesës, duke bërë edhe shënimin përkatës në regjistër.</w:t>
      </w:r>
    </w:p>
    <w:p w:rsidR="00731E35" w:rsidRPr="009A6A85" w:rsidRDefault="00731E35" w:rsidP="00731E35">
      <w:pPr>
        <w:pStyle w:val="NoSpacing"/>
        <w:jc w:val="both"/>
        <w:rPr>
          <w:rFonts w:ascii="Times New Roman" w:hAnsi="Times New Roman"/>
        </w:rPr>
      </w:pPr>
    </w:p>
    <w:p w:rsidR="00731E35" w:rsidRPr="009A6A85" w:rsidRDefault="00731E35" w:rsidP="00731E35">
      <w:pPr>
        <w:pStyle w:val="NoSpacing"/>
        <w:jc w:val="center"/>
        <w:rPr>
          <w:rFonts w:ascii="Times New Roman" w:hAnsi="Times New Roman"/>
        </w:rPr>
      </w:pPr>
      <w:r w:rsidRPr="009A6A85">
        <w:rPr>
          <w:rFonts w:ascii="Times New Roman" w:hAnsi="Times New Roman"/>
        </w:rPr>
        <w:t>Seksioni 4</w:t>
      </w:r>
    </w:p>
    <w:p w:rsidR="00731E35" w:rsidRPr="009A6A85" w:rsidRDefault="00731E35" w:rsidP="00731E35">
      <w:pPr>
        <w:pStyle w:val="NoSpacing"/>
        <w:jc w:val="center"/>
        <w:rPr>
          <w:rFonts w:ascii="Times New Roman" w:hAnsi="Times New Roman"/>
        </w:rPr>
      </w:pPr>
      <w:r w:rsidRPr="009A6A85">
        <w:rPr>
          <w:rFonts w:ascii="Times New Roman" w:hAnsi="Times New Roman"/>
        </w:rPr>
        <w:lastRenderedPageBreak/>
        <w:t>NDRYSHIMET, SHTYRJA E AFATIT DHE REVOKIMI</w:t>
      </w:r>
    </w:p>
    <w:p w:rsidR="00731E35" w:rsidRPr="009A6A85" w:rsidRDefault="00731E35" w:rsidP="00731E35">
      <w:pPr>
        <w:pStyle w:val="NoSpacing"/>
        <w:jc w:val="center"/>
        <w:rPr>
          <w:rFonts w:ascii="Times New Roman" w:hAnsi="Times New Roman"/>
        </w:rPr>
      </w:pP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26</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Ndryshimi i të dhënave të titullit, që nuk kanë të bëjnë me kriteret</w:t>
      </w:r>
    </w:p>
    <w:p w:rsidR="00731E35" w:rsidRPr="009A6A85" w:rsidRDefault="00731E35" w:rsidP="00731E35">
      <w:pPr>
        <w:pStyle w:val="NoSpacing"/>
        <w:jc w:val="both"/>
        <w:rPr>
          <w:rFonts w:ascii="Times New Roman" w:hAnsi="Times New Roman"/>
          <w:b/>
        </w:rPr>
      </w:pPr>
      <w:r w:rsidRPr="009A6A85">
        <w:rPr>
          <w:rFonts w:ascii="Times New Roman" w:hAnsi="Times New Roman"/>
          <w:b/>
        </w:rPr>
        <w:t> </w:t>
      </w: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Kur përgjatë kryerjes së veprimtarisë, veprimit apo përdorimit të së mirës ndodh ndryshimi faktik i të dhënave të përcaktuara në titull e të cilat nuk kanë të bëjnë me kriteret e licencimit/autorizimit/lejimit, </w:t>
      </w:r>
      <w:proofErr w:type="gramStart"/>
      <w:r w:rsidRPr="009A6A85">
        <w:rPr>
          <w:rFonts w:ascii="Times New Roman" w:hAnsi="Times New Roman"/>
        </w:rPr>
        <w:t>ky</w:t>
      </w:r>
      <w:proofErr w:type="gramEnd"/>
      <w:r w:rsidRPr="009A6A85">
        <w:rPr>
          <w:rFonts w:ascii="Times New Roman" w:hAnsi="Times New Roman"/>
        </w:rPr>
        <w:t xml:space="preserve"> ndryshim i njoftohet, brenda 30 ditëve, QKB-së, me kërkesë të titullarit.</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Kërkesa bëhet sipas procedurave të përcaktuara për grupin e parë dhe duhet të përmbajë të dhënat e reja, që kërkohen të ndryshohen.</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Kur QKB-ja vëren se ka të bëjë me një rast të tillë, bën ndryshimet përkatëse dhe lëshon titullin e ndryshuar </w:t>
      </w:r>
      <w:proofErr w:type="gramStart"/>
      <w:r w:rsidRPr="009A6A85">
        <w:rPr>
          <w:rFonts w:ascii="Times New Roman" w:hAnsi="Times New Roman"/>
        </w:rPr>
        <w:t>brenda</w:t>
      </w:r>
      <w:proofErr w:type="gramEnd"/>
      <w:r w:rsidRPr="009A6A85">
        <w:rPr>
          <w:rFonts w:ascii="Times New Roman" w:hAnsi="Times New Roman"/>
        </w:rPr>
        <w:t xml:space="preserve"> 2 ditëve nga data e bërjes së kërkesës.</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27</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Ndryshimi i të dhënave të titullit, që kanë të bëjnë me kriteret</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Kur përgjatë kryerjes së veprimtarisë, veprimit apo përdorimit të së mirës ndodh ndryshimi faktik i të dhënave të përcaktuara në titullin përkatës e të cilat kanë të bëjnë me kriteret e licencimit/autorizimit/lejimit, ky ndryshim, pavarësisht se mund të cenojë apo jo këto kritere, duhet t'u njoftohet nga titullari i titullit, menjëherë QKB-së dhe institucioneve të tjera përkatëse, që kanë marrë pjesë në dhënien e atij titulli. </w:t>
      </w:r>
      <w:proofErr w:type="gramStart"/>
      <w:r w:rsidRPr="009A6A85">
        <w:rPr>
          <w:rFonts w:ascii="Times New Roman" w:hAnsi="Times New Roman"/>
        </w:rPr>
        <w:t>Kur ndryshimet janë të tilla, që mund të cenojnë kriteret e licencimit/autorizimit/lejimit, titullari duhet të pezullojë, me nismën e vet, veprimtarinë, veprimin apo përdorimin e së mirës publike.</w:t>
      </w:r>
      <w:proofErr w:type="gramEnd"/>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Titullari duhet të kërkojë verifikimin, nëse këto ndryshime çojnë në vazhdimin e vlefshmërisë së titullit me ndryshimet përkatëse apo në revokimin e tij.</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Kërkesa për të dhënat që ndryshojnë bëhet sipas nenit 17 të këtij ligji dhe shqyrtohet njësoj si një kërkesë e re, sipas të njëjtit grup, për të cilin është bërë kërkesa për vetë titullin.</w:t>
      </w:r>
    </w:p>
    <w:p w:rsidR="00731E35" w:rsidRPr="009A6A85" w:rsidRDefault="00731E35" w:rsidP="00731E35">
      <w:pPr>
        <w:pStyle w:val="NoSpacing"/>
        <w:jc w:val="both"/>
        <w:rPr>
          <w:rFonts w:ascii="Times New Roman" w:hAnsi="Times New Roman"/>
        </w:rPr>
      </w:pPr>
      <w:r w:rsidRPr="009A6A85">
        <w:rPr>
          <w:rFonts w:ascii="Times New Roman" w:hAnsi="Times New Roman"/>
          <w:b/>
        </w:rPr>
        <w:t>4.</w:t>
      </w:r>
      <w:r w:rsidRPr="009A6A85">
        <w:rPr>
          <w:rFonts w:ascii="Times New Roman" w:hAnsi="Times New Roman"/>
        </w:rPr>
        <w:t xml:space="preserve"> Kur vlerësohet se ndryshimet e ndodhura nuk cenojnë kriteret, titullari pajiset me titullin e ndryshuar, afati i vlefshmërisë së të cilit mbaron në të njëjtën datë me atë të titullit të mëparshëm.</w:t>
      </w:r>
    </w:p>
    <w:p w:rsidR="00731E35" w:rsidRPr="009A6A85" w:rsidRDefault="00731E35" w:rsidP="00731E35">
      <w:pPr>
        <w:pStyle w:val="NoSpacing"/>
        <w:jc w:val="both"/>
        <w:rPr>
          <w:rFonts w:ascii="Times New Roman" w:hAnsi="Times New Roman"/>
        </w:rPr>
      </w:pPr>
      <w:r w:rsidRPr="009A6A85">
        <w:rPr>
          <w:rFonts w:ascii="Times New Roman" w:hAnsi="Times New Roman"/>
          <w:b/>
        </w:rPr>
        <w:t>5.</w:t>
      </w:r>
      <w:r w:rsidRPr="009A6A85">
        <w:rPr>
          <w:rFonts w:ascii="Times New Roman" w:hAnsi="Times New Roman"/>
        </w:rPr>
        <w:t xml:space="preserve"> Kur vlerësohet, sipas këtij ligji, se ndryshimet e ndodhura cenojnë kriteret, titulli revokohet.</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28</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Shtyrja e afatit të licencës/autorizimit/lejes</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Shtyrja e afatit të titullit është e mundur vetëm kur është parashikuar në legjislacionin e posaçëm dhe vetëm në bazë të kushteve të parashikuara në të.</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Kërkesa për shtyrjen e afatit trajtohet e shqyrtohet njësoj si një kërkesë e re, e të njëjtit grup, sipas këtij ligji.</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29</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Revokimi i licencës/autorizimit/lejes</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Titujt e lëshuar, sipas këtij kreu, revokohen sipas parashikimeve në legjislacionin në fuqi.</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Titulli revokohet edhe nga QKB-ja në këto raste:</w:t>
      </w:r>
    </w:p>
    <w:p w:rsidR="00731E35" w:rsidRPr="009A6A85" w:rsidRDefault="00731E35" w:rsidP="00731E35">
      <w:pPr>
        <w:pStyle w:val="NoSpacing"/>
        <w:jc w:val="both"/>
        <w:rPr>
          <w:rFonts w:ascii="Times New Roman" w:hAnsi="Times New Roman"/>
        </w:rPr>
      </w:pPr>
      <w:r w:rsidRPr="009A6A85">
        <w:rPr>
          <w:rFonts w:ascii="Times New Roman" w:hAnsi="Times New Roman"/>
          <w:b/>
        </w:rPr>
        <w:lastRenderedPageBreak/>
        <w:t>a)</w:t>
      </w:r>
      <w:r w:rsidRPr="009A6A85">
        <w:rPr>
          <w:rFonts w:ascii="Times New Roman" w:hAnsi="Times New Roman"/>
        </w:rPr>
        <w:t xml:space="preserve"> </w:t>
      </w:r>
      <w:proofErr w:type="gramStart"/>
      <w:r w:rsidRPr="009A6A85">
        <w:rPr>
          <w:rFonts w:ascii="Times New Roman" w:hAnsi="Times New Roman"/>
        </w:rPr>
        <w:t>me</w:t>
      </w:r>
      <w:proofErr w:type="gramEnd"/>
      <w:r w:rsidRPr="009A6A85">
        <w:rPr>
          <w:rFonts w:ascii="Times New Roman" w:hAnsi="Times New Roman"/>
        </w:rPr>
        <w:t xml:space="preserve"> kërkesë të titullarit;</w:t>
      </w:r>
    </w:p>
    <w:p w:rsidR="00731E35" w:rsidRPr="009A6A85" w:rsidRDefault="00731E35" w:rsidP="00731E35">
      <w:pPr>
        <w:pStyle w:val="NoSpacing"/>
        <w:jc w:val="both"/>
        <w:rPr>
          <w:rFonts w:ascii="Times New Roman" w:hAnsi="Times New Roman"/>
        </w:rPr>
      </w:pPr>
      <w:r w:rsidRPr="009A6A85">
        <w:rPr>
          <w:rFonts w:ascii="Times New Roman" w:hAnsi="Times New Roman"/>
          <w:b/>
        </w:rPr>
        <w:t>b)</w:t>
      </w:r>
      <w:r w:rsidRPr="009A6A85">
        <w:rPr>
          <w:rFonts w:ascii="Times New Roman" w:hAnsi="Times New Roman"/>
        </w:rPr>
        <w:t xml:space="preserve"> </w:t>
      </w:r>
      <w:proofErr w:type="gramStart"/>
      <w:r w:rsidRPr="009A6A85">
        <w:rPr>
          <w:rFonts w:ascii="Times New Roman" w:hAnsi="Times New Roman"/>
        </w:rPr>
        <w:t>për</w:t>
      </w:r>
      <w:proofErr w:type="gramEnd"/>
      <w:r w:rsidRPr="009A6A85">
        <w:rPr>
          <w:rFonts w:ascii="Times New Roman" w:hAnsi="Times New Roman"/>
        </w:rPr>
        <w:t xml:space="preserve"> mospagim të taksës/tarifës përkatëse (nëse ka);</w:t>
      </w:r>
    </w:p>
    <w:p w:rsidR="00731E35" w:rsidRPr="009A6A85" w:rsidRDefault="00731E35" w:rsidP="00731E35">
      <w:pPr>
        <w:pStyle w:val="NoSpacing"/>
        <w:jc w:val="both"/>
        <w:rPr>
          <w:rFonts w:ascii="Times New Roman" w:hAnsi="Times New Roman"/>
        </w:rPr>
      </w:pPr>
      <w:r w:rsidRPr="009A6A85">
        <w:rPr>
          <w:rFonts w:ascii="Times New Roman" w:hAnsi="Times New Roman"/>
          <w:b/>
        </w:rPr>
        <w:t>c)</w:t>
      </w:r>
      <w:r w:rsidRPr="009A6A85">
        <w:rPr>
          <w:rFonts w:ascii="Times New Roman" w:hAnsi="Times New Roman"/>
        </w:rPr>
        <w:t xml:space="preserve"> </w:t>
      </w:r>
      <w:proofErr w:type="gramStart"/>
      <w:r w:rsidRPr="009A6A85">
        <w:rPr>
          <w:rFonts w:ascii="Times New Roman" w:hAnsi="Times New Roman"/>
        </w:rPr>
        <w:t>për</w:t>
      </w:r>
      <w:proofErr w:type="gramEnd"/>
      <w:r w:rsidRPr="009A6A85">
        <w:rPr>
          <w:rFonts w:ascii="Times New Roman" w:hAnsi="Times New Roman"/>
        </w:rPr>
        <w:t xml:space="preserve"> konstatim të të dhënave të pavërteta në dokumentet e paraqitura në QKB;</w:t>
      </w:r>
    </w:p>
    <w:p w:rsidR="00731E35" w:rsidRPr="009A6A85" w:rsidRDefault="00731E35" w:rsidP="00731E35">
      <w:pPr>
        <w:pStyle w:val="NoSpacing"/>
        <w:jc w:val="both"/>
        <w:rPr>
          <w:rFonts w:ascii="Times New Roman" w:hAnsi="Times New Roman"/>
        </w:rPr>
      </w:pPr>
      <w:r w:rsidRPr="009A6A85">
        <w:rPr>
          <w:rFonts w:ascii="Times New Roman" w:hAnsi="Times New Roman"/>
          <w:b/>
        </w:rPr>
        <w:t>ç)</w:t>
      </w:r>
      <w:r w:rsidRPr="009A6A85">
        <w:rPr>
          <w:rFonts w:ascii="Times New Roman" w:hAnsi="Times New Roman"/>
        </w:rPr>
        <w:t xml:space="preserve"> </w:t>
      </w:r>
      <w:proofErr w:type="gramStart"/>
      <w:r w:rsidRPr="009A6A85">
        <w:rPr>
          <w:rFonts w:ascii="Times New Roman" w:hAnsi="Times New Roman"/>
        </w:rPr>
        <w:t>për</w:t>
      </w:r>
      <w:proofErr w:type="gramEnd"/>
      <w:r w:rsidRPr="009A6A85">
        <w:rPr>
          <w:rFonts w:ascii="Times New Roman" w:hAnsi="Times New Roman"/>
        </w:rPr>
        <w:t xml:space="preserve"> mosnjoftim të ndryshimit të të dhënave, sipas nenit 26 apo 27 të këtij ligji.</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QKB-ja merr vendimin për revokimin e titullit në afatin e 2 ditëve pune nga përcaktimi i shkaqeve të revokimit.</w:t>
      </w:r>
    </w:p>
    <w:p w:rsidR="00731E35" w:rsidRPr="009A6A85" w:rsidRDefault="00731E35" w:rsidP="00731E35">
      <w:pPr>
        <w:pStyle w:val="NoSpacing"/>
        <w:jc w:val="both"/>
        <w:rPr>
          <w:rFonts w:ascii="Times New Roman" w:hAnsi="Times New Roman"/>
        </w:rPr>
      </w:pPr>
      <w:r w:rsidRPr="009A6A85">
        <w:rPr>
          <w:rFonts w:ascii="Times New Roman" w:hAnsi="Times New Roman"/>
          <w:b/>
        </w:rPr>
        <w:t>4.</w:t>
      </w:r>
      <w:r w:rsidRPr="009A6A85">
        <w:rPr>
          <w:rFonts w:ascii="Times New Roman" w:hAnsi="Times New Roman"/>
        </w:rPr>
        <w:t xml:space="preserve"> Në rastin e revokimit të titullit, taksa/tarifa e paguar nuk kthehet.</w:t>
      </w:r>
    </w:p>
    <w:p w:rsidR="00731E35" w:rsidRPr="009A6A85" w:rsidRDefault="00731E35" w:rsidP="00731E35">
      <w:pPr>
        <w:pStyle w:val="NoSpacing"/>
        <w:jc w:val="both"/>
        <w:rPr>
          <w:rFonts w:ascii="Times New Roman" w:hAnsi="Times New Roman"/>
        </w:rPr>
      </w:pPr>
    </w:p>
    <w:p w:rsidR="00731E35" w:rsidRPr="009A6A85" w:rsidRDefault="00731E35" w:rsidP="00731E35">
      <w:pPr>
        <w:pStyle w:val="NoSpacing"/>
        <w:jc w:val="center"/>
        <w:rPr>
          <w:rFonts w:ascii="Times New Roman" w:hAnsi="Times New Roman"/>
        </w:rPr>
      </w:pPr>
      <w:r w:rsidRPr="009A6A85">
        <w:rPr>
          <w:rFonts w:ascii="Times New Roman" w:hAnsi="Times New Roman"/>
        </w:rPr>
        <w:t>Seksioni 5</w:t>
      </w:r>
    </w:p>
    <w:p w:rsidR="00731E35" w:rsidRPr="009A6A85" w:rsidRDefault="00731E35" w:rsidP="00731E35">
      <w:pPr>
        <w:pStyle w:val="NoSpacing"/>
        <w:jc w:val="center"/>
        <w:rPr>
          <w:rFonts w:ascii="Times New Roman" w:hAnsi="Times New Roman"/>
        </w:rPr>
      </w:pPr>
      <w:r w:rsidRPr="009A6A85">
        <w:rPr>
          <w:rFonts w:ascii="Times New Roman" w:hAnsi="Times New Roman"/>
        </w:rPr>
        <w:t>ANKIMI</w:t>
      </w:r>
    </w:p>
    <w:p w:rsidR="00731E35" w:rsidRPr="009A6A85" w:rsidRDefault="00731E35" w:rsidP="00731E35">
      <w:pPr>
        <w:pStyle w:val="NoSpacing"/>
        <w:jc w:val="center"/>
        <w:rPr>
          <w:rFonts w:ascii="Times New Roman" w:hAnsi="Times New Roman"/>
        </w:rPr>
      </w:pP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30</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Ankimi</w:t>
      </w:r>
    </w:p>
    <w:p w:rsidR="00731E35" w:rsidRPr="009A6A85" w:rsidRDefault="00731E35" w:rsidP="00731E35">
      <w:pPr>
        <w:pStyle w:val="NoSpacing"/>
        <w:jc w:val="both"/>
        <w:rPr>
          <w:rFonts w:ascii="Times New Roman" w:hAnsi="Times New Roman"/>
          <w:b/>
        </w:rPr>
      </w:pPr>
      <w:r w:rsidRPr="009A6A85">
        <w:rPr>
          <w:rFonts w:ascii="Times New Roman" w:hAnsi="Times New Roman"/>
          <w:b/>
        </w:rPr>
        <w:t> </w:t>
      </w: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Çdo palë e interesuar ka të drejtë të ankohet në rrugë administrative ndaj akteve, veprimeve apo mosveprimeve të QKB-së apo institucionit tjetër në rastin e grupit të tretë.</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Ankimi administrativ shqyrtohet nga titullari i QKB-së, me përjashtim të rastit të parashikuar në pikën 3 të këtij neni.</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Në rastin e refuzimit të parashikuar në pikën 10 të nenit 20 të këtij ligji, ankimi shqyrtohet nga institucioni tjetër, që e ka vendosur refuzimin.</w:t>
      </w:r>
    </w:p>
    <w:p w:rsidR="00731E35" w:rsidRPr="009A6A85" w:rsidRDefault="00731E35" w:rsidP="00731E35">
      <w:pPr>
        <w:pStyle w:val="NoSpacing"/>
        <w:jc w:val="both"/>
        <w:rPr>
          <w:rFonts w:ascii="Times New Roman" w:hAnsi="Times New Roman"/>
        </w:rPr>
      </w:pPr>
      <w:r w:rsidRPr="009A6A85">
        <w:rPr>
          <w:rFonts w:ascii="Times New Roman" w:hAnsi="Times New Roman"/>
          <w:b/>
        </w:rPr>
        <w:t>4.</w:t>
      </w:r>
      <w:r w:rsidRPr="009A6A85">
        <w:rPr>
          <w:rFonts w:ascii="Times New Roman" w:hAnsi="Times New Roman"/>
        </w:rPr>
        <w:t xml:space="preserve"> Ankimi, në të gjitha rastet, paraqitet me kërkesë në QKB, sipas mënyrës së parashikuar në këtë ligj. </w:t>
      </w:r>
      <w:proofErr w:type="gramStart"/>
      <w:r w:rsidRPr="009A6A85">
        <w:rPr>
          <w:rFonts w:ascii="Times New Roman" w:hAnsi="Times New Roman"/>
        </w:rPr>
        <w:t>Në rastin e parashikuar në pikën 3 të këtij neni, QKB-ja publikon ankimin dhe njofton, në mënyrë elektronike, institucionin tjetër kompetent.</w:t>
      </w:r>
      <w:proofErr w:type="gramEnd"/>
    </w:p>
    <w:p w:rsidR="00731E35" w:rsidRPr="009A6A85" w:rsidRDefault="00731E35" w:rsidP="00731E35">
      <w:pPr>
        <w:pStyle w:val="NoSpacing"/>
        <w:jc w:val="both"/>
        <w:rPr>
          <w:rFonts w:ascii="Times New Roman" w:hAnsi="Times New Roman"/>
        </w:rPr>
      </w:pPr>
      <w:r w:rsidRPr="009A6A85">
        <w:rPr>
          <w:rFonts w:ascii="Times New Roman" w:hAnsi="Times New Roman"/>
          <w:b/>
        </w:rPr>
        <w:t>5.</w:t>
      </w:r>
      <w:r w:rsidRPr="009A6A85">
        <w:rPr>
          <w:rFonts w:ascii="Times New Roman" w:hAnsi="Times New Roman"/>
        </w:rPr>
        <w:t xml:space="preserve"> Ndaj vendimit të dhënë pas shqyrtimit të ankimit administrativ apo mosveprimit mund të bëhet ankim drejtpërdrejt në gjykatën kompetente për çështjet administrative, sipas legjislacionit në fuqi.</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rPr>
      </w:pPr>
      <w:r w:rsidRPr="009A6A85">
        <w:rPr>
          <w:rFonts w:ascii="Times New Roman" w:hAnsi="Times New Roman"/>
        </w:rPr>
        <w:t>Seksioni 6</w:t>
      </w:r>
    </w:p>
    <w:p w:rsidR="00731E35" w:rsidRPr="009A6A85" w:rsidRDefault="00731E35" w:rsidP="00731E35">
      <w:pPr>
        <w:pStyle w:val="NoSpacing"/>
        <w:jc w:val="center"/>
        <w:rPr>
          <w:rFonts w:ascii="Times New Roman" w:hAnsi="Times New Roman"/>
        </w:rPr>
      </w:pPr>
      <w:r w:rsidRPr="009A6A85">
        <w:rPr>
          <w:rFonts w:ascii="Times New Roman" w:hAnsi="Times New Roman"/>
        </w:rPr>
        <w:t>MËNYRAT E PARAQITJES SË KËRKESAVE E NJOFTIMEVE NË DHE NGA QKL-JA, PUBLIKIMET DHE MIRATIMI I AKTEVE TË TJERA NËNLIGJORE</w:t>
      </w:r>
    </w:p>
    <w:p w:rsidR="00731E35" w:rsidRPr="009A6A85" w:rsidRDefault="00731E35" w:rsidP="00731E35">
      <w:pPr>
        <w:pStyle w:val="NoSpacing"/>
        <w:jc w:val="center"/>
        <w:rPr>
          <w:rFonts w:ascii="Times New Roman" w:hAnsi="Times New Roman"/>
        </w:rPr>
      </w:pP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31</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Paraqitja e kërkesave në QKB</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rPr>
        <w:t>Kërkesat dhe paraqitja e dokumentit të pagesës së tarifës/taksës në QKB mund të kryhen nëpërmjet:</w:t>
      </w:r>
    </w:p>
    <w:p w:rsidR="00731E35" w:rsidRPr="009A6A85" w:rsidRDefault="00731E35" w:rsidP="00731E35">
      <w:pPr>
        <w:pStyle w:val="NoSpacing"/>
        <w:jc w:val="both"/>
        <w:rPr>
          <w:rFonts w:ascii="Times New Roman" w:hAnsi="Times New Roman"/>
        </w:rPr>
      </w:pPr>
      <w:r w:rsidRPr="009A6A85">
        <w:rPr>
          <w:rFonts w:ascii="Times New Roman" w:hAnsi="Times New Roman"/>
          <w:b/>
        </w:rPr>
        <w:t>a)</w:t>
      </w:r>
      <w:r w:rsidRPr="009A6A85">
        <w:rPr>
          <w:rFonts w:ascii="Times New Roman" w:hAnsi="Times New Roman"/>
        </w:rPr>
        <w:t xml:space="preserve"> </w:t>
      </w:r>
      <w:proofErr w:type="gramStart"/>
      <w:r w:rsidRPr="009A6A85">
        <w:rPr>
          <w:rFonts w:ascii="Times New Roman" w:hAnsi="Times New Roman"/>
        </w:rPr>
        <w:t>paraqitjes</w:t>
      </w:r>
      <w:proofErr w:type="gramEnd"/>
      <w:r w:rsidRPr="009A6A85">
        <w:rPr>
          <w:rFonts w:ascii="Times New Roman" w:hAnsi="Times New Roman"/>
        </w:rPr>
        <w:t xml:space="preserve"> drejtpërdrejt në çdo sportel shërbimi të QKB-së, në të gjithë territorin e Republikës së Shqipërisë, pavarësisht vendit të ushtrimit të veprimtarisë, vendbanimit apo selisë së kërkuesit;</w:t>
      </w:r>
    </w:p>
    <w:p w:rsidR="00731E35" w:rsidRPr="009A6A85" w:rsidRDefault="00731E35" w:rsidP="00731E35">
      <w:pPr>
        <w:pStyle w:val="NoSpacing"/>
        <w:jc w:val="both"/>
        <w:rPr>
          <w:rFonts w:ascii="Times New Roman" w:hAnsi="Times New Roman"/>
        </w:rPr>
      </w:pPr>
      <w:r w:rsidRPr="009A6A85">
        <w:rPr>
          <w:rFonts w:ascii="Times New Roman" w:hAnsi="Times New Roman"/>
          <w:b/>
        </w:rPr>
        <w:t>b)</w:t>
      </w:r>
      <w:r w:rsidRPr="009A6A85">
        <w:rPr>
          <w:rFonts w:ascii="Times New Roman" w:hAnsi="Times New Roman"/>
        </w:rPr>
        <w:t xml:space="preserve"> </w:t>
      </w:r>
      <w:proofErr w:type="gramStart"/>
      <w:r w:rsidRPr="009A6A85">
        <w:rPr>
          <w:rFonts w:ascii="Times New Roman" w:hAnsi="Times New Roman"/>
        </w:rPr>
        <w:t>dërgimit</w:t>
      </w:r>
      <w:proofErr w:type="gramEnd"/>
      <w:r w:rsidRPr="009A6A85">
        <w:rPr>
          <w:rFonts w:ascii="Times New Roman" w:hAnsi="Times New Roman"/>
        </w:rPr>
        <w:t xml:space="preserve"> me postë me lajmërim-marrje në selinë qendrore të QKB-së;</w:t>
      </w:r>
    </w:p>
    <w:p w:rsidR="00731E35" w:rsidRPr="009A6A85" w:rsidRDefault="00731E35" w:rsidP="00731E35">
      <w:pPr>
        <w:pStyle w:val="NoSpacing"/>
        <w:jc w:val="both"/>
        <w:rPr>
          <w:rFonts w:ascii="Times New Roman" w:hAnsi="Times New Roman"/>
        </w:rPr>
      </w:pPr>
      <w:r w:rsidRPr="009A6A85">
        <w:rPr>
          <w:rFonts w:ascii="Times New Roman" w:hAnsi="Times New Roman"/>
          <w:b/>
        </w:rPr>
        <w:t>c)</w:t>
      </w:r>
      <w:r w:rsidRPr="009A6A85">
        <w:rPr>
          <w:rFonts w:ascii="Times New Roman" w:hAnsi="Times New Roman"/>
        </w:rPr>
        <w:t xml:space="preserve"> </w:t>
      </w:r>
      <w:proofErr w:type="gramStart"/>
      <w:r w:rsidRPr="009A6A85">
        <w:rPr>
          <w:rFonts w:ascii="Times New Roman" w:hAnsi="Times New Roman"/>
        </w:rPr>
        <w:t>dërgimit</w:t>
      </w:r>
      <w:proofErr w:type="gramEnd"/>
      <w:r w:rsidRPr="009A6A85">
        <w:rPr>
          <w:rFonts w:ascii="Times New Roman" w:hAnsi="Times New Roman"/>
        </w:rPr>
        <w:t xml:space="preserve"> me mjete elektronike, në përputhje me legjislacionin për nënshkrimin elektronik.</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32</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Paraqitja në sportelet e QKB-së</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Kërkesa paraqitet në sportelin e QKB-së nga vetë kërkuesi apo çdo person i autorizuar prej tij.</w:t>
      </w:r>
    </w:p>
    <w:p w:rsidR="00731E35" w:rsidRPr="009A6A85" w:rsidRDefault="00731E35" w:rsidP="00731E35">
      <w:pPr>
        <w:pStyle w:val="NoSpacing"/>
        <w:jc w:val="both"/>
        <w:rPr>
          <w:rFonts w:ascii="Times New Roman" w:hAnsi="Times New Roman"/>
        </w:rPr>
      </w:pPr>
      <w:r w:rsidRPr="009A6A85">
        <w:rPr>
          <w:rFonts w:ascii="Times New Roman" w:hAnsi="Times New Roman"/>
          <w:b/>
        </w:rPr>
        <w:lastRenderedPageBreak/>
        <w:t>2.</w:t>
      </w:r>
      <w:r w:rsidRPr="009A6A85">
        <w:rPr>
          <w:rFonts w:ascii="Times New Roman" w:hAnsi="Times New Roman"/>
        </w:rPr>
        <w:t xml:space="preserve"> Nëpunësi i sportelit asiston të interesuarin në plotësimin e formularit të kërkesës, verifikon identitetin dhe kërkon nënshkrimin e formularit të plotësuar.</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Dokumentet shoqëruese paraqiten në origjinal, në kopje me të njëjtën fuqi provuese me origjinalin apo në kopje të shoqëruara me origjinalin, që njësohen me origjinalin nga nëpunësi i sportelit.</w:t>
      </w:r>
    </w:p>
    <w:p w:rsidR="00731E35" w:rsidRPr="009A6A85" w:rsidRDefault="00731E35" w:rsidP="00731E35">
      <w:pPr>
        <w:pStyle w:val="NoSpacing"/>
        <w:jc w:val="both"/>
        <w:rPr>
          <w:rFonts w:ascii="Times New Roman" w:hAnsi="Times New Roman"/>
        </w:rPr>
      </w:pPr>
      <w:r w:rsidRPr="009A6A85">
        <w:rPr>
          <w:rFonts w:ascii="Times New Roman" w:hAnsi="Times New Roman"/>
          <w:b/>
        </w:rPr>
        <w:t>4.</w:t>
      </w:r>
      <w:r w:rsidRPr="009A6A85">
        <w:rPr>
          <w:rFonts w:ascii="Times New Roman" w:hAnsi="Times New Roman"/>
        </w:rPr>
        <w:t xml:space="preserve"> Kur kërkesa paraqitet nga personi i autorizuar, sipas pikës 1 të këtij neni, bashkë me dokumentet shoqëruese paraqitet edhe dokumenti që vërteton faktin e të qenit i autorizuar.</w:t>
      </w:r>
    </w:p>
    <w:p w:rsidR="00731E35" w:rsidRPr="009A6A85" w:rsidRDefault="00731E35" w:rsidP="00731E35">
      <w:pPr>
        <w:pStyle w:val="NoSpacing"/>
        <w:jc w:val="both"/>
        <w:rPr>
          <w:rFonts w:ascii="Times New Roman" w:hAnsi="Times New Roman"/>
        </w:rPr>
      </w:pPr>
      <w:r w:rsidRPr="009A6A85">
        <w:rPr>
          <w:rFonts w:ascii="Times New Roman" w:hAnsi="Times New Roman"/>
          <w:b/>
        </w:rPr>
        <w:t>5.</w:t>
      </w:r>
      <w:r w:rsidRPr="009A6A85">
        <w:rPr>
          <w:rFonts w:ascii="Times New Roman" w:hAnsi="Times New Roman"/>
        </w:rPr>
        <w:t xml:space="preserve"> Nëpunësi i sportelit lëshon një konfirmim, me shkrim, për çdo kërkesë. </w:t>
      </w:r>
      <w:proofErr w:type="gramStart"/>
      <w:r w:rsidRPr="009A6A85">
        <w:rPr>
          <w:rFonts w:ascii="Times New Roman" w:hAnsi="Times New Roman"/>
        </w:rPr>
        <w:t>Konfirmimi lëshohet sipas formatit të miratuar dhe duhet të tregojë llojin e kërkesës, datën dhe listën e dokumenteve shoqëruese të dorëzuara.</w:t>
      </w:r>
      <w:proofErr w:type="gramEnd"/>
    </w:p>
    <w:p w:rsidR="00731E35" w:rsidRPr="009A6A85" w:rsidRDefault="00731E35" w:rsidP="00731E35">
      <w:pPr>
        <w:pStyle w:val="NoSpacing"/>
        <w:jc w:val="both"/>
        <w:rPr>
          <w:rFonts w:ascii="Times New Roman" w:hAnsi="Times New Roman"/>
        </w:rPr>
      </w:pPr>
      <w:r w:rsidRPr="009A6A85">
        <w:rPr>
          <w:rFonts w:ascii="Times New Roman" w:hAnsi="Times New Roman"/>
          <w:b/>
        </w:rPr>
        <w:t>6.</w:t>
      </w:r>
      <w:r w:rsidRPr="009A6A85">
        <w:rPr>
          <w:rFonts w:ascii="Times New Roman" w:hAnsi="Times New Roman"/>
        </w:rPr>
        <w:t xml:space="preserve"> Nëpunësi i sportelit është i detyruar të marrë në dorëzim çdo kërkesë të paraqitur, sipas këtij ligji, edhe nëse kërkesa është e paplotë.</w:t>
      </w:r>
    </w:p>
    <w:p w:rsidR="00731E35" w:rsidRPr="009A6A85" w:rsidRDefault="00731E35" w:rsidP="00731E35">
      <w:pPr>
        <w:pStyle w:val="NoSpacing"/>
        <w:jc w:val="both"/>
        <w:rPr>
          <w:rFonts w:ascii="Times New Roman" w:hAnsi="Times New Roman"/>
        </w:rPr>
      </w:pPr>
      <w:r w:rsidRPr="009A6A85">
        <w:rPr>
          <w:rFonts w:ascii="Times New Roman" w:hAnsi="Times New Roman"/>
          <w:b/>
        </w:rPr>
        <w:t>7.</w:t>
      </w:r>
      <w:r w:rsidRPr="009A6A85">
        <w:rPr>
          <w:rFonts w:ascii="Times New Roman" w:hAnsi="Times New Roman"/>
        </w:rPr>
        <w:t xml:space="preserve"> Dokumenti i pagesës së tarifës/taksës paraqitet në sportel, nëpunësi i të cilit lëshon një konfirmim me shkrim.</w:t>
      </w:r>
    </w:p>
    <w:p w:rsidR="00731E35" w:rsidRPr="009A6A85" w:rsidRDefault="00731E35" w:rsidP="00731E35">
      <w:pPr>
        <w:pStyle w:val="NoSpacing"/>
        <w:jc w:val="center"/>
        <w:rPr>
          <w:rFonts w:ascii="Times New Roman" w:hAnsi="Times New Roman"/>
          <w:b/>
        </w:rPr>
      </w:pP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33</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Paraqitja me postë</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Kërkesat dhe paraqitja e dokumentit të pagesës së tarifës/taksës së licencës/autorizimit/lejes në QKB mund të kryhen edhe me postë me lajmërim-marrje.</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Formulari i plotësuar i kërkesës/njoftimit, në rastin e paraqitjes me postë, nënshkruhet nga personat përgjegjës, për përfaqësimin e personit juridik apo vetë personi fizik.</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Dokumentet bashkëlidhur paraqiten në kopje të njësuara me origjinalin.</w:t>
      </w:r>
    </w:p>
    <w:p w:rsidR="00731E35" w:rsidRPr="009A6A85" w:rsidRDefault="00731E35" w:rsidP="00731E35">
      <w:pPr>
        <w:pStyle w:val="NoSpacing"/>
        <w:jc w:val="both"/>
        <w:rPr>
          <w:rFonts w:ascii="Times New Roman" w:hAnsi="Times New Roman"/>
        </w:rPr>
      </w:pPr>
      <w:r w:rsidRPr="009A6A85">
        <w:rPr>
          <w:rFonts w:ascii="Times New Roman" w:hAnsi="Times New Roman"/>
          <w:b/>
        </w:rPr>
        <w:t>4.</w:t>
      </w:r>
      <w:r w:rsidRPr="009A6A85">
        <w:rPr>
          <w:rFonts w:ascii="Times New Roman" w:hAnsi="Times New Roman"/>
        </w:rPr>
        <w:t xml:space="preserve"> Bashkë me dokumentet shoqëruese paraqitet edhe një kopje e dokumentit të identifikimit të personit që ka nënshkruar formularin.</w:t>
      </w:r>
    </w:p>
    <w:p w:rsidR="00731E35" w:rsidRPr="009A6A85" w:rsidRDefault="00731E35" w:rsidP="00731E35">
      <w:pPr>
        <w:pStyle w:val="NoSpacing"/>
        <w:jc w:val="both"/>
        <w:rPr>
          <w:rFonts w:ascii="Times New Roman" w:hAnsi="Times New Roman"/>
        </w:rPr>
      </w:pPr>
      <w:r w:rsidRPr="009A6A85">
        <w:rPr>
          <w:rFonts w:ascii="Times New Roman" w:hAnsi="Times New Roman"/>
          <w:b/>
        </w:rPr>
        <w:t>5.</w:t>
      </w:r>
      <w:r w:rsidRPr="009A6A85">
        <w:rPr>
          <w:rFonts w:ascii="Times New Roman" w:hAnsi="Times New Roman"/>
        </w:rPr>
        <w:t xml:space="preserve"> Në bazë të marrëveshjes me organet e shërbimit postar, nëpunësi i shërbimit postar lëshon konfirmimin, sipas pikës 5 të nenit 32 të këtij ligji.</w:t>
      </w:r>
    </w:p>
    <w:p w:rsidR="00731E35" w:rsidRPr="009A6A85" w:rsidRDefault="00731E35" w:rsidP="00731E35">
      <w:pPr>
        <w:pStyle w:val="NoSpacing"/>
        <w:jc w:val="both"/>
        <w:rPr>
          <w:rFonts w:ascii="Times New Roman" w:hAnsi="Times New Roman"/>
        </w:rPr>
      </w:pPr>
      <w:r w:rsidRPr="009A6A85">
        <w:rPr>
          <w:rFonts w:ascii="Times New Roman" w:hAnsi="Times New Roman"/>
          <w:b/>
        </w:rPr>
        <w:t>6.</w:t>
      </w:r>
      <w:r w:rsidRPr="009A6A85">
        <w:rPr>
          <w:rFonts w:ascii="Times New Roman" w:hAnsi="Times New Roman"/>
        </w:rPr>
        <w:t xml:space="preserve"> Data e paraqitjes së kërkesës në QKB është data e përcaktuar në lajmërim-marrje.</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34</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Njoftimi i vendimeve nga QKB-ja dhe dorëzimi i titullit</w:t>
      </w:r>
    </w:p>
    <w:p w:rsidR="00731E35" w:rsidRPr="009A6A85" w:rsidRDefault="00731E35" w:rsidP="00731E35">
      <w:pPr>
        <w:pStyle w:val="NoSpacing"/>
        <w:jc w:val="both"/>
        <w:rPr>
          <w:rFonts w:ascii="Times New Roman" w:hAnsi="Times New Roman"/>
        </w:rPr>
      </w:pP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Vendimet e QKB-së, sipas këtij ligji, njoftohen nëpërmjet publikimit në regjistër.</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Data e njoftimit, sipas pikës 1 të këtij neni, është data e publikimit në regjistër.</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Titulli përkatës i dorëzohet kërkuesit në sportel.</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35</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Afati i publikimi në regjistër</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rPr>
        <w:t xml:space="preserve">Çdo kërkesë dhe çdo vendim i QKB-së apo i një institucioni tjetër, që lidhet me licencimin/autorizimin/lejimin, sipas këtij kreu, publikohet në regjistër </w:t>
      </w:r>
      <w:proofErr w:type="gramStart"/>
      <w:r w:rsidRPr="009A6A85">
        <w:rPr>
          <w:rFonts w:ascii="Times New Roman" w:hAnsi="Times New Roman"/>
        </w:rPr>
        <w:t>brenda</w:t>
      </w:r>
      <w:proofErr w:type="gramEnd"/>
      <w:r w:rsidRPr="009A6A85">
        <w:rPr>
          <w:rFonts w:ascii="Times New Roman" w:hAnsi="Times New Roman"/>
        </w:rPr>
        <w:t xml:space="preserve"> ditës së nesërme të punës nga paraqitja e kërkesës apo marrja e vendimit ose e bërjes me dije.</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36</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Miratimi i procedurave dhe i formateve standarde</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b/>
        </w:rPr>
        <w:lastRenderedPageBreak/>
        <w:t>1.</w:t>
      </w:r>
      <w:r w:rsidRPr="009A6A85">
        <w:rPr>
          <w:rFonts w:ascii="Times New Roman" w:hAnsi="Times New Roman"/>
        </w:rPr>
        <w:t xml:space="preserve"> Këshilli i Ministrave, me propozimin e ministrit dhe të ministrit përgjegjës, miraton:</w:t>
      </w:r>
    </w:p>
    <w:p w:rsidR="00731E35" w:rsidRPr="009A6A85" w:rsidRDefault="00731E35" w:rsidP="00731E35">
      <w:pPr>
        <w:pStyle w:val="NoSpacing"/>
        <w:jc w:val="both"/>
        <w:rPr>
          <w:rFonts w:ascii="Times New Roman" w:hAnsi="Times New Roman"/>
        </w:rPr>
      </w:pPr>
      <w:r w:rsidRPr="009A6A85">
        <w:rPr>
          <w:rFonts w:ascii="Times New Roman" w:hAnsi="Times New Roman"/>
          <w:b/>
        </w:rPr>
        <w:t>a)</w:t>
      </w:r>
      <w:r w:rsidRPr="009A6A85">
        <w:rPr>
          <w:rFonts w:ascii="Times New Roman" w:hAnsi="Times New Roman"/>
        </w:rPr>
        <w:t xml:space="preserve"> </w:t>
      </w:r>
      <w:proofErr w:type="gramStart"/>
      <w:r w:rsidRPr="009A6A85">
        <w:rPr>
          <w:rFonts w:ascii="Times New Roman" w:hAnsi="Times New Roman"/>
        </w:rPr>
        <w:t>procedurat</w:t>
      </w:r>
      <w:proofErr w:type="gramEnd"/>
      <w:r w:rsidRPr="009A6A85">
        <w:rPr>
          <w:rFonts w:ascii="Times New Roman" w:hAnsi="Times New Roman"/>
        </w:rPr>
        <w:t xml:space="preserve"> e hollësishme të trajtimit të kërkesave të licencave/autorizimeve/lejeve dhe të nënkategorive të tyre; </w:t>
      </w:r>
    </w:p>
    <w:p w:rsidR="00731E35" w:rsidRPr="009A6A85" w:rsidRDefault="00731E35" w:rsidP="00731E35">
      <w:pPr>
        <w:pStyle w:val="NoSpacing"/>
        <w:jc w:val="both"/>
        <w:rPr>
          <w:rFonts w:ascii="Times New Roman" w:hAnsi="Times New Roman"/>
        </w:rPr>
      </w:pPr>
      <w:r w:rsidRPr="009A6A85">
        <w:rPr>
          <w:rFonts w:ascii="Times New Roman" w:hAnsi="Times New Roman"/>
          <w:b/>
        </w:rPr>
        <w:t>b)</w:t>
      </w:r>
      <w:r w:rsidRPr="009A6A85">
        <w:rPr>
          <w:rFonts w:ascii="Times New Roman" w:hAnsi="Times New Roman"/>
        </w:rPr>
        <w:t xml:space="preserve"> </w:t>
      </w:r>
      <w:proofErr w:type="gramStart"/>
      <w:r w:rsidRPr="009A6A85">
        <w:rPr>
          <w:rFonts w:ascii="Times New Roman" w:hAnsi="Times New Roman"/>
        </w:rPr>
        <w:t>kriteret</w:t>
      </w:r>
      <w:proofErr w:type="gramEnd"/>
      <w:r w:rsidRPr="009A6A85">
        <w:rPr>
          <w:rFonts w:ascii="Times New Roman" w:hAnsi="Times New Roman"/>
        </w:rPr>
        <w:t xml:space="preserve"> e posaçme të licencimit/autorizimit/lejimit për secilën nga kategoritë e nënkategoritë, dokumentet shoqërues, formën dhe përmbajtjen e dokumenteve shoqëruese, si dhe afatin e vlefshmërisë së titullit përkatës; </w:t>
      </w:r>
    </w:p>
    <w:p w:rsidR="00731E35" w:rsidRPr="009A6A85" w:rsidRDefault="00731E35" w:rsidP="00731E35">
      <w:pPr>
        <w:pStyle w:val="NoSpacing"/>
        <w:jc w:val="both"/>
        <w:rPr>
          <w:rFonts w:ascii="Times New Roman" w:hAnsi="Times New Roman"/>
        </w:rPr>
      </w:pPr>
      <w:r w:rsidRPr="009A6A85">
        <w:rPr>
          <w:rFonts w:ascii="Times New Roman" w:hAnsi="Times New Roman"/>
          <w:b/>
        </w:rPr>
        <w:t>c)</w:t>
      </w:r>
      <w:r w:rsidRPr="009A6A85">
        <w:rPr>
          <w:rFonts w:ascii="Times New Roman" w:hAnsi="Times New Roman"/>
        </w:rPr>
        <w:t xml:space="preserve"> </w:t>
      </w:r>
      <w:proofErr w:type="gramStart"/>
      <w:r w:rsidRPr="009A6A85">
        <w:rPr>
          <w:rFonts w:ascii="Times New Roman" w:hAnsi="Times New Roman"/>
        </w:rPr>
        <w:t>detyrimet</w:t>
      </w:r>
      <w:proofErr w:type="gramEnd"/>
      <w:r w:rsidRPr="009A6A85">
        <w:rPr>
          <w:rFonts w:ascii="Times New Roman" w:hAnsi="Times New Roman"/>
        </w:rPr>
        <w:t xml:space="preserve"> e posaçme të licencimit/autorizimit/lejimit për secilën nga kategoritë e nënkategoritë e tyre, sipas delegimit nga legjislacioni përkatës i posaçëm; </w:t>
      </w:r>
    </w:p>
    <w:p w:rsidR="00731E35" w:rsidRPr="009A6A85" w:rsidRDefault="00731E35" w:rsidP="00731E35">
      <w:pPr>
        <w:pStyle w:val="NoSpacing"/>
        <w:jc w:val="both"/>
        <w:rPr>
          <w:rFonts w:ascii="Times New Roman" w:hAnsi="Times New Roman"/>
        </w:rPr>
      </w:pPr>
      <w:r w:rsidRPr="009A6A85">
        <w:rPr>
          <w:rFonts w:ascii="Times New Roman" w:hAnsi="Times New Roman"/>
          <w:b/>
        </w:rPr>
        <w:t>ç)</w:t>
      </w:r>
      <w:r w:rsidRPr="009A6A85">
        <w:rPr>
          <w:rFonts w:ascii="Times New Roman" w:hAnsi="Times New Roman"/>
        </w:rPr>
        <w:t xml:space="preserve"> institucionet e tjera kompetente, që vlerësojnë përmbushjen e kritereve, sipas pikës 5 të nenit 20 të këtij ligji, si dhe metodat e afatet përkatëse;</w:t>
      </w:r>
    </w:p>
    <w:p w:rsidR="00731E35" w:rsidRPr="009A6A85" w:rsidRDefault="00731E35" w:rsidP="00731E35">
      <w:pPr>
        <w:pStyle w:val="NoSpacing"/>
        <w:jc w:val="both"/>
        <w:rPr>
          <w:rFonts w:ascii="Times New Roman" w:hAnsi="Times New Roman"/>
        </w:rPr>
      </w:pPr>
      <w:r w:rsidRPr="009A6A85">
        <w:rPr>
          <w:rFonts w:ascii="Times New Roman" w:hAnsi="Times New Roman"/>
          <w:b/>
        </w:rPr>
        <w:t>d)</w:t>
      </w:r>
      <w:r w:rsidRPr="009A6A85">
        <w:rPr>
          <w:rFonts w:ascii="Times New Roman" w:hAnsi="Times New Roman"/>
        </w:rPr>
        <w:t xml:space="preserve"> </w:t>
      </w:r>
      <w:proofErr w:type="gramStart"/>
      <w:r w:rsidRPr="009A6A85">
        <w:rPr>
          <w:rFonts w:ascii="Times New Roman" w:hAnsi="Times New Roman"/>
        </w:rPr>
        <w:t>aktet</w:t>
      </w:r>
      <w:proofErr w:type="gramEnd"/>
      <w:r w:rsidRPr="009A6A85">
        <w:rPr>
          <w:rFonts w:ascii="Times New Roman" w:hAnsi="Times New Roman"/>
        </w:rPr>
        <w:t xml:space="preserve"> e tjera nënligjore, të përcaktuara në këtë kre.</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Ministri, së bashku me ministrin përgjegjës miratojnë:</w:t>
      </w:r>
    </w:p>
    <w:p w:rsidR="00731E35" w:rsidRPr="009A6A85" w:rsidRDefault="00731E35" w:rsidP="00731E35">
      <w:pPr>
        <w:pStyle w:val="NoSpacing"/>
        <w:jc w:val="both"/>
        <w:rPr>
          <w:rFonts w:ascii="Times New Roman" w:hAnsi="Times New Roman"/>
        </w:rPr>
      </w:pPr>
      <w:r w:rsidRPr="009A6A85">
        <w:rPr>
          <w:rFonts w:ascii="Times New Roman" w:hAnsi="Times New Roman"/>
          <w:b/>
        </w:rPr>
        <w:t>a)</w:t>
      </w:r>
      <w:r w:rsidRPr="009A6A85">
        <w:rPr>
          <w:rFonts w:ascii="Times New Roman" w:hAnsi="Times New Roman"/>
        </w:rPr>
        <w:t xml:space="preserve"> </w:t>
      </w:r>
      <w:proofErr w:type="gramStart"/>
      <w:r w:rsidRPr="009A6A85">
        <w:rPr>
          <w:rFonts w:ascii="Times New Roman" w:hAnsi="Times New Roman"/>
        </w:rPr>
        <w:t>formularët</w:t>
      </w:r>
      <w:proofErr w:type="gramEnd"/>
      <w:r w:rsidRPr="009A6A85">
        <w:rPr>
          <w:rFonts w:ascii="Times New Roman" w:hAnsi="Times New Roman"/>
        </w:rPr>
        <w:t xml:space="preserve"> e kërkesave me përmbajtjen e hollësishme të rubrikave të tyre, për çdo kategori e nënkategori të licencave/autorizimeve/lejeve;</w:t>
      </w:r>
    </w:p>
    <w:p w:rsidR="00731E35" w:rsidRPr="009A6A85" w:rsidRDefault="00731E35" w:rsidP="00731E35">
      <w:pPr>
        <w:pStyle w:val="NoSpacing"/>
        <w:jc w:val="both"/>
        <w:rPr>
          <w:rFonts w:ascii="Times New Roman" w:hAnsi="Times New Roman"/>
        </w:rPr>
      </w:pPr>
      <w:r w:rsidRPr="009A6A85">
        <w:rPr>
          <w:rFonts w:ascii="Times New Roman" w:hAnsi="Times New Roman"/>
          <w:b/>
        </w:rPr>
        <w:t>b)</w:t>
      </w:r>
      <w:r w:rsidRPr="009A6A85">
        <w:rPr>
          <w:rFonts w:ascii="Times New Roman" w:hAnsi="Times New Roman"/>
        </w:rPr>
        <w:t xml:space="preserve"> </w:t>
      </w:r>
      <w:proofErr w:type="gramStart"/>
      <w:r w:rsidRPr="009A6A85">
        <w:rPr>
          <w:rFonts w:ascii="Times New Roman" w:hAnsi="Times New Roman"/>
        </w:rPr>
        <w:t>formularët</w:t>
      </w:r>
      <w:proofErr w:type="gramEnd"/>
      <w:r w:rsidRPr="009A6A85">
        <w:rPr>
          <w:rFonts w:ascii="Times New Roman" w:hAnsi="Times New Roman"/>
        </w:rPr>
        <w:t xml:space="preserve"> për titujt e licencave/autorizimeve/lejeve dhe të anekseve përkatëse.</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Ministri, me propozimin e titullarit të QKB-së, miraton formularët për llojet e tjera të kërkesave, të njoftimeve që bëhen në QKB, sipas këtij ligji, si dhe ato të vendimeve të QKB-së.</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rPr>
      </w:pPr>
      <w:r w:rsidRPr="009A6A85">
        <w:rPr>
          <w:rFonts w:ascii="Times New Roman" w:hAnsi="Times New Roman"/>
        </w:rPr>
        <w:t>KREU VI</w:t>
      </w:r>
    </w:p>
    <w:p w:rsidR="00731E35" w:rsidRPr="009A6A85" w:rsidRDefault="00731E35" w:rsidP="00731E35">
      <w:pPr>
        <w:pStyle w:val="NoSpacing"/>
        <w:jc w:val="center"/>
        <w:rPr>
          <w:rFonts w:ascii="Times New Roman" w:hAnsi="Times New Roman"/>
        </w:rPr>
      </w:pPr>
      <w:r w:rsidRPr="009A6A85">
        <w:rPr>
          <w:rFonts w:ascii="Times New Roman" w:hAnsi="Times New Roman"/>
        </w:rPr>
        <w:t>KRIJIMI, ORGANIZIMI DHE FUNKSIONIMI I QKL-SË</w:t>
      </w:r>
    </w:p>
    <w:p w:rsidR="00731E35" w:rsidRPr="009A6A85" w:rsidRDefault="00731E35" w:rsidP="00731E35">
      <w:pPr>
        <w:pStyle w:val="NoSpacing"/>
        <w:jc w:val="center"/>
        <w:rPr>
          <w:rFonts w:ascii="Times New Roman" w:hAnsi="Times New Roman"/>
          <w:b/>
          <w:i/>
          <w:color w:val="FF0000"/>
        </w:rPr>
      </w:pPr>
      <w:r w:rsidRPr="009A6A85">
        <w:rPr>
          <w:rFonts w:ascii="Times New Roman" w:hAnsi="Times New Roman"/>
          <w:b/>
          <w:i/>
          <w:color w:val="FF0000"/>
        </w:rPr>
        <w:t>(I shfuqizuar)</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rPr>
      </w:pPr>
      <w:r w:rsidRPr="009A6A85">
        <w:rPr>
          <w:rFonts w:ascii="Times New Roman" w:hAnsi="Times New Roman"/>
        </w:rPr>
        <w:t>KREU VII</w:t>
      </w:r>
    </w:p>
    <w:p w:rsidR="00731E35" w:rsidRPr="009A6A85" w:rsidRDefault="00731E35" w:rsidP="00731E35">
      <w:pPr>
        <w:pStyle w:val="NoSpacing"/>
        <w:jc w:val="center"/>
        <w:rPr>
          <w:rFonts w:ascii="Times New Roman" w:hAnsi="Times New Roman"/>
        </w:rPr>
      </w:pPr>
      <w:r w:rsidRPr="009A6A85">
        <w:rPr>
          <w:rFonts w:ascii="Times New Roman" w:hAnsi="Times New Roman"/>
        </w:rPr>
        <w:t>DISPOZITA KALIMTARE DHE TË FUNDIT</w:t>
      </w:r>
    </w:p>
    <w:p w:rsidR="00731E35" w:rsidRPr="009A6A85" w:rsidRDefault="00731E35" w:rsidP="00731E35">
      <w:pPr>
        <w:pStyle w:val="NoSpacing"/>
        <w:jc w:val="center"/>
        <w:rPr>
          <w:rFonts w:ascii="Times New Roman" w:hAnsi="Times New Roman"/>
        </w:rPr>
      </w:pPr>
      <w:r w:rsidRPr="009A6A85">
        <w:rPr>
          <w:rFonts w:ascii="Times New Roman" w:hAnsi="Times New Roman"/>
        </w:rPr>
        <w:t>HYRJA NË FUQI</w:t>
      </w:r>
    </w:p>
    <w:p w:rsidR="00731E35" w:rsidRPr="009A6A85" w:rsidRDefault="00731E35" w:rsidP="00731E35">
      <w:pPr>
        <w:pStyle w:val="NoSpacing"/>
        <w:jc w:val="center"/>
        <w:rPr>
          <w:rFonts w:ascii="Times New Roman" w:hAnsi="Times New Roman"/>
        </w:rPr>
      </w:pP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52</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Aktet nënligjore</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Ngarkohet Këshilli i Ministrave që, </w:t>
      </w:r>
      <w:proofErr w:type="gramStart"/>
      <w:r w:rsidRPr="009A6A85">
        <w:rPr>
          <w:rFonts w:ascii="Times New Roman" w:hAnsi="Times New Roman"/>
        </w:rPr>
        <w:t>brenda</w:t>
      </w:r>
      <w:proofErr w:type="gramEnd"/>
      <w:r w:rsidRPr="009A6A85">
        <w:rPr>
          <w:rFonts w:ascii="Times New Roman" w:hAnsi="Times New Roman"/>
        </w:rPr>
        <w:t xml:space="preserve"> 2 muajve nga hyrja në fuqi e këtij ligji, të miratojë ndryshimet në të gjitha ligjet e tjera, për aq sa është e nevojshme, për sigurimin e koherencës ligjore me këtë ligj dhe t'ia paraqesë ato Kuvendit në trajtën e një pakete të vetme.</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Ngarkohen Këshilli i Ministrave, ministri dhe ministri përgjegjës që, </w:t>
      </w:r>
      <w:proofErr w:type="gramStart"/>
      <w:r w:rsidRPr="009A6A85">
        <w:rPr>
          <w:rFonts w:ascii="Times New Roman" w:hAnsi="Times New Roman"/>
        </w:rPr>
        <w:t>brenda</w:t>
      </w:r>
      <w:proofErr w:type="gramEnd"/>
      <w:r w:rsidRPr="009A6A85">
        <w:rPr>
          <w:rFonts w:ascii="Times New Roman" w:hAnsi="Times New Roman"/>
        </w:rPr>
        <w:t xml:space="preserve"> 2 muajve nga hyrja në fuqi e këtij ligji, të miratojnë aktet nënligjore të parashikuara në këtë ligj.</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Ngarkohen Këshilli i Ministrave, ministrat dhe organet e tjetra që, brenda 3 muajve nga hyrja në fuqi e këtij ligji, sipas Kushtetutës dhe ligjeve të posaçme, të miratojnë akte normative nënligjore në fushën e lejeve, të autorizimeve dhe licencave dhe të përshtatin aktet nënligjore, sipas rastit, në përputhje me parimet dhe dispozitat e këtij ligji.</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53</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Dispozita kalimtare</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Licencat/autorizimet/lejet kompetencë e institucioneve qendrore, të lëshuara përpara hyrjes në fuqi të këtij ligji, janë të vlefshme deri në afatin, për të cilin janë lëshuar.</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Ngarkohen të gjitha institucionet qendrore, që kanë lëshuar licenca/autorizime/leje deri në afatin e parashikuar në pikën 2 të nenit 55 të këtij ligji e që të cilat, sipas këtij ligj, trajtohen nga </w:t>
      </w:r>
      <w:r w:rsidRPr="009A6A85">
        <w:rPr>
          <w:rFonts w:ascii="Times New Roman" w:hAnsi="Times New Roman"/>
        </w:rPr>
        <w:lastRenderedPageBreak/>
        <w:t>apo nëpërmjet QKB-së, t’i dërgojnë QKB-së të gjitha të dhënat dhe dokumentacionin që publikohet në Regjistrin Kombëtar të Licencave e Lejeve, brenda këtij afati.</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Ngarkohen të gjitha institucionet e pavarura dhe institucionet qendrore, të përcaktuara në shkronjën “b” të pikës 3 të nenit 15 të këtij ligji, të publikojnë, brenda datës 31 dhjetor 2009, në Regjistrin Kombëtar të Licencave dhe Lejeve, të gjitha të dhënat dhe dokumentacionin e përcaktuar, sipas parashikimeve të këtij ligji për licencat/autorizimet/lejet e vlefshme e të dhëna prej tyre deri në këtë datë.</w:t>
      </w:r>
    </w:p>
    <w:p w:rsidR="00731E35" w:rsidRPr="009A6A85" w:rsidRDefault="00731E35" w:rsidP="00731E35">
      <w:pPr>
        <w:pStyle w:val="NoSpacing"/>
        <w:jc w:val="both"/>
        <w:rPr>
          <w:rFonts w:ascii="Times New Roman" w:hAnsi="Times New Roman"/>
        </w:rPr>
      </w:pPr>
      <w:r w:rsidRPr="009A6A85">
        <w:rPr>
          <w:rFonts w:ascii="Times New Roman" w:hAnsi="Times New Roman"/>
          <w:b/>
        </w:rPr>
        <w:t>4.</w:t>
      </w:r>
      <w:r w:rsidRPr="009A6A85">
        <w:rPr>
          <w:rFonts w:ascii="Times New Roman" w:hAnsi="Times New Roman"/>
        </w:rPr>
        <w:t xml:space="preserve"> Deri në bërjen funksional të sistemit elektronik të komunikimit me QKB-në, për grupin e tretë të licencave/autorizimeve/lejeve, </w:t>
      </w:r>
      <w:proofErr w:type="gramStart"/>
      <w:r w:rsidRPr="009A6A85">
        <w:rPr>
          <w:rFonts w:ascii="Times New Roman" w:hAnsi="Times New Roman"/>
        </w:rPr>
        <w:t>afateve</w:t>
      </w:r>
      <w:proofErr w:type="gramEnd"/>
      <w:r w:rsidRPr="009A6A85">
        <w:rPr>
          <w:rFonts w:ascii="Times New Roman" w:hAnsi="Times New Roman"/>
        </w:rPr>
        <w:t xml:space="preserve"> të parashikuara për:</w:t>
      </w:r>
    </w:p>
    <w:p w:rsidR="00731E35" w:rsidRPr="009A6A85" w:rsidRDefault="00731E35" w:rsidP="00731E35">
      <w:pPr>
        <w:pStyle w:val="NoSpacing"/>
        <w:jc w:val="both"/>
        <w:rPr>
          <w:rFonts w:ascii="Times New Roman" w:hAnsi="Times New Roman"/>
        </w:rPr>
      </w:pPr>
      <w:r w:rsidRPr="009A6A85">
        <w:rPr>
          <w:rFonts w:ascii="Times New Roman" w:hAnsi="Times New Roman"/>
          <w:b/>
        </w:rPr>
        <w:t>a)</w:t>
      </w:r>
      <w:r w:rsidRPr="009A6A85">
        <w:rPr>
          <w:rFonts w:ascii="Times New Roman" w:hAnsi="Times New Roman"/>
        </w:rPr>
        <w:t xml:space="preserve"> </w:t>
      </w:r>
      <w:proofErr w:type="gramStart"/>
      <w:r w:rsidRPr="009A6A85">
        <w:rPr>
          <w:rFonts w:ascii="Times New Roman" w:hAnsi="Times New Roman"/>
        </w:rPr>
        <w:t>publikimin</w:t>
      </w:r>
      <w:proofErr w:type="gramEnd"/>
      <w:r w:rsidRPr="009A6A85">
        <w:rPr>
          <w:rFonts w:ascii="Times New Roman" w:hAnsi="Times New Roman"/>
        </w:rPr>
        <w:t xml:space="preserve"> e vendimit paraprak nga QKB-ja, sipas pikës 4 të nenit 20 të këtij ligji;</w:t>
      </w:r>
    </w:p>
    <w:p w:rsidR="00731E35" w:rsidRPr="009A6A85" w:rsidRDefault="00731E35" w:rsidP="00731E35">
      <w:pPr>
        <w:pStyle w:val="NoSpacing"/>
        <w:jc w:val="both"/>
        <w:rPr>
          <w:rFonts w:ascii="Times New Roman" w:hAnsi="Times New Roman"/>
        </w:rPr>
      </w:pPr>
      <w:r w:rsidRPr="009A6A85">
        <w:rPr>
          <w:rFonts w:ascii="Times New Roman" w:hAnsi="Times New Roman"/>
          <w:b/>
        </w:rPr>
        <w:t>b)</w:t>
      </w:r>
      <w:r w:rsidRPr="009A6A85">
        <w:rPr>
          <w:rFonts w:ascii="Times New Roman" w:hAnsi="Times New Roman"/>
        </w:rPr>
        <w:t xml:space="preserve"> </w:t>
      </w:r>
      <w:proofErr w:type="gramStart"/>
      <w:r w:rsidRPr="009A6A85">
        <w:rPr>
          <w:rFonts w:ascii="Times New Roman" w:hAnsi="Times New Roman"/>
        </w:rPr>
        <w:t>publikimin</w:t>
      </w:r>
      <w:proofErr w:type="gramEnd"/>
      <w:r w:rsidRPr="009A6A85">
        <w:rPr>
          <w:rFonts w:ascii="Times New Roman" w:hAnsi="Times New Roman"/>
        </w:rPr>
        <w:t xml:space="preserve"> e vendimit të institucionit tjetër, sipas pikës 5 të nenit 20 të këtij ligji;</w:t>
      </w:r>
    </w:p>
    <w:p w:rsidR="00731E35" w:rsidRPr="009A6A85" w:rsidRDefault="00731E35" w:rsidP="00731E35">
      <w:pPr>
        <w:pStyle w:val="NoSpacing"/>
        <w:jc w:val="both"/>
        <w:rPr>
          <w:rFonts w:ascii="Times New Roman" w:hAnsi="Times New Roman"/>
        </w:rPr>
      </w:pPr>
      <w:r w:rsidRPr="009A6A85">
        <w:rPr>
          <w:rFonts w:ascii="Times New Roman" w:hAnsi="Times New Roman"/>
          <w:b/>
        </w:rPr>
        <w:t>c)</w:t>
      </w:r>
      <w:r w:rsidRPr="009A6A85">
        <w:rPr>
          <w:rFonts w:ascii="Times New Roman" w:hAnsi="Times New Roman"/>
        </w:rPr>
        <w:t xml:space="preserve"> </w:t>
      </w:r>
      <w:proofErr w:type="gramStart"/>
      <w:r w:rsidRPr="009A6A85">
        <w:rPr>
          <w:rFonts w:ascii="Times New Roman" w:hAnsi="Times New Roman"/>
        </w:rPr>
        <w:t>t’u</w:t>
      </w:r>
      <w:proofErr w:type="gramEnd"/>
      <w:r w:rsidRPr="009A6A85">
        <w:rPr>
          <w:rFonts w:ascii="Times New Roman" w:hAnsi="Times New Roman"/>
        </w:rPr>
        <w:t xml:space="preserve"> shtohen, përkatësisht, nga 2 ditë kalendarike për dërgimin/marrjen e vendimit me postë me lajmërim-marrje.</w:t>
      </w:r>
    </w:p>
    <w:p w:rsidR="00731E35" w:rsidRPr="009A6A85" w:rsidRDefault="00731E35" w:rsidP="00731E35">
      <w:pPr>
        <w:pStyle w:val="NoSpacing"/>
        <w:jc w:val="center"/>
        <w:rPr>
          <w:rFonts w:ascii="Times New Roman" w:hAnsi="Times New Roman"/>
          <w:b/>
        </w:rPr>
      </w:pP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54</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Shfuqizime</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proofErr w:type="gramStart"/>
      <w:r w:rsidRPr="009A6A85">
        <w:rPr>
          <w:rFonts w:ascii="Times New Roman" w:hAnsi="Times New Roman"/>
        </w:rPr>
        <w:t>Të gjitha dispozitat, që bien në kundërshtim me këtë ligj, shfuqizohen.</w:t>
      </w:r>
      <w:proofErr w:type="gramEnd"/>
    </w:p>
    <w:p w:rsidR="00731E35" w:rsidRPr="009A6A85" w:rsidRDefault="00731E35" w:rsidP="00731E35">
      <w:pPr>
        <w:pStyle w:val="NoSpacing"/>
        <w:jc w:val="both"/>
        <w:rPr>
          <w:rFonts w:ascii="Times New Roman" w:hAnsi="Times New Roman"/>
        </w:rPr>
      </w:pP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55</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Fillimi i efekteve</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both"/>
        <w:rPr>
          <w:rFonts w:ascii="Times New Roman" w:hAnsi="Times New Roman"/>
        </w:rPr>
      </w:pPr>
      <w:r w:rsidRPr="009A6A85">
        <w:rPr>
          <w:rFonts w:ascii="Times New Roman" w:hAnsi="Times New Roman"/>
          <w:b/>
        </w:rPr>
        <w:t>1.</w:t>
      </w:r>
      <w:r w:rsidRPr="009A6A85">
        <w:rPr>
          <w:rFonts w:ascii="Times New Roman" w:hAnsi="Times New Roman"/>
        </w:rPr>
        <w:t xml:space="preserve"> Krerët I, II, IV, VI e VII i shtrijnë efektet menjëherë, me hyrjen në fuqi të këtij ligji.</w:t>
      </w:r>
    </w:p>
    <w:p w:rsidR="00731E35" w:rsidRPr="009A6A85" w:rsidRDefault="00731E35" w:rsidP="00731E35">
      <w:pPr>
        <w:pStyle w:val="NoSpacing"/>
        <w:jc w:val="both"/>
        <w:rPr>
          <w:rFonts w:ascii="Times New Roman" w:hAnsi="Times New Roman"/>
        </w:rPr>
      </w:pPr>
      <w:r w:rsidRPr="009A6A85">
        <w:rPr>
          <w:rFonts w:ascii="Times New Roman" w:hAnsi="Times New Roman"/>
          <w:b/>
        </w:rPr>
        <w:t>2.</w:t>
      </w:r>
      <w:r w:rsidRPr="009A6A85">
        <w:rPr>
          <w:rFonts w:ascii="Times New Roman" w:hAnsi="Times New Roman"/>
        </w:rPr>
        <w:t xml:space="preserve"> QKB-ja fillon trajtimin e licencave/autorizimeve/lejeve, në përputhje me këtë ligj dhe kreun V të tij, </w:t>
      </w:r>
      <w:proofErr w:type="gramStart"/>
      <w:r w:rsidRPr="009A6A85">
        <w:rPr>
          <w:rFonts w:ascii="Times New Roman" w:hAnsi="Times New Roman"/>
        </w:rPr>
        <w:t>brenda</w:t>
      </w:r>
      <w:proofErr w:type="gramEnd"/>
      <w:r w:rsidRPr="009A6A85">
        <w:rPr>
          <w:rFonts w:ascii="Times New Roman" w:hAnsi="Times New Roman"/>
        </w:rPr>
        <w:t xml:space="preserve"> 6 muajve nga hyrja në fuqi e këtij ligji, por jo më vonë se data 31.5.2009.</w:t>
      </w:r>
    </w:p>
    <w:p w:rsidR="00731E35" w:rsidRPr="009A6A85" w:rsidRDefault="00731E35" w:rsidP="00731E35">
      <w:pPr>
        <w:pStyle w:val="NoSpacing"/>
        <w:jc w:val="both"/>
        <w:rPr>
          <w:rFonts w:ascii="Times New Roman" w:hAnsi="Times New Roman"/>
        </w:rPr>
      </w:pPr>
      <w:r w:rsidRPr="009A6A85">
        <w:rPr>
          <w:rFonts w:ascii="Times New Roman" w:hAnsi="Times New Roman"/>
          <w:b/>
        </w:rPr>
        <w:t>3.</w:t>
      </w:r>
      <w:r w:rsidRPr="009A6A85">
        <w:rPr>
          <w:rFonts w:ascii="Times New Roman" w:hAnsi="Times New Roman"/>
        </w:rPr>
        <w:t xml:space="preserve"> Institucionet qendrore kompetente për trajtimin e licencave/autorizimeve/lejeve, sipas legjislacionit përkatës, përpara hyrjes në fuqi të këtij ligji, vazhdojnë të pranojnë kërkesa dhe t'i trajtojnë ato deri në datën e fillimit të trajtimit nga QKB-ja, sipas pikës 2 të këtij neni. Kërkesat në proces dhe të papërfunduara deri në këtë datë trajtohen nga institucionet përkatëse, në përputhje me procedurën e zbatuar përpara hyrjes në fuqi të këtij ligji, përveç rastit kur kërkuesi tërheq kërkesën dhe vendos ta paraqesë atë pranë QKB-së.</w:t>
      </w:r>
    </w:p>
    <w:p w:rsidR="00731E35" w:rsidRPr="009A6A85" w:rsidRDefault="00731E35" w:rsidP="00731E35">
      <w:pPr>
        <w:pStyle w:val="NoSpacing"/>
        <w:jc w:val="both"/>
        <w:rPr>
          <w:rFonts w:ascii="Times New Roman" w:hAnsi="Times New Roman"/>
        </w:rPr>
      </w:pPr>
      <w:r w:rsidRPr="009A6A85">
        <w:rPr>
          <w:rFonts w:ascii="Times New Roman" w:hAnsi="Times New Roman"/>
          <w:b/>
        </w:rPr>
        <w:t>4.</w:t>
      </w:r>
      <w:r w:rsidRPr="009A6A85">
        <w:rPr>
          <w:rFonts w:ascii="Times New Roman" w:hAnsi="Times New Roman"/>
        </w:rPr>
        <w:t xml:space="preserve"> Kreu III i shtrin efektet për institucionet pavarura dhe institucionet qendrore, të përcaktuara në shkronjën “b” të pikës 3 të nenit 15 të këtij ligji, në datën 31 dhjetor 2009.</w:t>
      </w:r>
    </w:p>
    <w:p w:rsidR="00731E35" w:rsidRPr="009A6A85" w:rsidRDefault="00731E35" w:rsidP="00731E35">
      <w:pPr>
        <w:pStyle w:val="NoSpacing"/>
        <w:jc w:val="both"/>
        <w:rPr>
          <w:rFonts w:ascii="Times New Roman" w:hAnsi="Times New Roman"/>
        </w:rPr>
      </w:pPr>
      <w:r w:rsidRPr="009A6A85">
        <w:rPr>
          <w:rFonts w:ascii="Times New Roman" w:hAnsi="Times New Roman"/>
        </w:rPr>
        <w:t> </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Neni 56</w:t>
      </w:r>
    </w:p>
    <w:p w:rsidR="00731E35" w:rsidRPr="009A6A85" w:rsidRDefault="00731E35" w:rsidP="00731E35">
      <w:pPr>
        <w:pStyle w:val="NoSpacing"/>
        <w:jc w:val="center"/>
        <w:rPr>
          <w:rFonts w:ascii="Times New Roman" w:hAnsi="Times New Roman"/>
          <w:b/>
        </w:rPr>
      </w:pPr>
      <w:r w:rsidRPr="009A6A85">
        <w:rPr>
          <w:rFonts w:ascii="Times New Roman" w:hAnsi="Times New Roman"/>
          <w:b/>
        </w:rPr>
        <w:t>Hyrja në fuqi</w:t>
      </w:r>
    </w:p>
    <w:p w:rsidR="00731E35" w:rsidRPr="009A6A85" w:rsidRDefault="00731E35" w:rsidP="00731E35">
      <w:pPr>
        <w:pStyle w:val="NoSpacing"/>
        <w:jc w:val="both"/>
        <w:rPr>
          <w:rFonts w:ascii="Times New Roman" w:hAnsi="Times New Roman"/>
        </w:rPr>
      </w:pPr>
    </w:p>
    <w:p w:rsidR="00731E35" w:rsidRPr="009A6A85" w:rsidRDefault="00731E35" w:rsidP="00731E35">
      <w:pPr>
        <w:pStyle w:val="NoSpacing"/>
        <w:jc w:val="both"/>
        <w:rPr>
          <w:rFonts w:ascii="Times New Roman" w:hAnsi="Times New Roman"/>
        </w:rPr>
      </w:pPr>
      <w:proofErr w:type="gramStart"/>
      <w:r w:rsidRPr="009A6A85">
        <w:rPr>
          <w:rFonts w:ascii="Times New Roman" w:hAnsi="Times New Roman"/>
        </w:rPr>
        <w:t>Ky</w:t>
      </w:r>
      <w:proofErr w:type="gramEnd"/>
      <w:r w:rsidRPr="009A6A85">
        <w:rPr>
          <w:rFonts w:ascii="Times New Roman" w:hAnsi="Times New Roman"/>
        </w:rPr>
        <w:t xml:space="preserve"> ligj hyn në fuqi 15 ditë pas botimit në Fletoren Zyrtare.</w:t>
      </w:r>
    </w:p>
    <w:p w:rsidR="00731E35" w:rsidRPr="009A6A85" w:rsidRDefault="00731E35" w:rsidP="00731E35">
      <w:pPr>
        <w:pStyle w:val="NoSpacing"/>
        <w:jc w:val="both"/>
        <w:rPr>
          <w:rFonts w:ascii="Times New Roman" w:hAnsi="Times New Roman"/>
        </w:rPr>
      </w:pPr>
      <w:r w:rsidRPr="009A6A85">
        <w:rPr>
          <w:rFonts w:ascii="Times New Roman" w:hAnsi="Times New Roman"/>
          <w:bCs/>
        </w:rPr>
        <w:t xml:space="preserve">Shpallur me dekretin nr.6088, datë 17.3.2009 të Presidentit të Republikës së Shqipërisë, </w:t>
      </w:r>
      <w:r w:rsidRPr="009A6A85">
        <w:rPr>
          <w:rFonts w:ascii="Times New Roman" w:hAnsi="Times New Roman"/>
          <w:b/>
          <w:bCs/>
        </w:rPr>
        <w:t>Bamir Topi</w:t>
      </w:r>
    </w:p>
    <w:p w:rsidR="00731E35" w:rsidRPr="009A6A85" w:rsidRDefault="00731E35" w:rsidP="00731E35">
      <w:pPr>
        <w:pStyle w:val="NoSpacing"/>
        <w:jc w:val="both"/>
        <w:rPr>
          <w:rFonts w:ascii="Times New Roman" w:hAnsi="Times New Roman"/>
        </w:rPr>
      </w:pPr>
      <w:r w:rsidRPr="009A6A85">
        <w:rPr>
          <w:rFonts w:ascii="Times New Roman" w:hAnsi="Times New Roman"/>
          <w:bCs/>
        </w:rPr>
        <w:t> </w:t>
      </w:r>
    </w:p>
    <w:p w:rsidR="00731E35" w:rsidRPr="009A6A85" w:rsidRDefault="00731E35" w:rsidP="00731E35">
      <w:pPr>
        <w:pStyle w:val="NoSpacing"/>
        <w:jc w:val="both"/>
        <w:rPr>
          <w:rFonts w:ascii="Times New Roman" w:hAnsi="Times New Roman"/>
        </w:rPr>
      </w:pPr>
      <w:r w:rsidRPr="009A6A85">
        <w:rPr>
          <w:rFonts w:ascii="Times New Roman" w:hAnsi="Times New Roman"/>
          <w:bCs/>
        </w:rPr>
        <w:t> </w:t>
      </w:r>
    </w:p>
    <w:p w:rsidR="00731E35" w:rsidRPr="009A6A85" w:rsidRDefault="00731E35" w:rsidP="00731E35">
      <w:pPr>
        <w:pStyle w:val="NoSpacing"/>
        <w:jc w:val="both"/>
        <w:rPr>
          <w:rFonts w:ascii="Times New Roman" w:hAnsi="Times New Roman"/>
        </w:rPr>
      </w:pPr>
    </w:p>
    <w:p w:rsidR="00731E35" w:rsidRPr="009A6A85" w:rsidRDefault="00731E35" w:rsidP="00731E35">
      <w:pPr>
        <w:pStyle w:val="NoSpacing"/>
        <w:jc w:val="both"/>
        <w:rPr>
          <w:rFonts w:ascii="Times New Roman" w:hAnsi="Times New Roman"/>
        </w:rPr>
      </w:pPr>
      <w:r w:rsidRPr="009A6A85">
        <w:rPr>
          <w:rFonts w:ascii="Times New Roman" w:hAnsi="Times New Roman"/>
        </w:rPr>
        <w:t>Shtojce e ligjit “Për licencat, autorizimet dhe lejet në Republikën e Shqipërisë”</w:t>
      </w:r>
    </w:p>
    <w:p w:rsidR="00731E35" w:rsidRPr="009A6A85" w:rsidRDefault="00731E35" w:rsidP="00731E35">
      <w:pPr>
        <w:pStyle w:val="NoSpacing"/>
        <w:jc w:val="both"/>
        <w:rPr>
          <w:rFonts w:ascii="Times New Roman" w:hAnsi="Times New Roman"/>
        </w:rPr>
      </w:pPr>
    </w:p>
    <w:p w:rsidR="00731E35" w:rsidRPr="009A6A85" w:rsidRDefault="00731E35" w:rsidP="00731E35">
      <w:pPr>
        <w:pStyle w:val="NoSpacing"/>
        <w:jc w:val="both"/>
        <w:rPr>
          <w:rFonts w:ascii="Times New Roman" w:hAnsi="Times New Roman"/>
        </w:rPr>
      </w:pPr>
    </w:p>
    <w:tbl>
      <w:tblPr>
        <w:tblW w:w="10120" w:type="dxa"/>
        <w:tblLayout w:type="fixed"/>
        <w:tblCellMar>
          <w:left w:w="40" w:type="dxa"/>
          <w:right w:w="40" w:type="dxa"/>
        </w:tblCellMar>
        <w:tblLook w:val="0000"/>
      </w:tblPr>
      <w:tblGrid>
        <w:gridCol w:w="566"/>
        <w:gridCol w:w="1594"/>
        <w:gridCol w:w="1080"/>
        <w:gridCol w:w="6880"/>
      </w:tblGrid>
      <w:tr w:rsidR="00731E35" w:rsidRPr="009A6A85" w:rsidTr="002B40B3">
        <w:trPr>
          <w:trHeight w:hRule="exact" w:val="600"/>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lastRenderedPageBreak/>
              <w:t>Nr.</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Nr. i fushës/kategorisë</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 xml:space="preserve">Lloji i </w:t>
            </w:r>
            <w:r w:rsidRPr="009A6A85">
              <w:rPr>
                <w:rFonts w:ascii="Times New Roman" w:hAnsi="Times New Roman"/>
                <w:spacing w:val="-2"/>
              </w:rPr>
              <w:t>kategorisë</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 xml:space="preserve">Fusha/kategoritë </w:t>
            </w:r>
            <w:r w:rsidRPr="009A6A85">
              <w:rPr>
                <w:rFonts w:ascii="Times New Roman" w:hAnsi="Times New Roman"/>
                <w:spacing w:val="-1"/>
              </w:rPr>
              <w:t>e veprimtarive dhe/ose të të mirave publike</w:t>
            </w:r>
            <w:r w:rsidRPr="009A6A85">
              <w:rPr>
                <w:rFonts w:ascii="Times New Roman" w:hAnsi="Times New Roman"/>
              </w:rPr>
              <w:t xml:space="preserve"> e të përdorimeve të tyre</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Fusha I</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r w:rsidRPr="009A6A85">
              <w:rPr>
                <w:rFonts w:ascii="Times New Roman" w:hAnsi="Times New Roman"/>
                <w:lang w:val="it-IT"/>
              </w:rPr>
              <w:t>Siguria kombëtare, rendi publik dhe mbrojtja civile</w:t>
            </w:r>
          </w:p>
        </w:tc>
      </w:tr>
      <w:tr w:rsidR="00731E35" w:rsidRPr="009A6A85" w:rsidTr="002B40B3">
        <w:trPr>
          <w:trHeight w:hRule="exact" w:val="55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1</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1.</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spacing w:val="-11"/>
              </w:rPr>
              <w:t xml:space="preserve">Prodhimin dhe/ose tregtimin i mallrave (armë, municione, lëndë, </w:t>
            </w:r>
            <w:r w:rsidRPr="009A6A85">
              <w:rPr>
                <w:rFonts w:ascii="Times New Roman" w:hAnsi="Times New Roman"/>
                <w:spacing w:val="-3"/>
              </w:rPr>
              <w:t>pajisje, teknologji etj.) ushtarake dhe/ose me përdorim të dyfishtë</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2</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2.</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r w:rsidRPr="009A6A85">
              <w:rPr>
                <w:rFonts w:ascii="Times New Roman" w:hAnsi="Times New Roman"/>
                <w:spacing w:val="-4"/>
                <w:lang w:val="it-IT"/>
              </w:rPr>
              <w:t>Shërbime ekspertize dhe/ose profesionale të mbrojtjes civile</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3</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3.</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r w:rsidRPr="009A6A85">
              <w:rPr>
                <w:rFonts w:ascii="Times New Roman" w:hAnsi="Times New Roman"/>
                <w:lang w:val="it-IT"/>
              </w:rPr>
              <w:t>Shërbimi privat i sigurisë fizike</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Fusha II</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Ushqimi dhe shëndeti</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4</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1.</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r w:rsidRPr="009A6A85">
              <w:rPr>
                <w:rFonts w:ascii="Times New Roman" w:hAnsi="Times New Roman"/>
                <w:lang w:val="it-IT"/>
              </w:rPr>
              <w:t>Prodhimi dhe/ose tregtimi i ushqimeve</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5</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2.</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r w:rsidRPr="009A6A85">
              <w:rPr>
                <w:rFonts w:ascii="Times New Roman" w:hAnsi="Times New Roman"/>
                <w:spacing w:val="-4"/>
                <w:lang w:val="it-IT"/>
              </w:rPr>
              <w:t>Shërbime të riprodhimit, krijimit të racave ose veterinare</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6</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3</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r w:rsidRPr="009A6A85">
              <w:rPr>
                <w:rFonts w:ascii="Times New Roman" w:hAnsi="Times New Roman"/>
                <w:lang w:val="it-IT"/>
              </w:rPr>
              <w:t>Rritja ose tregtimi i kafshëve</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7</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4.</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r w:rsidRPr="009A6A85">
              <w:rPr>
                <w:rFonts w:ascii="Times New Roman" w:hAnsi="Times New Roman"/>
                <w:spacing w:val="-2"/>
                <w:lang w:val="it-IT"/>
              </w:rPr>
              <w:t>Prodhimi dhe/ose tregtimi i farërave dhe/ose fidanëve</w:t>
            </w:r>
          </w:p>
        </w:tc>
      </w:tr>
      <w:tr w:rsidR="00731E35" w:rsidRPr="009A6A85" w:rsidTr="002B40B3">
        <w:trPr>
          <w:trHeight w:hRule="exact" w:val="618"/>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8</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5.</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spacing w:val="-10"/>
              </w:rPr>
              <w:t xml:space="preserve">Prodhimi dhe/ose tregtimi i produkteve të mbrojtjes së bimëve, </w:t>
            </w:r>
            <w:r w:rsidRPr="009A6A85">
              <w:rPr>
                <w:rFonts w:ascii="Times New Roman" w:hAnsi="Times New Roman"/>
              </w:rPr>
              <w:t>plehrave kimike dhe/ose produkteve prej duhaneve</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9</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6.</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r w:rsidRPr="009A6A85">
              <w:rPr>
                <w:rFonts w:ascii="Times New Roman" w:hAnsi="Times New Roman"/>
                <w:spacing w:val="-4"/>
                <w:lang w:val="it-IT"/>
              </w:rPr>
              <w:t>Shërbime mjekësore parësore, spitalore ose të stomatologjisë</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10</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7.</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r w:rsidRPr="009A6A85">
              <w:rPr>
                <w:rFonts w:ascii="Times New Roman" w:hAnsi="Times New Roman"/>
                <w:spacing w:val="-3"/>
                <w:lang w:val="it-IT"/>
              </w:rPr>
              <w:t>Prodhimi dhe/ose tregtimi i barnave për njerëz ose kafshë</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11</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8.</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r w:rsidRPr="009A6A85">
              <w:rPr>
                <w:rFonts w:ascii="Times New Roman" w:hAnsi="Times New Roman"/>
                <w:spacing w:val="-3"/>
                <w:lang w:val="it-IT"/>
              </w:rPr>
              <w:t>Shërbime të tjera shëndetësore dhe/ose higjieno-sanitare</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Fusha III</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r w:rsidRPr="009A6A85">
              <w:rPr>
                <w:rFonts w:ascii="Times New Roman" w:hAnsi="Times New Roman"/>
                <w:lang w:val="it-IT"/>
              </w:rPr>
              <w:t>Mjedisi dhe burime mjedisore bazë</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12</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1.</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Leje</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Për ndikimin në mjedis</w:t>
            </w:r>
          </w:p>
        </w:tc>
      </w:tr>
      <w:tr w:rsidR="00731E35" w:rsidRPr="009A6A85" w:rsidTr="002B40B3">
        <w:trPr>
          <w:trHeight w:hRule="exact" w:val="312"/>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13</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2.</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r w:rsidRPr="009A6A85">
              <w:rPr>
                <w:rFonts w:ascii="Times New Roman" w:hAnsi="Times New Roman"/>
                <w:spacing w:val="-10"/>
                <w:lang w:val="it-IT"/>
              </w:rPr>
              <w:t xml:space="preserve">Shërbime ekspertize dhe/ose profesionale lidhur me ndikimin në </w:t>
            </w:r>
            <w:r w:rsidRPr="009A6A85">
              <w:rPr>
                <w:rFonts w:ascii="Times New Roman" w:hAnsi="Times New Roman"/>
                <w:lang w:val="it-IT"/>
              </w:rPr>
              <w:t>mjedis</w:t>
            </w:r>
          </w:p>
        </w:tc>
      </w:tr>
      <w:tr w:rsidR="00731E35" w:rsidRPr="009A6A85" w:rsidTr="002B40B3">
        <w:trPr>
          <w:trHeight w:hRule="exact" w:val="537"/>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14</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3.</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r w:rsidRPr="009A6A85">
              <w:rPr>
                <w:rFonts w:ascii="Times New Roman" w:hAnsi="Times New Roman"/>
                <w:spacing w:val="-3"/>
                <w:lang w:val="it-IT"/>
              </w:rPr>
              <w:t xml:space="preserve">Importi i mbetjeve për qëllim riciklimi, përpunimi, dhe/ose përdorimi </w:t>
            </w:r>
            <w:r w:rsidRPr="009A6A85">
              <w:rPr>
                <w:rFonts w:ascii="Times New Roman" w:hAnsi="Times New Roman"/>
                <w:lang w:val="it-IT"/>
              </w:rPr>
              <w:t>ose importi i substancave ozon-holluese</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15</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4.</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Leje</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spacing w:val="-3"/>
              </w:rPr>
              <w:t>Shfrytëzimi dhe/ose kultivimi i florës (tokësore dhe/ose ujore)</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16</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5.</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Leje</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spacing w:val="-3"/>
              </w:rPr>
              <w:t>Shfrytëzimi dhe/ose mbarështimi i faunës (tokësore ose ujore)</w:t>
            </w:r>
          </w:p>
        </w:tc>
      </w:tr>
      <w:tr w:rsidR="00731E35" w:rsidRPr="009A6A85" w:rsidTr="002B40B3">
        <w:trPr>
          <w:trHeight w:hRule="exact" w:val="582"/>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17</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6.</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Leje</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spacing w:val="-1"/>
              </w:rPr>
              <w:t xml:space="preserve">Shfrytëzimi i ujërave mbi dhe/ose nën/tokësore dhe/ose baseneve e </w:t>
            </w:r>
            <w:r w:rsidRPr="009A6A85">
              <w:rPr>
                <w:rFonts w:ascii="Times New Roman" w:hAnsi="Times New Roman"/>
              </w:rPr>
              <w:t>materialeve të tyre</w:t>
            </w:r>
          </w:p>
        </w:tc>
      </w:tr>
      <w:tr w:rsidR="00731E35" w:rsidRPr="009A6A85" w:rsidTr="002B40B3">
        <w:trPr>
          <w:trHeight w:hRule="exact" w:val="357"/>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18.</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7</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r w:rsidRPr="009A6A85">
              <w:rPr>
                <w:rFonts w:ascii="Times New Roman" w:hAnsi="Times New Roman"/>
                <w:spacing w:val="-11"/>
                <w:lang w:val="it-IT"/>
              </w:rPr>
              <w:t xml:space="preserve">Shërbime ekspertize dhe/ose profesionale lidhur me burimet </w:t>
            </w:r>
            <w:r w:rsidRPr="009A6A85">
              <w:rPr>
                <w:rFonts w:ascii="Times New Roman" w:hAnsi="Times New Roman"/>
                <w:lang w:val="it-IT"/>
              </w:rPr>
              <w:t>mjedisore bazë</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Fusha IV</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Burime minerare, hidrokarbure dhe energjetike</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19</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1.</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Leje</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Minerare ose hidrokarbure</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20</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2.</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Leje</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spacing w:val="-4"/>
              </w:rPr>
              <w:t>Për të gjitha rastet që burojnë nga legjislacioni për koncesionet</w:t>
            </w:r>
          </w:p>
        </w:tc>
      </w:tr>
      <w:tr w:rsidR="00731E35" w:rsidRPr="009A6A85" w:rsidTr="002B40B3">
        <w:trPr>
          <w:trHeight w:hRule="exact" w:val="348"/>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21</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3.</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Leje</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spacing w:val="-12"/>
              </w:rPr>
              <w:t xml:space="preserve">Rastet dhe llojet e tjera të përdorimit të burimeve me natyrë </w:t>
            </w:r>
            <w:r w:rsidRPr="009A6A85">
              <w:rPr>
                <w:rFonts w:ascii="Times New Roman" w:hAnsi="Times New Roman"/>
              </w:rPr>
              <w:t>energjetike</w:t>
            </w:r>
          </w:p>
        </w:tc>
      </w:tr>
      <w:tr w:rsidR="00731E35" w:rsidRPr="009A6A85" w:rsidTr="002B40B3">
        <w:trPr>
          <w:trHeight w:hRule="exact" w:val="537"/>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22.</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4.</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spacing w:val="-4"/>
              </w:rPr>
              <w:t xml:space="preserve">Shërbime ekspertize dhe/ose profesionale lidhur me burimet e kësaj </w:t>
            </w:r>
            <w:r w:rsidRPr="009A6A85">
              <w:rPr>
                <w:rFonts w:ascii="Times New Roman" w:hAnsi="Times New Roman"/>
              </w:rPr>
              <w:t>fushe</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Fusha V</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Territori dhe ndërtimi</w:t>
            </w:r>
          </w:p>
        </w:tc>
      </w:tr>
      <w:tr w:rsidR="00731E35" w:rsidRPr="009A6A85" w:rsidTr="002B40B3">
        <w:trPr>
          <w:trHeight w:hRule="exact" w:val="573"/>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23</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1.</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r w:rsidRPr="009A6A85">
              <w:rPr>
                <w:rFonts w:ascii="Times New Roman" w:hAnsi="Times New Roman"/>
                <w:spacing w:val="-12"/>
                <w:lang w:val="it-IT"/>
              </w:rPr>
              <w:t xml:space="preserve">Shërbime ekspertize dhe/ose profesionale lidhur me zhvillim e </w:t>
            </w:r>
            <w:r w:rsidRPr="009A6A85">
              <w:rPr>
                <w:rFonts w:ascii="Times New Roman" w:hAnsi="Times New Roman"/>
                <w:lang w:val="it-IT"/>
              </w:rPr>
              <w:t>territorit dhe/ose ndërtimin</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24</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2.</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Leje</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r w:rsidRPr="009A6A85">
              <w:rPr>
                <w:rFonts w:ascii="Times New Roman" w:hAnsi="Times New Roman"/>
                <w:lang w:val="it-IT"/>
              </w:rPr>
              <w:t>Zhvillimi territorial dhe/ose ndërtimor</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Fusha VI</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Trashëgimia kulturore</w:t>
            </w:r>
          </w:p>
        </w:tc>
      </w:tr>
      <w:tr w:rsidR="00731E35" w:rsidRPr="009A6A85" w:rsidTr="002B40B3">
        <w:trPr>
          <w:trHeight w:hRule="exact" w:val="312"/>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25</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1.</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r w:rsidRPr="009A6A85">
              <w:rPr>
                <w:rFonts w:ascii="Times New Roman" w:hAnsi="Times New Roman"/>
                <w:spacing w:val="-10"/>
                <w:lang w:val="it-IT"/>
              </w:rPr>
              <w:t xml:space="preserve">Shërbime ekspertize dhe/ose profesionale lidhur me trashëgiminë </w:t>
            </w:r>
            <w:r w:rsidRPr="009A6A85">
              <w:rPr>
                <w:rFonts w:ascii="Times New Roman" w:hAnsi="Times New Roman"/>
                <w:lang w:val="it-IT"/>
              </w:rPr>
              <w:t>kulturore</w:t>
            </w:r>
          </w:p>
        </w:tc>
      </w:tr>
      <w:tr w:rsidR="00731E35" w:rsidRPr="009A6A85" w:rsidTr="002B40B3">
        <w:trPr>
          <w:trHeight w:hRule="exact" w:val="357"/>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26</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3.</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Leje</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r w:rsidRPr="009A6A85">
              <w:rPr>
                <w:rFonts w:ascii="Times New Roman" w:hAnsi="Times New Roman"/>
                <w:spacing w:val="-12"/>
                <w:lang w:val="it-IT"/>
              </w:rPr>
              <w:t xml:space="preserve">Restaurim dhe/ose rrjetëzimi i monumenteve të trashëgimisë </w:t>
            </w:r>
            <w:r w:rsidRPr="009A6A85">
              <w:rPr>
                <w:rFonts w:ascii="Times New Roman" w:hAnsi="Times New Roman"/>
                <w:lang w:val="it-IT"/>
              </w:rPr>
              <w:t>kulturore</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27</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4.</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Administrimi kolektiv i të drejtave të autorit</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Fusha VII</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Transporti</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28</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1.</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Transport rrugor ndërkombëtar i udhëtarëve</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29</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2.</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Transport rrugor ndërkombëtar mallrash për të tretë</w:t>
            </w:r>
          </w:p>
        </w:tc>
      </w:tr>
      <w:tr w:rsidR="00731E35" w:rsidRPr="009A6A85" w:rsidTr="002B40B3">
        <w:trPr>
          <w:trHeight w:hRule="exact" w:val="37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30</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3.</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r w:rsidRPr="009A6A85">
              <w:rPr>
                <w:rFonts w:ascii="Times New Roman" w:hAnsi="Times New Roman"/>
                <w:spacing w:val="-7"/>
                <w:lang w:val="it-IT"/>
              </w:rPr>
              <w:t xml:space="preserve">Shërbime ekspertize dhe/ose profesionale të lidhura me transportin </w:t>
            </w:r>
            <w:r w:rsidRPr="009A6A85">
              <w:rPr>
                <w:rFonts w:ascii="Times New Roman" w:hAnsi="Times New Roman"/>
                <w:lang w:val="it-IT"/>
              </w:rPr>
              <w:t>rrugor</w:t>
            </w:r>
          </w:p>
        </w:tc>
      </w:tr>
      <w:tr w:rsidR="00731E35" w:rsidRPr="009A6A85" w:rsidTr="002B40B3">
        <w:trPr>
          <w:trHeight w:hRule="exact" w:val="254"/>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31</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4.</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8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spacing w:val="-2"/>
              </w:rPr>
              <w:t>Transport ndërkombëtar detar i automjeteve dhe/ose udhëtarëve</w:t>
            </w:r>
          </w:p>
        </w:tc>
      </w:tr>
    </w:tbl>
    <w:p w:rsidR="00731E35" w:rsidRPr="009A6A85" w:rsidRDefault="00731E35" w:rsidP="00731E35">
      <w:pPr>
        <w:pStyle w:val="NoSpacing"/>
        <w:jc w:val="both"/>
        <w:rPr>
          <w:rFonts w:ascii="Times New Roman" w:hAnsi="Times New Roman"/>
        </w:rPr>
      </w:pPr>
    </w:p>
    <w:tbl>
      <w:tblPr>
        <w:tblW w:w="9532" w:type="dxa"/>
        <w:tblInd w:w="40" w:type="dxa"/>
        <w:tblLayout w:type="fixed"/>
        <w:tblCellMar>
          <w:left w:w="40" w:type="dxa"/>
          <w:right w:w="40" w:type="dxa"/>
        </w:tblCellMar>
        <w:tblLook w:val="0000"/>
      </w:tblPr>
      <w:tblGrid>
        <w:gridCol w:w="566"/>
        <w:gridCol w:w="1594"/>
        <w:gridCol w:w="1080"/>
        <w:gridCol w:w="6292"/>
      </w:tblGrid>
      <w:tr w:rsidR="00731E35" w:rsidRPr="009A6A85" w:rsidTr="002B40B3">
        <w:trPr>
          <w:trHeight w:hRule="exact" w:val="254"/>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lastRenderedPageBreak/>
              <w:t>32</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5.</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292"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Për shërbime portuale</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33</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6.</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292"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Për shërbime hekurudhore</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34</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7.</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292"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Për shërbime aeroportuale</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Fusha VIII</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p>
        </w:tc>
        <w:tc>
          <w:tcPr>
            <w:tcW w:w="6292"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r w:rsidRPr="009A6A85">
              <w:rPr>
                <w:rFonts w:ascii="Times New Roman" w:hAnsi="Times New Roman"/>
                <w:lang w:val="it-IT"/>
              </w:rPr>
              <w:t>Industri dhe shërbime të tjera</w:t>
            </w:r>
          </w:p>
        </w:tc>
      </w:tr>
      <w:tr w:rsidR="00731E35" w:rsidRPr="009A6A85" w:rsidTr="002B40B3">
        <w:trPr>
          <w:trHeight w:hRule="exact" w:val="470"/>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35</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1.</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292"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spacing w:val="-11"/>
              </w:rPr>
              <w:t xml:space="preserve">Prodhimi, depozitimi, transporti, përdorimi dhe/ose tregtimi i </w:t>
            </w:r>
            <w:r w:rsidRPr="009A6A85">
              <w:rPr>
                <w:rFonts w:ascii="Times New Roman" w:hAnsi="Times New Roman"/>
                <w:spacing w:val="-3"/>
              </w:rPr>
              <w:t>produkteve dhe/ose lëndëve a pajisjeve të tjera me rrezikshmëri</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Fusha IX</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p>
        </w:tc>
        <w:tc>
          <w:tcPr>
            <w:tcW w:w="6292"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Arsimi dhe shkenca</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36</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1.</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292"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Arsimi parauniversitar</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37</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2.</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292"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Arsimi i lartë</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Fusha X</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p>
        </w:tc>
        <w:tc>
          <w:tcPr>
            <w:tcW w:w="6292"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Kujdesi shoqëror dhe punësimi</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38</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1.</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292"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Shërbime të kujdesit shoqëror</w:t>
            </w:r>
          </w:p>
        </w:tc>
      </w:tr>
      <w:tr w:rsidR="00731E35" w:rsidRPr="009A6A85" w:rsidTr="002B40B3">
        <w:trPr>
          <w:trHeight w:hRule="exact" w:val="470"/>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39</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2.</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292"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spacing w:val="-11"/>
              </w:rPr>
              <w:t xml:space="preserve">Shërbime të ndërmjetësimit në tregun e punës dhe/ose formimit </w:t>
            </w:r>
            <w:r w:rsidRPr="009A6A85">
              <w:rPr>
                <w:rFonts w:ascii="Times New Roman" w:hAnsi="Times New Roman"/>
              </w:rPr>
              <w:t>profesional</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Fusha XI</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p>
        </w:tc>
        <w:tc>
          <w:tcPr>
            <w:tcW w:w="6292"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Drejtësia dhe ligji</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40</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1.</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292"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Shërbimi i Noterisë</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41</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2.</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292"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Shërbimi i Përmbarimit</w:t>
            </w:r>
          </w:p>
        </w:tc>
      </w:tr>
      <w:tr w:rsidR="00731E35" w:rsidRPr="009A6A85" w:rsidTr="002B40B3">
        <w:trPr>
          <w:trHeight w:hRule="exact" w:val="470"/>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42</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3.</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292"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r w:rsidRPr="009A6A85">
              <w:rPr>
                <w:rFonts w:ascii="Times New Roman" w:hAnsi="Times New Roman"/>
                <w:spacing w:val="-3"/>
                <w:lang w:val="it-IT"/>
              </w:rPr>
              <w:t xml:space="preserve">Shërbime të tjera ekspertize ose profesionale të lidhura me të drejtat </w:t>
            </w:r>
            <w:r w:rsidRPr="009A6A85">
              <w:rPr>
                <w:rFonts w:ascii="Times New Roman" w:hAnsi="Times New Roman"/>
                <w:lang w:val="it-IT"/>
              </w:rPr>
              <w:t>civile dhe/ose penale</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Fusha XII</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p>
        </w:tc>
        <w:tc>
          <w:tcPr>
            <w:tcW w:w="6292"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Financat publike</w:t>
            </w:r>
          </w:p>
        </w:tc>
      </w:tr>
      <w:tr w:rsidR="00731E35" w:rsidRPr="009A6A85" w:rsidTr="002B40B3">
        <w:trPr>
          <w:trHeight w:hRule="exact" w:val="245"/>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43</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1.</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292"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r w:rsidRPr="009A6A85">
              <w:rPr>
                <w:rFonts w:ascii="Times New Roman" w:hAnsi="Times New Roman"/>
                <w:lang w:val="it-IT"/>
              </w:rPr>
              <w:t>Për trajtime të favorizuara fiskale dhe/ose doganore</w:t>
            </w:r>
          </w:p>
        </w:tc>
      </w:tr>
      <w:tr w:rsidR="00731E35" w:rsidRPr="009A6A85" w:rsidTr="002B40B3">
        <w:trPr>
          <w:trHeight w:hRule="exact" w:val="573"/>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44</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2.</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292"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r w:rsidRPr="009A6A85">
              <w:rPr>
                <w:rFonts w:ascii="Times New Roman" w:hAnsi="Times New Roman"/>
                <w:spacing w:val="-10"/>
                <w:lang w:val="it-IT"/>
              </w:rPr>
              <w:t xml:space="preserve">Shërbime ekspertize ose profesionale financiare apo shërbime të </w:t>
            </w:r>
            <w:r w:rsidRPr="009A6A85">
              <w:rPr>
                <w:rFonts w:ascii="Times New Roman" w:hAnsi="Times New Roman"/>
                <w:lang w:val="it-IT"/>
              </w:rPr>
              <w:t>lidhura me financat publike</w:t>
            </w:r>
          </w:p>
        </w:tc>
      </w:tr>
      <w:tr w:rsidR="00731E35" w:rsidRPr="009A6A85" w:rsidTr="002B40B3">
        <w:trPr>
          <w:trHeight w:hRule="exact" w:val="357"/>
        </w:trPr>
        <w:tc>
          <w:tcPr>
            <w:tcW w:w="566"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45</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3.</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rPr>
            </w:pPr>
            <w:r w:rsidRPr="009A6A85">
              <w:rPr>
                <w:rFonts w:ascii="Times New Roman" w:hAnsi="Times New Roman"/>
              </w:rPr>
              <w:t>Licencë</w:t>
            </w:r>
          </w:p>
        </w:tc>
        <w:tc>
          <w:tcPr>
            <w:tcW w:w="6292" w:type="dxa"/>
            <w:tcBorders>
              <w:top w:val="single" w:sz="6" w:space="0" w:color="auto"/>
              <w:left w:val="single" w:sz="6" w:space="0" w:color="auto"/>
              <w:bottom w:val="single" w:sz="6" w:space="0" w:color="auto"/>
              <w:right w:val="single" w:sz="6" w:space="0" w:color="auto"/>
            </w:tcBorders>
            <w:shd w:val="clear" w:color="auto" w:fill="auto"/>
          </w:tcPr>
          <w:p w:rsidR="00731E35" w:rsidRPr="009A6A85" w:rsidRDefault="00731E35" w:rsidP="002B40B3">
            <w:pPr>
              <w:pStyle w:val="NoSpacing"/>
              <w:jc w:val="both"/>
              <w:rPr>
                <w:rFonts w:ascii="Times New Roman" w:hAnsi="Times New Roman"/>
                <w:lang w:val="it-IT"/>
              </w:rPr>
            </w:pPr>
            <w:r w:rsidRPr="009A6A85">
              <w:rPr>
                <w:rFonts w:ascii="Times New Roman" w:hAnsi="Times New Roman"/>
                <w:lang w:val="it-IT"/>
              </w:rPr>
              <w:t>Organizimi i lojërave të fatit</w:t>
            </w:r>
          </w:p>
        </w:tc>
      </w:tr>
    </w:tbl>
    <w:p w:rsidR="00731E35" w:rsidRPr="009A6A85" w:rsidRDefault="00731E35" w:rsidP="00731E35">
      <w:pPr>
        <w:pStyle w:val="NoSpacing"/>
        <w:jc w:val="both"/>
        <w:rPr>
          <w:rFonts w:ascii="Times New Roman" w:hAnsi="Times New Roman"/>
          <w:lang w:val="it-IT"/>
        </w:rPr>
      </w:pPr>
    </w:p>
    <w:p w:rsidR="00731E35" w:rsidRPr="009A6A85" w:rsidRDefault="00731E35" w:rsidP="00731E35">
      <w:pPr>
        <w:pStyle w:val="NoSpacing"/>
        <w:jc w:val="both"/>
        <w:rPr>
          <w:rFonts w:ascii="Times New Roman" w:hAnsi="Times New Roman"/>
        </w:rPr>
      </w:pPr>
    </w:p>
    <w:p w:rsidR="00731E35" w:rsidRPr="009A6A85" w:rsidRDefault="00731E35" w:rsidP="00731E35">
      <w:pPr>
        <w:pStyle w:val="NoSpacing"/>
        <w:jc w:val="both"/>
        <w:rPr>
          <w:rFonts w:ascii="Times New Roman" w:hAnsi="Times New Roman"/>
        </w:rPr>
      </w:pPr>
    </w:p>
    <w:p w:rsidR="00731E35" w:rsidRPr="009A6A85" w:rsidRDefault="00731E35" w:rsidP="00731E35">
      <w:pPr>
        <w:pStyle w:val="NoSpacing"/>
        <w:jc w:val="both"/>
        <w:rPr>
          <w:rFonts w:ascii="Times New Roman" w:hAnsi="Times New Roman"/>
        </w:rPr>
      </w:pPr>
    </w:p>
    <w:p w:rsidR="00731E35" w:rsidRPr="009A6A85" w:rsidRDefault="00731E35" w:rsidP="00731E35">
      <w:pPr>
        <w:pStyle w:val="NoSpacing"/>
        <w:jc w:val="both"/>
        <w:rPr>
          <w:rFonts w:ascii="Times New Roman" w:hAnsi="Times New Roman"/>
        </w:rPr>
      </w:pPr>
    </w:p>
    <w:p w:rsidR="00731E35" w:rsidRPr="009A6A85" w:rsidRDefault="00731E35" w:rsidP="00731E35">
      <w:pPr>
        <w:pStyle w:val="NoSpacing"/>
        <w:jc w:val="both"/>
        <w:rPr>
          <w:rFonts w:ascii="Times New Roman" w:hAnsi="Times New Roman"/>
        </w:rPr>
      </w:pPr>
    </w:p>
    <w:p w:rsidR="00731E35" w:rsidRPr="009A6A85" w:rsidRDefault="00731E35" w:rsidP="00731E35">
      <w:pPr>
        <w:pStyle w:val="NoSpacing"/>
        <w:jc w:val="both"/>
        <w:rPr>
          <w:rFonts w:ascii="Times New Roman" w:hAnsi="Times New Roman"/>
        </w:rPr>
      </w:pPr>
    </w:p>
    <w:p w:rsidR="00731E35" w:rsidRPr="009A6A85" w:rsidRDefault="00731E35" w:rsidP="00731E35">
      <w:pPr>
        <w:pStyle w:val="NoSpacing"/>
        <w:jc w:val="both"/>
        <w:rPr>
          <w:rFonts w:ascii="Times New Roman" w:hAnsi="Times New Roman"/>
        </w:rPr>
      </w:pPr>
    </w:p>
    <w:p w:rsidR="00731E35" w:rsidRPr="009A6A85" w:rsidRDefault="00731E35" w:rsidP="00731E35">
      <w:pPr>
        <w:pStyle w:val="Akti"/>
        <w:rPr>
          <w:rFonts w:ascii="Times New Roman" w:hAnsi="Times New Roman"/>
          <w:sz w:val="24"/>
          <w:szCs w:val="24"/>
        </w:rPr>
      </w:pPr>
    </w:p>
    <w:p w:rsidR="00731E35" w:rsidRPr="009A6A85" w:rsidRDefault="00731E35" w:rsidP="00731E35">
      <w:pPr>
        <w:pStyle w:val="Akti"/>
        <w:rPr>
          <w:rFonts w:ascii="Times New Roman" w:hAnsi="Times New Roman"/>
          <w:sz w:val="24"/>
          <w:szCs w:val="24"/>
        </w:rPr>
      </w:pPr>
    </w:p>
    <w:p w:rsidR="00731E35" w:rsidRPr="009A6A85" w:rsidRDefault="00731E35" w:rsidP="00731E35">
      <w:pPr>
        <w:pStyle w:val="Akti"/>
        <w:rPr>
          <w:rFonts w:ascii="Times New Roman" w:hAnsi="Times New Roman"/>
          <w:sz w:val="24"/>
          <w:szCs w:val="24"/>
        </w:rPr>
      </w:pPr>
    </w:p>
    <w:p w:rsidR="00731E35" w:rsidRPr="009A6A85" w:rsidRDefault="00731E35" w:rsidP="00731E35">
      <w:pPr>
        <w:pStyle w:val="Akti"/>
        <w:rPr>
          <w:rFonts w:ascii="Times New Roman" w:hAnsi="Times New Roman"/>
          <w:sz w:val="24"/>
          <w:szCs w:val="24"/>
        </w:rPr>
      </w:pPr>
    </w:p>
    <w:p w:rsidR="00731E35" w:rsidRPr="009A6A85" w:rsidRDefault="00731E35" w:rsidP="00731E35">
      <w:pPr>
        <w:pStyle w:val="Akti"/>
        <w:rPr>
          <w:rFonts w:ascii="Times New Roman" w:hAnsi="Times New Roman"/>
          <w:sz w:val="24"/>
          <w:szCs w:val="24"/>
        </w:rPr>
      </w:pPr>
    </w:p>
    <w:p w:rsidR="00731E35" w:rsidRPr="009A6A85" w:rsidRDefault="00731E35" w:rsidP="00731E35">
      <w:pPr>
        <w:pStyle w:val="Akti"/>
        <w:rPr>
          <w:rFonts w:ascii="Times New Roman" w:hAnsi="Times New Roman"/>
          <w:sz w:val="24"/>
          <w:szCs w:val="24"/>
        </w:rPr>
      </w:pPr>
    </w:p>
    <w:p w:rsidR="00731E35" w:rsidRPr="009A6A85" w:rsidRDefault="00731E35" w:rsidP="00731E35">
      <w:pPr>
        <w:pStyle w:val="Akti"/>
        <w:jc w:val="left"/>
        <w:rPr>
          <w:rFonts w:ascii="Times New Roman" w:hAnsi="Times New Roman"/>
          <w:sz w:val="24"/>
          <w:szCs w:val="24"/>
        </w:rPr>
      </w:pPr>
    </w:p>
    <w:p w:rsidR="00731E35" w:rsidRPr="009A6A85" w:rsidRDefault="00731E35" w:rsidP="00731E35">
      <w:pPr>
        <w:pStyle w:val="Akti"/>
        <w:jc w:val="left"/>
        <w:rPr>
          <w:rFonts w:ascii="Times New Roman" w:hAnsi="Times New Roman"/>
          <w:sz w:val="24"/>
          <w:szCs w:val="24"/>
        </w:rPr>
      </w:pPr>
    </w:p>
    <w:p w:rsidR="00731E35" w:rsidRDefault="00731E35" w:rsidP="00731E35">
      <w:pPr>
        <w:pStyle w:val="Akti"/>
        <w:rPr>
          <w:rFonts w:ascii="Times New Roman" w:hAnsi="Times New Roman"/>
          <w:sz w:val="24"/>
          <w:szCs w:val="24"/>
        </w:rPr>
      </w:pPr>
    </w:p>
    <w:p w:rsidR="00731E35" w:rsidRDefault="00731E35" w:rsidP="00731E35">
      <w:pPr>
        <w:pStyle w:val="Akti"/>
        <w:rPr>
          <w:rFonts w:ascii="Times New Roman" w:hAnsi="Times New Roman"/>
          <w:sz w:val="24"/>
          <w:szCs w:val="24"/>
        </w:rPr>
      </w:pPr>
    </w:p>
    <w:p w:rsidR="00731E35" w:rsidRDefault="00731E35" w:rsidP="00731E35">
      <w:pPr>
        <w:pStyle w:val="Akti"/>
        <w:rPr>
          <w:rFonts w:ascii="Times New Roman" w:hAnsi="Times New Roman"/>
          <w:sz w:val="24"/>
          <w:szCs w:val="24"/>
        </w:rPr>
      </w:pPr>
    </w:p>
    <w:p w:rsidR="00390184" w:rsidRDefault="00390184"/>
    <w:sectPr w:rsidR="00390184" w:rsidSect="003901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556D4"/>
    <w:multiLevelType w:val="hybridMultilevel"/>
    <w:tmpl w:val="A1AC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731E35"/>
    <w:rsid w:val="0005539C"/>
    <w:rsid w:val="000B3EEE"/>
    <w:rsid w:val="00151FF2"/>
    <w:rsid w:val="00390184"/>
    <w:rsid w:val="00611284"/>
    <w:rsid w:val="00731E35"/>
    <w:rsid w:val="0095784B"/>
    <w:rsid w:val="00B24C5E"/>
    <w:rsid w:val="00C574E8"/>
    <w:rsid w:val="00E043E6"/>
    <w:rsid w:val="00FA4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35"/>
    <w:pPr>
      <w:spacing w:after="0" w:line="240" w:lineRule="auto"/>
    </w:pPr>
    <w:rPr>
      <w:rFonts w:ascii="Book Antiqua" w:eastAsia="Times New Roman" w:hAnsi="Book Antiqu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ti">
    <w:name w:val="Akti"/>
    <w:rsid w:val="00731E35"/>
    <w:pPr>
      <w:keepNext/>
      <w:widowControl w:val="0"/>
      <w:spacing w:after="0" w:line="240" w:lineRule="auto"/>
      <w:jc w:val="center"/>
      <w:outlineLvl w:val="0"/>
    </w:pPr>
    <w:rPr>
      <w:rFonts w:ascii="CG Times" w:eastAsia="Times New Roman" w:hAnsi="CG Times" w:cs="Times New Roman"/>
      <w:b/>
      <w:caps/>
      <w:color w:val="000000"/>
      <w:lang w:val="en-GB"/>
    </w:rPr>
  </w:style>
  <w:style w:type="paragraph" w:styleId="NoSpacing">
    <w:name w:val="No Spacing"/>
    <w:uiPriority w:val="1"/>
    <w:qFormat/>
    <w:rsid w:val="00731E35"/>
    <w:pPr>
      <w:spacing w:after="0" w:line="240" w:lineRule="auto"/>
    </w:pPr>
    <w:rPr>
      <w:rFonts w:ascii="Book Antiqua" w:eastAsia="Times New Roman" w:hAnsi="Book Antiqu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8296</Words>
  <Characters>47292</Characters>
  <Application>Microsoft Office Word</Application>
  <DocSecurity>0</DocSecurity>
  <Lines>394</Lines>
  <Paragraphs>110</Paragraphs>
  <ScaleCrop>false</ScaleCrop>
  <Company>BT</Company>
  <LinksUpToDate>false</LinksUpToDate>
  <CharactersWithSpaces>55478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ornela.kurti</dc:creator>
  <cp:keywords/>
  <dc:description/>
  <cp:lastModifiedBy>pc</cp:lastModifiedBy>
  <cp:revision>2</cp:revision>
  <dcterms:created xsi:type="dcterms:W3CDTF">2016-04-18T09:41:00Z</dcterms:created>
  <dcterms:modified xsi:type="dcterms:W3CDTF">2016-04-19T20:57:00Z</dcterms:modified>
</cp:coreProperties>
</file>