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FA" w:rsidRDefault="00C952FA" w:rsidP="00C952FA">
      <w:pPr>
        <w:pStyle w:val="NoSpacing"/>
        <w:jc w:val="center"/>
        <w:rPr>
          <w:rFonts w:ascii="Times New Roman" w:hAnsi="Times New Roman"/>
          <w:b/>
        </w:rPr>
      </w:pPr>
      <w:r w:rsidRPr="00F62A3C">
        <w:rPr>
          <w:rFonts w:ascii="Times New Roman" w:hAnsi="Times New Roman"/>
          <w:b/>
        </w:rPr>
        <w:t>VENDIM</w:t>
      </w:r>
    </w:p>
    <w:p w:rsidR="00C952FA" w:rsidRDefault="00C952FA" w:rsidP="00C952FA">
      <w:pPr>
        <w:pStyle w:val="NoSpacing"/>
        <w:jc w:val="center"/>
        <w:rPr>
          <w:rFonts w:ascii="Times New Roman" w:hAnsi="Times New Roman"/>
          <w:b/>
        </w:rPr>
      </w:pPr>
      <w:r w:rsidRPr="00F62A3C">
        <w:rPr>
          <w:rFonts w:ascii="Times New Roman" w:hAnsi="Times New Roman"/>
          <w:b/>
        </w:rPr>
        <w:t>Nr. 125, datë 17.2.2016</w:t>
      </w:r>
    </w:p>
    <w:p w:rsidR="00C952FA" w:rsidRPr="00F62A3C" w:rsidRDefault="00C952FA" w:rsidP="00C952FA">
      <w:pPr>
        <w:pStyle w:val="NoSpacing"/>
        <w:jc w:val="center"/>
        <w:rPr>
          <w:rFonts w:ascii="Times New Roman" w:hAnsi="Times New Roman"/>
          <w:b/>
        </w:rPr>
      </w:pPr>
    </w:p>
    <w:p w:rsidR="00C952FA" w:rsidRDefault="00C952FA" w:rsidP="00C952F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PËR TRANSFERIMIN E </w:t>
      </w:r>
      <w:r w:rsidRPr="00F62A3C">
        <w:rPr>
          <w:rFonts w:ascii="Times New Roman" w:hAnsi="Times New Roman"/>
          <w:b/>
        </w:rPr>
        <w:t>PËRKOHSHËM DHE TË PËRHERSHËM</w:t>
      </w:r>
      <w:r>
        <w:rPr>
          <w:rFonts w:ascii="Times New Roman" w:hAnsi="Times New Roman"/>
          <w:b/>
        </w:rPr>
        <w:t xml:space="preserve"> </w:t>
      </w:r>
      <w:r w:rsidRPr="00F62A3C">
        <w:rPr>
          <w:rFonts w:ascii="Times New Roman" w:hAnsi="Times New Roman"/>
          <w:b/>
        </w:rPr>
        <w:t>TË NËPUNËSVE CIVILË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  <w:b/>
        </w:rPr>
      </w:pPr>
    </w:p>
    <w:p w:rsidR="00C952FA" w:rsidRDefault="00C952FA" w:rsidP="00C952FA">
      <w:pPr>
        <w:pStyle w:val="NoSpacing"/>
        <w:jc w:val="both"/>
        <w:rPr>
          <w:rFonts w:ascii="Times New Roman" w:hAnsi="Times New Roman"/>
        </w:rPr>
      </w:pPr>
      <w:r w:rsidRPr="00F62A3C">
        <w:rPr>
          <w:rFonts w:ascii="Times New Roman" w:hAnsi="Times New Roman"/>
        </w:rPr>
        <w:t>Në mbështetje të nenit 100 të Kushtetutës dhe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të neneve 48, pika 7, 50, pika 9, 51, pika 3, e 52,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pika 4, të ligjit nr. 152/2013, “Për nëpunësin civil”,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të ndryshua</w:t>
      </w:r>
      <w:r>
        <w:rPr>
          <w:rFonts w:ascii="Times New Roman" w:hAnsi="Times New Roman"/>
        </w:rPr>
        <w:t xml:space="preserve">r, me propozimin e ministrit të </w:t>
      </w:r>
      <w:r w:rsidRPr="00F62A3C">
        <w:rPr>
          <w:rFonts w:ascii="Times New Roman" w:hAnsi="Times New Roman"/>
        </w:rPr>
        <w:t>Shtetit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për Inovacionin dhe Administratën Publike,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Këshilli i Ministrave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</w:p>
    <w:p w:rsidR="00C952FA" w:rsidRPr="00F62A3C" w:rsidRDefault="00C952FA" w:rsidP="00C952FA">
      <w:pPr>
        <w:pStyle w:val="NoSpacing"/>
        <w:jc w:val="center"/>
        <w:rPr>
          <w:rFonts w:ascii="Times New Roman" w:hAnsi="Times New Roman"/>
          <w:b/>
        </w:rPr>
      </w:pPr>
      <w:r w:rsidRPr="00F62A3C">
        <w:rPr>
          <w:rFonts w:ascii="Times New Roman" w:hAnsi="Times New Roman"/>
          <w:b/>
        </w:rPr>
        <w:t>VENDOSI: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</w:p>
    <w:p w:rsidR="00C952FA" w:rsidRDefault="00C952FA" w:rsidP="00C952FA">
      <w:pPr>
        <w:pStyle w:val="NoSpacing"/>
        <w:jc w:val="both"/>
        <w:rPr>
          <w:rFonts w:ascii="Times New Roman" w:hAnsi="Times New Roman"/>
        </w:rPr>
      </w:pPr>
      <w:r w:rsidRPr="00F62A3C">
        <w:rPr>
          <w:rFonts w:ascii="Times New Roman" w:hAnsi="Times New Roman"/>
          <w:b/>
        </w:rPr>
        <w:t>1.</w:t>
      </w:r>
      <w:r w:rsidRPr="00F62A3C">
        <w:rPr>
          <w:rFonts w:ascii="Times New Roman" w:hAnsi="Times New Roman"/>
        </w:rPr>
        <w:t xml:space="preserve"> Ky vendim rregullon procedurat për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transferimin e përhershëm dhe të përkohshëm të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nëpunësve civilë, për nivelin ekzekutiv, të ulët dhe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të mesëm drejtues.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</w:p>
    <w:p w:rsidR="00C952FA" w:rsidRPr="00F62A3C" w:rsidRDefault="00C952FA" w:rsidP="00C952FA">
      <w:pPr>
        <w:pStyle w:val="NoSpacing"/>
        <w:jc w:val="center"/>
        <w:rPr>
          <w:rFonts w:ascii="Times New Roman" w:hAnsi="Times New Roman"/>
        </w:rPr>
      </w:pPr>
      <w:r w:rsidRPr="00F62A3C">
        <w:rPr>
          <w:rFonts w:ascii="Times New Roman" w:hAnsi="Times New Roman"/>
        </w:rPr>
        <w:t>KREU I</w:t>
      </w:r>
    </w:p>
    <w:p w:rsidR="00C952FA" w:rsidRDefault="00C952FA" w:rsidP="00C952FA">
      <w:pPr>
        <w:pStyle w:val="NoSpacing"/>
        <w:jc w:val="center"/>
        <w:rPr>
          <w:rFonts w:ascii="Times New Roman" w:hAnsi="Times New Roman"/>
        </w:rPr>
      </w:pPr>
      <w:r w:rsidRPr="00F62A3C">
        <w:rPr>
          <w:rFonts w:ascii="Times New Roman" w:hAnsi="Times New Roman"/>
        </w:rPr>
        <w:t>TRANSFERIMI I PËRKOHSHËM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  <w:r w:rsidRPr="00F62A3C">
        <w:rPr>
          <w:rFonts w:ascii="Times New Roman" w:hAnsi="Times New Roman"/>
          <w:b/>
        </w:rPr>
        <w:t>2.</w:t>
      </w:r>
      <w:r w:rsidRPr="00F62A3C">
        <w:rPr>
          <w:rFonts w:ascii="Times New Roman" w:hAnsi="Times New Roman"/>
        </w:rPr>
        <w:t xml:space="preserve"> Nëpunësi civil mund të transferohet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përkohësisht në një pozicion tjetër të shërbimit civil</w:t>
      </w:r>
      <w:r>
        <w:rPr>
          <w:rFonts w:ascii="Times New Roman" w:hAnsi="Times New Roman"/>
        </w:rPr>
        <w:t xml:space="preserve"> të së </w:t>
      </w:r>
      <w:r w:rsidRPr="00F62A3C">
        <w:rPr>
          <w:rFonts w:ascii="Times New Roman" w:hAnsi="Times New Roman"/>
        </w:rPr>
        <w:t>njëjtës kategori, sipas rastit, përkatësisht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brenda institucionit ku është emëruar, përfshirë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edhe degët e tij territoriale, në një institucion të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varësisë së institucionit ku është emëruar, në një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institucion tjetër të shërbimit civil: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  <w:r w:rsidRPr="00F62A3C">
        <w:rPr>
          <w:rFonts w:ascii="Times New Roman" w:hAnsi="Times New Roman"/>
          <w:b/>
        </w:rPr>
        <w:t>a)</w:t>
      </w:r>
      <w:r w:rsidRPr="00F62A3C">
        <w:rPr>
          <w:rFonts w:ascii="Times New Roman" w:hAnsi="Times New Roman"/>
        </w:rPr>
        <w:t xml:space="preserve"> Në interes të institucionit, deri në 6 (gjashtë)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muaj me/ose pa ndërprerje, gjatë 2 viteve;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  <w:r w:rsidRPr="00F62A3C">
        <w:rPr>
          <w:rFonts w:ascii="Times New Roman" w:hAnsi="Times New Roman"/>
          <w:b/>
        </w:rPr>
        <w:t>b)</w:t>
      </w:r>
      <w:r w:rsidRPr="00F62A3C">
        <w:rPr>
          <w:rFonts w:ascii="Times New Roman" w:hAnsi="Times New Roman"/>
        </w:rPr>
        <w:t xml:space="preserve"> Për përmirësimin e rezultateve të tij, deri në 3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(tre) muaj pa ndërprerje gjatë 2 viteve;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  <w:r w:rsidRPr="00F62A3C">
        <w:rPr>
          <w:rFonts w:ascii="Times New Roman" w:hAnsi="Times New Roman"/>
          <w:b/>
        </w:rPr>
        <w:t>c)</w:t>
      </w:r>
      <w:r w:rsidRPr="00F62A3C">
        <w:rPr>
          <w:rFonts w:ascii="Times New Roman" w:hAnsi="Times New Roman"/>
        </w:rPr>
        <w:t xml:space="preserve"> Për arsye të përkohshme shëndetësore apo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gjatë shtatzënisë, të përcaktuara nga komisioni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kompetent në bazë të ligjeve në fuqi, për aq sa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është e nevojshme sipas vendimit të komisionit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  <w:r w:rsidRPr="00F62A3C">
        <w:rPr>
          <w:rFonts w:ascii="Times New Roman" w:hAnsi="Times New Roman"/>
        </w:rPr>
        <w:t>përkatës.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  <w:r w:rsidRPr="00F62A3C">
        <w:rPr>
          <w:rFonts w:ascii="Times New Roman" w:hAnsi="Times New Roman"/>
          <w:b/>
        </w:rPr>
        <w:t>3.</w:t>
      </w:r>
      <w:r w:rsidRPr="00F62A3C">
        <w:rPr>
          <w:rFonts w:ascii="Times New Roman" w:hAnsi="Times New Roman"/>
        </w:rPr>
        <w:t xml:space="preserve"> Në rastet e parashikuara në shkronjat “a” dhe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 xml:space="preserve">“b”, të pikës 2, të këtij vendimi, transferimi </w:t>
      </w:r>
      <w:r>
        <w:rPr>
          <w:rFonts w:ascii="Times New Roman" w:hAnsi="Times New Roman"/>
        </w:rPr>
        <w:t xml:space="preserve">i </w:t>
      </w:r>
      <w:r w:rsidRPr="00F62A3C">
        <w:rPr>
          <w:rFonts w:ascii="Times New Roman" w:hAnsi="Times New Roman"/>
        </w:rPr>
        <w:t>përkohshëm nuk bëhet për: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a)</w:t>
      </w:r>
      <w:r w:rsidRPr="00F62A3C">
        <w:rPr>
          <w:rFonts w:ascii="Times New Roman" w:hAnsi="Times New Roman"/>
        </w:rPr>
        <w:t xml:space="preserve"> Nëpunësit civilë në periudhë prove;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b)</w:t>
      </w:r>
      <w:r w:rsidRPr="00F62A3C">
        <w:rPr>
          <w:rFonts w:ascii="Times New Roman" w:hAnsi="Times New Roman"/>
        </w:rPr>
        <w:t xml:space="preserve"> Nëpunësit civilë të emëruar në pozicione të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nivelit të ulët apo të mesëm drejtues, të rekrutuar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nga jashtë sistemit të shërbimit civil, sipas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përcaktimeve të pikës 4, të nenit 26, të ligjit nr.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152/2013, “Për nëpunësin civil”, të ndryshuar, të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cilët nuk kanë p</w:t>
      </w:r>
      <w:r>
        <w:rPr>
          <w:rFonts w:ascii="Times New Roman" w:hAnsi="Times New Roman"/>
        </w:rPr>
        <w:t xml:space="preserve">lotësuar të paktën një vit pune </w:t>
      </w:r>
      <w:r w:rsidRPr="00F62A3C">
        <w:rPr>
          <w:rFonts w:ascii="Times New Roman" w:hAnsi="Times New Roman"/>
        </w:rPr>
        <w:t>në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pozicionin në të cilin janë emëruar.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  <w:r w:rsidRPr="00F62A3C">
        <w:rPr>
          <w:rFonts w:ascii="Times New Roman" w:hAnsi="Times New Roman"/>
        </w:rPr>
        <w:t>Në kuptim të s</w:t>
      </w:r>
      <w:r>
        <w:rPr>
          <w:rFonts w:ascii="Times New Roman" w:hAnsi="Times New Roman"/>
        </w:rPr>
        <w:t xml:space="preserve">hkronjave “a” dhe “b”, të pikes </w:t>
      </w:r>
      <w:r w:rsidRPr="00F62A3C">
        <w:rPr>
          <w:rFonts w:ascii="Times New Roman" w:hAnsi="Times New Roman"/>
        </w:rPr>
        <w:t>2, të këtij vendimi, n</w:t>
      </w:r>
      <w:r>
        <w:rPr>
          <w:rFonts w:ascii="Times New Roman" w:hAnsi="Times New Roman"/>
        </w:rPr>
        <w:t xml:space="preserve">ë periudhën 2-vjeçare të viteve </w:t>
      </w:r>
      <w:r w:rsidRPr="00F62A3C">
        <w:rPr>
          <w:rFonts w:ascii="Times New Roman" w:hAnsi="Times New Roman"/>
        </w:rPr>
        <w:t>të punës nuk</w:t>
      </w:r>
      <w:r>
        <w:rPr>
          <w:rFonts w:ascii="Times New Roman" w:hAnsi="Times New Roman"/>
        </w:rPr>
        <w:t xml:space="preserve"> përfshihet koha e periudhës së </w:t>
      </w:r>
      <w:r w:rsidRPr="00F62A3C">
        <w:rPr>
          <w:rFonts w:ascii="Times New Roman" w:hAnsi="Times New Roman"/>
        </w:rPr>
        <w:t>provës.</w:t>
      </w:r>
    </w:p>
    <w:p w:rsidR="00C952FA" w:rsidRPr="00F62A3C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4.</w:t>
      </w:r>
      <w:r w:rsidRPr="00F62A3C">
        <w:rPr>
          <w:rFonts w:ascii="Times New Roman" w:hAnsi="Times New Roman"/>
        </w:rPr>
        <w:t xml:space="preserve"> Nëpunësi civil mund të transferohet në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interes të institucionit me kërkesë të institucionit,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drejtorisë së interesuar apo njësisë së burimeve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njerëzore. Në rastet kur nëpunësi civil kërkohet të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transferohet në një institucion tjetër të shërbimit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 xml:space="preserve">civil, të ndryshëm nga institucioni ku ai është </w:t>
      </w:r>
      <w:r>
        <w:rPr>
          <w:rFonts w:ascii="Times New Roman" w:hAnsi="Times New Roman"/>
        </w:rPr>
        <w:t xml:space="preserve">i </w:t>
      </w:r>
      <w:r w:rsidRPr="00F62A3C">
        <w:rPr>
          <w:rFonts w:ascii="Times New Roman" w:hAnsi="Times New Roman"/>
        </w:rPr>
        <w:t>emëruar, institucioni që paraqet kërkesën për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transferimin e përkohshëm duhet të marrë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paraprakisht miratimin e institucionit ku nëpunësi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civil është i emëruar.</w:t>
      </w:r>
    </w:p>
    <w:p w:rsidR="00C952F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5.</w:t>
      </w:r>
      <w:r w:rsidRPr="00F62A3C">
        <w:rPr>
          <w:rFonts w:ascii="Times New Roman" w:hAnsi="Times New Roman"/>
        </w:rPr>
        <w:t xml:space="preserve"> Transferimi i përkohshëm, në bazë të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shkronjës “a”, të pikës 2, të këtij vendimi,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miratohet nga njësia përgjegjëse, e cila njofton me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shkrim nëpunësin civil që do të transferohet. Për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marrjen e këtij vendimi njësia përgjegjëse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mbështetet në analizën e plotësimit nga ana e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nëpunësit të kritereve të pozicionit të punës ku ai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kërkohet të transferohet, si dhe në plotësimin e</w:t>
      </w:r>
      <w:r>
        <w:rPr>
          <w:rFonts w:ascii="Times New Roman" w:hAnsi="Times New Roman"/>
        </w:rPr>
        <w:t xml:space="preserve"> kushteve </w:t>
      </w:r>
      <w:r w:rsidRPr="00F62A3C">
        <w:rPr>
          <w:rFonts w:ascii="Times New Roman" w:hAnsi="Times New Roman"/>
        </w:rPr>
        <w:t>ligjore të përcaktuara në ligjin nr.</w:t>
      </w:r>
      <w:r>
        <w:rPr>
          <w:rFonts w:ascii="Times New Roman" w:hAnsi="Times New Roman"/>
        </w:rPr>
        <w:t xml:space="preserve"> </w:t>
      </w:r>
      <w:r w:rsidRPr="00F62A3C">
        <w:rPr>
          <w:rFonts w:ascii="Times New Roman" w:hAnsi="Times New Roman"/>
        </w:rPr>
        <w:t>152/2013, “Për nëpunësin civil”, të ndryshuar,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Nëpunësi </w:t>
      </w:r>
      <w:r w:rsidRPr="0026537A">
        <w:rPr>
          <w:rFonts w:ascii="Times New Roman" w:hAnsi="Times New Roman"/>
        </w:rPr>
        <w:t>civil mund të transferohet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përkohësisht, për nevojat e institucionit apo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shtetit, në një organizatë ndërkombëtare, në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cilën Republika e Shqipërisë është anëtare apo në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 xml:space="preserve">një institucion </w:t>
      </w:r>
      <w:r w:rsidRPr="0026537A">
        <w:rPr>
          <w:rFonts w:ascii="Times New Roman" w:hAnsi="Times New Roman"/>
        </w:rPr>
        <w:lastRenderedPageBreak/>
        <w:t>ndërkombëtar. Kërkesa bëhet nga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organi i emërtesës në këtë institucion apo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organizatë dhe miratohet nga njësia përgjegjëse.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7.</w:t>
      </w:r>
      <w:r w:rsidRPr="0026537A">
        <w:rPr>
          <w:rFonts w:ascii="Times New Roman" w:hAnsi="Times New Roman"/>
        </w:rPr>
        <w:t xml:space="preserve"> Nëpunësi civil mund të transferohet për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përmirësimin e rezultateve të tij në bazë të</w:t>
      </w:r>
      <w:r>
        <w:rPr>
          <w:rFonts w:ascii="Times New Roman" w:hAnsi="Times New Roman"/>
        </w:rPr>
        <w:t xml:space="preserve"> planeve </w:t>
      </w:r>
      <w:r w:rsidRPr="0026537A">
        <w:rPr>
          <w:rFonts w:ascii="Times New Roman" w:hAnsi="Times New Roman"/>
        </w:rPr>
        <w:t>vjetore të mobilitetit brenda institucionit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dhe në bazë të planeve vjetore të mobilitetit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përgjithshëm për administratën shtetërore.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Transferimi bëhet me kërkesë të tij dhe të eprorit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direkt ose me kërkesë të secilit prej tyre dhe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miratohet nga njësia përgjegjëse.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</w:rPr>
        <w:t xml:space="preserve">Plani vjetor i </w:t>
      </w:r>
      <w:r>
        <w:rPr>
          <w:rFonts w:ascii="Times New Roman" w:hAnsi="Times New Roman"/>
        </w:rPr>
        <w:t xml:space="preserve">mobilitetit, në kuptim të kësaj </w:t>
      </w:r>
      <w:r w:rsidRPr="0026537A">
        <w:rPr>
          <w:rFonts w:ascii="Times New Roman" w:hAnsi="Times New Roman"/>
        </w:rPr>
        <w:t>pike, është plan</w:t>
      </w:r>
      <w:r>
        <w:rPr>
          <w:rFonts w:ascii="Times New Roman" w:hAnsi="Times New Roman"/>
        </w:rPr>
        <w:t xml:space="preserve">i i transferimeve të përkohshme </w:t>
      </w:r>
      <w:r w:rsidRPr="0026537A">
        <w:rPr>
          <w:rFonts w:ascii="Times New Roman" w:hAnsi="Times New Roman"/>
        </w:rPr>
        <w:t xml:space="preserve">në rast </w:t>
      </w:r>
      <w:r>
        <w:rPr>
          <w:rFonts w:ascii="Times New Roman" w:hAnsi="Times New Roman"/>
        </w:rPr>
        <w:t xml:space="preserve">të nevojës së institucionit ose </w:t>
      </w:r>
      <w:r w:rsidRPr="0026537A">
        <w:rPr>
          <w:rFonts w:ascii="Times New Roman" w:hAnsi="Times New Roman"/>
        </w:rPr>
        <w:t>përmirësimit të rezultateve në punë.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8.</w:t>
      </w:r>
      <w:r w:rsidRPr="0026537A">
        <w:rPr>
          <w:rFonts w:ascii="Times New Roman" w:hAnsi="Times New Roman"/>
        </w:rPr>
        <w:t xml:space="preserve"> Transferimi për arsye të përkohshme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shëndetësore apo gjatë shtatzënisë bëhet me</w:t>
      </w:r>
      <w:r>
        <w:rPr>
          <w:rFonts w:ascii="Times New Roman" w:hAnsi="Times New Roman"/>
        </w:rPr>
        <w:t xml:space="preserve"> kërkesë të </w:t>
      </w:r>
      <w:r w:rsidRPr="0026537A">
        <w:rPr>
          <w:rFonts w:ascii="Times New Roman" w:hAnsi="Times New Roman"/>
        </w:rPr>
        <w:t>nëpunësit civil apo njësisë së burimeve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njerëzore të institucionit, me qëllim sigurimin e</w:t>
      </w:r>
      <w:r>
        <w:rPr>
          <w:rFonts w:ascii="Times New Roman" w:hAnsi="Times New Roman"/>
        </w:rPr>
        <w:t xml:space="preserve"> kushteve </w:t>
      </w:r>
      <w:r w:rsidRPr="0026537A">
        <w:rPr>
          <w:rFonts w:ascii="Times New Roman" w:hAnsi="Times New Roman"/>
        </w:rPr>
        <w:t>të përshtatshme të punës për këta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nëpunës dhe miratohet nga njësia përgjegjëse.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9.</w:t>
      </w:r>
      <w:r w:rsidRPr="0026537A">
        <w:rPr>
          <w:rFonts w:ascii="Times New Roman" w:hAnsi="Times New Roman"/>
        </w:rPr>
        <w:t xml:space="preserve"> Nëpunësi civil ka të drejtë, brenda 15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(pesëmbëdhjetë) ditëve nga data e marrjes së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njoftimit, të refuzojë me shkrim transferimin 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përkohshëm pranë njësisë përgjegjëse dhe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dëgjohet prej saj, nëse: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a)</w:t>
      </w:r>
      <w:r w:rsidRPr="0026537A">
        <w:rPr>
          <w:rFonts w:ascii="Times New Roman" w:hAnsi="Times New Roman"/>
        </w:rPr>
        <w:t xml:space="preserve"> Gjendja e tij shëndetësore, provuar me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vërtetim mjekësor, e bën transferimin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pamundur;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b)</w:t>
      </w:r>
      <w:r w:rsidRPr="0026537A">
        <w:rPr>
          <w:rFonts w:ascii="Times New Roman" w:hAnsi="Times New Roman"/>
        </w:rPr>
        <w:t xml:space="preserve"> Vendi ku transferohet gjendet më shumë së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45 km nga vendbanimi i nëpunësit civil.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10.</w:t>
      </w:r>
      <w:r w:rsidRPr="0026537A">
        <w:rPr>
          <w:rFonts w:ascii="Times New Roman" w:hAnsi="Times New Roman"/>
        </w:rPr>
        <w:t xml:space="preserve"> Njësia përgjegjëse merr vendim brenda 10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(dhjetë) ditëve pas afatit të përcaktuar në pikën 9,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të këtij vendimi. Transferimi i përkohshëm bëhet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me afat të përcaktuar në vendimin përkatës dhe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</w:rPr>
        <w:t>përveç rasteve të pa</w:t>
      </w:r>
      <w:r>
        <w:rPr>
          <w:rFonts w:ascii="Times New Roman" w:hAnsi="Times New Roman"/>
        </w:rPr>
        <w:t xml:space="preserve">rashikuara në pikën 9, të këtij </w:t>
      </w:r>
      <w:r w:rsidRPr="0026537A">
        <w:rPr>
          <w:rFonts w:ascii="Times New Roman" w:hAnsi="Times New Roman"/>
        </w:rPr>
        <w:t>vendimi, është i detyrueshëm.</w:t>
      </w:r>
    </w:p>
    <w:p w:rsidR="00C952F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11.</w:t>
      </w:r>
      <w:r w:rsidRPr="0026537A">
        <w:rPr>
          <w:rFonts w:ascii="Times New Roman" w:hAnsi="Times New Roman"/>
        </w:rPr>
        <w:t xml:space="preserve"> Institucionet ku bëhet transferimi, mënyra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e pagesës dhe rikthimi në vendin e punës bëhen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sipas përcaktimeve të nenit 48, të ligjit nr.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152/2013, “Për nëpunësin civil”, të ndryshuar.</w:t>
      </w:r>
    </w:p>
    <w:p w:rsidR="00C952F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12.</w:t>
      </w:r>
      <w:r w:rsidRPr="0026537A">
        <w:rPr>
          <w:rFonts w:ascii="Times New Roman" w:hAnsi="Times New Roman"/>
        </w:rPr>
        <w:t xml:space="preserve"> Kthimi në vendin e punës bëhet nga njësia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përgjegjëse pas mbarimit të afateve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parashikuara në vendimin e njësisë përgjegjëse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dhe jo më vonë se afatet e parashikuara në pikën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 xml:space="preserve">2 të këtij vendimi. </w:t>
      </w:r>
      <w:r w:rsidRPr="00F62A3C">
        <w:rPr>
          <w:rFonts w:ascii="Times New Roman" w:hAnsi="Times New Roman"/>
        </w:rPr>
        <w:t>dhe në këtë vendim.</w:t>
      </w:r>
    </w:p>
    <w:p w:rsidR="00C952FA" w:rsidRDefault="00C952FA" w:rsidP="00C952FA">
      <w:pPr>
        <w:pStyle w:val="NoSpacing"/>
        <w:jc w:val="both"/>
        <w:rPr>
          <w:rFonts w:ascii="Times New Roman" w:hAnsi="Times New Roman"/>
        </w:rPr>
      </w:pPr>
    </w:p>
    <w:p w:rsidR="00C952FA" w:rsidRPr="0026537A" w:rsidRDefault="00C952FA" w:rsidP="00C952FA">
      <w:pPr>
        <w:pStyle w:val="NoSpacing"/>
        <w:jc w:val="center"/>
        <w:rPr>
          <w:rFonts w:ascii="Times New Roman" w:hAnsi="Times New Roman"/>
        </w:rPr>
      </w:pPr>
      <w:r w:rsidRPr="0026537A">
        <w:rPr>
          <w:rFonts w:ascii="Times New Roman" w:hAnsi="Times New Roman"/>
        </w:rPr>
        <w:t>KREU II</w:t>
      </w:r>
    </w:p>
    <w:p w:rsidR="00C952FA" w:rsidRDefault="00C952FA" w:rsidP="00C952F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TRANSFERIMI PËR SHKAK TË </w:t>
      </w:r>
      <w:r w:rsidRPr="0026537A">
        <w:rPr>
          <w:rFonts w:ascii="Times New Roman" w:hAnsi="Times New Roman"/>
        </w:rPr>
        <w:t>MBYLLJES DHE RISTRUKTURIMIT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INSTITUCIONIT</w:t>
      </w:r>
    </w:p>
    <w:p w:rsidR="00C952FA" w:rsidRPr="0026537A" w:rsidRDefault="00C952FA" w:rsidP="00C952FA">
      <w:pPr>
        <w:pStyle w:val="NoSpacing"/>
        <w:jc w:val="center"/>
        <w:rPr>
          <w:rFonts w:ascii="Times New Roman" w:hAnsi="Times New Roman"/>
        </w:rPr>
      </w:pP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13.</w:t>
      </w:r>
      <w:r w:rsidRPr="0026537A">
        <w:rPr>
          <w:rFonts w:ascii="Times New Roman" w:hAnsi="Times New Roman"/>
        </w:rPr>
        <w:t xml:space="preserve"> Në rastin e</w:t>
      </w:r>
      <w:r>
        <w:rPr>
          <w:rFonts w:ascii="Times New Roman" w:hAnsi="Times New Roman"/>
        </w:rPr>
        <w:t xml:space="preserve"> mbylljes dhe ristrukturimit do </w:t>
      </w:r>
      <w:r w:rsidRPr="0026537A">
        <w:rPr>
          <w:rFonts w:ascii="Times New Roman" w:hAnsi="Times New Roman"/>
        </w:rPr>
        <w:t>të konsideroh</w:t>
      </w:r>
      <w:r>
        <w:rPr>
          <w:rFonts w:ascii="Times New Roman" w:hAnsi="Times New Roman"/>
        </w:rPr>
        <w:t xml:space="preserve">en ndryshime të vendit të punës rastet </w:t>
      </w:r>
      <w:r w:rsidRPr="0026537A">
        <w:rPr>
          <w:rFonts w:ascii="Times New Roman" w:hAnsi="Times New Roman"/>
        </w:rPr>
        <w:t>në të cilat, për efekt të ristrukturimit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ndodhur në institucion: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a)</w:t>
      </w:r>
      <w:r w:rsidRPr="0026537A">
        <w:rPr>
          <w:rFonts w:ascii="Times New Roman" w:hAnsi="Times New Roman"/>
        </w:rPr>
        <w:t xml:space="preserve"> Janë shkurtuar vende pune;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b)</w:t>
      </w:r>
      <w:r w:rsidRPr="0026537A">
        <w:rPr>
          <w:rFonts w:ascii="Times New Roman" w:hAnsi="Times New Roman"/>
        </w:rPr>
        <w:t xml:space="preserve"> Janë ristrukturuar vende pune;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c)</w:t>
      </w:r>
      <w:r w:rsidRPr="0026537A">
        <w:rPr>
          <w:rFonts w:ascii="Times New Roman" w:hAnsi="Times New Roman"/>
        </w:rPr>
        <w:t xml:space="preserve"> Kanë ndryshuar kriteret e vendeve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punës.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14.</w:t>
      </w:r>
      <w:r w:rsidRPr="0026537A">
        <w:rPr>
          <w:rFonts w:ascii="Times New Roman" w:hAnsi="Times New Roman"/>
        </w:rPr>
        <w:t xml:space="preserve"> Në këto raste nëpunësit mund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sistemohen në vendet e reja të krijuara,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ristruk</w:t>
      </w:r>
      <w:r>
        <w:rPr>
          <w:rFonts w:ascii="Times New Roman" w:hAnsi="Times New Roman"/>
        </w:rPr>
        <w:t xml:space="preserve">turuara apo </w:t>
      </w:r>
      <w:r w:rsidRPr="0026537A">
        <w:rPr>
          <w:rFonts w:ascii="Times New Roman" w:hAnsi="Times New Roman"/>
        </w:rPr>
        <w:t>të mbetura si pasojë 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ristrukturimit.</w:t>
      </w:r>
    </w:p>
    <w:p w:rsidR="00C952F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15.</w:t>
      </w:r>
      <w:r w:rsidRPr="0026537A">
        <w:rPr>
          <w:rFonts w:ascii="Times New Roman" w:hAnsi="Times New Roman"/>
        </w:rPr>
        <w:t xml:space="preserve"> Nëpunësit e institucionit të ristrukturuar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apo të mbyllur njoftohen individualisht nga njësia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e burimeve njerëzore për fillimin e procedurës së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transferimit apo përfundimit të marrëdhënies në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shërbimin civil për shkak të mbylljes apo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ristrukturimit të institucionit, në momentin e</w:t>
      </w:r>
      <w:r>
        <w:rPr>
          <w:rFonts w:ascii="Times New Roman" w:hAnsi="Times New Roman"/>
        </w:rPr>
        <w:t xml:space="preserve"> miratimit </w:t>
      </w:r>
      <w:r w:rsidRPr="0026537A">
        <w:rPr>
          <w:rFonts w:ascii="Times New Roman" w:hAnsi="Times New Roman"/>
        </w:rPr>
        <w:t>të aktit të ristrukturimit apo mbylljes së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institucionit. Efektet financiare për nëpunësit që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do të transferohen apo do t’u përfundojë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marrëdhënia e punësimit, fillojnë jo më shpejt se</w:t>
      </w:r>
      <w:r>
        <w:rPr>
          <w:rFonts w:ascii="Times New Roman" w:hAnsi="Times New Roman"/>
        </w:rPr>
        <w:t xml:space="preserve"> 1 (një) muaj </w:t>
      </w:r>
      <w:r w:rsidRPr="0026537A">
        <w:rPr>
          <w:rFonts w:ascii="Times New Roman" w:hAnsi="Times New Roman"/>
        </w:rPr>
        <w:t>nga momenti i njoftimit.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16.</w:t>
      </w:r>
      <w:r w:rsidRPr="0026537A">
        <w:rPr>
          <w:rFonts w:ascii="Times New Roman" w:hAnsi="Times New Roman"/>
        </w:rPr>
        <w:t xml:space="preserve"> Në rastet e mbylljes apo ristrukturimit,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njësia përgjegjëse krijon një komision</w:t>
      </w:r>
      <w:r>
        <w:rPr>
          <w:rFonts w:ascii="Times New Roman" w:hAnsi="Times New Roman"/>
        </w:rPr>
        <w:t xml:space="preserve"> ristrukturimi, i </w:t>
      </w:r>
      <w:r w:rsidRPr="0026537A">
        <w:rPr>
          <w:rFonts w:ascii="Times New Roman" w:hAnsi="Times New Roman"/>
        </w:rPr>
        <w:t>cili shqyrton mundësitë 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sistemimit të çdo nëpunësi civil në vendet e lira</w:t>
      </w:r>
      <w:r>
        <w:rPr>
          <w:rFonts w:ascii="Times New Roman" w:hAnsi="Times New Roman"/>
        </w:rPr>
        <w:t xml:space="preserve"> ekzistuese dhe </w:t>
      </w:r>
      <w:r w:rsidRPr="0026537A">
        <w:rPr>
          <w:rFonts w:ascii="Times New Roman" w:hAnsi="Times New Roman"/>
        </w:rPr>
        <w:t>propozon transferimin 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nëpunësit në një pozicion të lirë të së njëjtës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kategori apo përfundimin e marrëdhënies në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shërbimin civil të nëpunësit.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17.</w:t>
      </w:r>
      <w:r w:rsidRPr="0026537A">
        <w:rPr>
          <w:rFonts w:ascii="Times New Roman" w:hAnsi="Times New Roman"/>
        </w:rPr>
        <w:t xml:space="preserve"> Komisioni përbëhet nga tre anëtarë dhe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krijohet nga njësia përgjegjëse sipas rastit.</w:t>
      </w:r>
      <w:r>
        <w:rPr>
          <w:rFonts w:ascii="Times New Roman" w:hAnsi="Times New Roman"/>
        </w:rPr>
        <w:t xml:space="preserve"> Komisioni </w:t>
      </w:r>
      <w:r w:rsidRPr="0026537A">
        <w:rPr>
          <w:rFonts w:ascii="Times New Roman" w:hAnsi="Times New Roman"/>
        </w:rPr>
        <w:t>i ristrukturimit, brenda 15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(pesëmbëdhjetë) ditëve nga data e ristrukturimit.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lastRenderedPageBreak/>
        <w:t>a)</w:t>
      </w:r>
      <w:r w:rsidRPr="0026537A">
        <w:rPr>
          <w:rFonts w:ascii="Times New Roman" w:hAnsi="Times New Roman"/>
        </w:rPr>
        <w:t xml:space="preserve"> I propozon me shkrim njësisë përgjegjëse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transferimin e nëpunësit civil sipas precedencës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së përcaktuar në pikën 2, të nenit 50, të ligjit nr.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152/2013, “Për nëpunësin civil”, të ndryshuar;</w:t>
      </w:r>
    </w:p>
    <w:p w:rsidR="00C952F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b)</w:t>
      </w:r>
      <w:r w:rsidRPr="0026537A">
        <w:rPr>
          <w:rFonts w:ascii="Times New Roman" w:hAnsi="Times New Roman"/>
        </w:rPr>
        <w:t xml:space="preserve"> Vlerëson dhe merr vendim për rastet 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përfundimit të marrëdhënies në shërbimin civil për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arsyet e parashikuara në pikën 6, të nenit 50, të ligjit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nr. 152/</w:t>
      </w:r>
      <w:r>
        <w:rPr>
          <w:rFonts w:ascii="Times New Roman" w:hAnsi="Times New Roman"/>
        </w:rPr>
        <w:t xml:space="preserve">2013, “Për nëpunësin civil”, të </w:t>
      </w:r>
      <w:r w:rsidRPr="0026537A">
        <w:rPr>
          <w:rFonts w:ascii="Times New Roman" w:hAnsi="Times New Roman"/>
        </w:rPr>
        <w:t>ndryshuar,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të cilin ia dërgon njësisë së burimeve njerëzore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institucionit.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18.</w:t>
      </w:r>
      <w:r w:rsidRPr="0026537A">
        <w:rPr>
          <w:rFonts w:ascii="Times New Roman" w:hAnsi="Times New Roman"/>
        </w:rPr>
        <w:t xml:space="preserve"> Komisioni i ristrukturimit në propozimin 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tij për transferimin e nëpunësve civilë për shkak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mbylljes apo ristrukturimit të institucionit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mbështetet në kriteret specifike të vendeve të lira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apo të krijuara të reja si pasojë e ristrukturimit dhe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të dhënat e nëpunësve civilë, vendet e të cilëve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preken si pasojë e ristrukturimit. Vendimi është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individual për çdo nëpunës civil.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19.</w:t>
      </w:r>
      <w:r w:rsidRPr="0026537A">
        <w:rPr>
          <w:rFonts w:ascii="Times New Roman" w:hAnsi="Times New Roman"/>
        </w:rPr>
        <w:t xml:space="preserve"> Komisioni i ristrukturimit në vendimin e tij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për përfundi</w:t>
      </w:r>
      <w:r>
        <w:rPr>
          <w:rFonts w:ascii="Times New Roman" w:hAnsi="Times New Roman"/>
        </w:rPr>
        <w:t xml:space="preserve">min e marrëdhënies në shërbimin </w:t>
      </w:r>
      <w:r w:rsidRPr="0026537A">
        <w:rPr>
          <w:rFonts w:ascii="Times New Roman" w:hAnsi="Times New Roman"/>
        </w:rPr>
        <w:t>civil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të nëpunësve civilë për shkak të mbylljes apo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 xml:space="preserve">ristrukturimit </w:t>
      </w:r>
      <w:r>
        <w:rPr>
          <w:rFonts w:ascii="Times New Roman" w:hAnsi="Times New Roman"/>
        </w:rPr>
        <w:t xml:space="preserve">të institucionit mbështetet mbi </w:t>
      </w:r>
      <w:r w:rsidRPr="0026537A">
        <w:rPr>
          <w:rFonts w:ascii="Times New Roman" w:hAnsi="Times New Roman"/>
        </w:rPr>
        <w:t>këto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kritere: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a)</w:t>
      </w:r>
      <w:r w:rsidRPr="0026537A">
        <w:rPr>
          <w:rFonts w:ascii="Times New Roman" w:hAnsi="Times New Roman"/>
        </w:rPr>
        <w:t xml:space="preserve"> Vjetërsinë e nëpunësit civil në shërbimin civil;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b)</w:t>
      </w:r>
      <w:r w:rsidRPr="0026537A">
        <w:rPr>
          <w:rFonts w:ascii="Times New Roman" w:hAnsi="Times New Roman"/>
        </w:rPr>
        <w:t xml:space="preserve"> Vlerësimet e rezultateve në punë 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nëpunësve civilë;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c)</w:t>
      </w:r>
      <w:r w:rsidRPr="0026537A">
        <w:rPr>
          <w:rFonts w:ascii="Times New Roman" w:hAnsi="Times New Roman"/>
        </w:rPr>
        <w:t xml:space="preserve"> Vlerësimin e fundit që ka pasur nëpunësi në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testimin për përfitimin dhe përditësimin 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njohurive shtesë.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20.</w:t>
      </w:r>
      <w:r w:rsidRPr="0026537A">
        <w:rPr>
          <w:rFonts w:ascii="Times New Roman" w:hAnsi="Times New Roman"/>
        </w:rPr>
        <w:t xml:space="preserve"> Njësia përgjegjëse, brenda 10 (dhjetë) ditëve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 xml:space="preserve">nga data e marrjes së propozimit nga komisioni </w:t>
      </w:r>
      <w:r>
        <w:rPr>
          <w:rFonts w:ascii="Times New Roman" w:hAnsi="Times New Roman"/>
        </w:rPr>
        <w:t xml:space="preserve">i </w:t>
      </w:r>
      <w:r w:rsidRPr="0026537A">
        <w:rPr>
          <w:rFonts w:ascii="Times New Roman" w:hAnsi="Times New Roman"/>
        </w:rPr>
        <w:t>ristrukturimit, vendos për transferimin e nëpunësit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civil, njofton nëpunësin civil për vendimin dhe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merr mendimin e tij me shkrim. Nëpunësi civil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duhet të japë mendimin e tij me shkrim brenda 5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(pesë) ditëve nga data e marrjes së njoftimit.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21.</w:t>
      </w:r>
      <w:r w:rsidRPr="0026537A">
        <w:rPr>
          <w:rFonts w:ascii="Times New Roman" w:hAnsi="Times New Roman"/>
        </w:rPr>
        <w:t xml:space="preserve"> Nëpunësi ka të drejtë të refuzojë vendimin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dhe të dëgjohet nga njësia përgjegjëse, brenda 5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(pesë) ditëve nga data e marrjes së njoftimit për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vendimin, vetëm në rast se: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a)</w:t>
      </w:r>
      <w:r w:rsidRPr="0026537A">
        <w:rPr>
          <w:rFonts w:ascii="Times New Roman" w:hAnsi="Times New Roman"/>
        </w:rPr>
        <w:t xml:space="preserve"> Gjendja e tij shëndetësore, provuar me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vërtetim mjekësor, e bën transferimin të pamundur;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b)</w:t>
      </w:r>
      <w:r w:rsidRPr="0026537A">
        <w:rPr>
          <w:rFonts w:ascii="Times New Roman" w:hAnsi="Times New Roman"/>
        </w:rPr>
        <w:t xml:space="preserve"> Vendi ku transferohet gjendet më shumë së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45 km nga vendbanimi i nëpunësit civil.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22.</w:t>
      </w:r>
      <w:r w:rsidRPr="0026537A">
        <w:rPr>
          <w:rFonts w:ascii="Times New Roman" w:hAnsi="Times New Roman"/>
        </w:rPr>
        <w:t xml:space="preserve"> Njësia përgjegjëse verifikon shkaqet 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refuzimit dhe mund të revokojë vendimin nëse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plotësohen kushtet e pikës 20 të vendimit.</w:t>
      </w:r>
    </w:p>
    <w:p w:rsidR="00C952F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23.</w:t>
      </w:r>
      <w:r w:rsidRPr="0026537A">
        <w:rPr>
          <w:rFonts w:ascii="Times New Roman" w:hAnsi="Times New Roman"/>
        </w:rPr>
        <w:t xml:space="preserve"> Refuzimi i transferimit për arsye të tjera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përveç pikës 20 të këtij vendimi, përbën shkak për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lirimin nga shërbimi civil.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</w:p>
    <w:p w:rsidR="00C952FA" w:rsidRPr="0026537A" w:rsidRDefault="00C952FA" w:rsidP="00C952FA">
      <w:pPr>
        <w:pStyle w:val="NoSpacing"/>
        <w:jc w:val="center"/>
        <w:rPr>
          <w:rFonts w:ascii="Times New Roman" w:hAnsi="Times New Roman"/>
        </w:rPr>
      </w:pPr>
      <w:r w:rsidRPr="0026537A">
        <w:rPr>
          <w:rFonts w:ascii="Times New Roman" w:hAnsi="Times New Roman"/>
        </w:rPr>
        <w:t>KREU III</w:t>
      </w:r>
    </w:p>
    <w:p w:rsidR="00C952FA" w:rsidRDefault="00C952FA" w:rsidP="00C952F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TRANSFERIMI I PËRHERSHËM PËR </w:t>
      </w:r>
      <w:r w:rsidRPr="0026537A">
        <w:rPr>
          <w:rFonts w:ascii="Times New Roman" w:hAnsi="Times New Roman"/>
        </w:rPr>
        <w:t>ARSYE TË PAAFTËSISË SHËNDETËSORE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24.</w:t>
      </w:r>
      <w:r w:rsidRPr="0026537A">
        <w:rPr>
          <w:rFonts w:ascii="Times New Roman" w:hAnsi="Times New Roman"/>
        </w:rPr>
        <w:t xml:space="preserve"> Eprori direkt ose vetë nëpunësi civil mund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të kërkojnë transferimin në një pozicion tjetër të së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njëjtës kategori ku është i aftë të kryejë detyrat.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25.</w:t>
      </w:r>
      <w:r w:rsidRPr="0026537A">
        <w:rPr>
          <w:rFonts w:ascii="Times New Roman" w:hAnsi="Times New Roman"/>
        </w:rPr>
        <w:t xml:space="preserve"> Nëpunësi civil që kërkon të transferohet </w:t>
      </w:r>
      <w:r>
        <w:rPr>
          <w:rFonts w:ascii="Times New Roman" w:hAnsi="Times New Roman"/>
        </w:rPr>
        <w:t xml:space="preserve">i </w:t>
      </w:r>
      <w:r w:rsidRPr="0026537A">
        <w:rPr>
          <w:rFonts w:ascii="Times New Roman" w:hAnsi="Times New Roman"/>
        </w:rPr>
        <w:t>paraqet njësisë përgjegjëse një kërkesë me shkrim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dhe vërtetim të gjendjes shëndetësore, të siguruar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sipas legjislacionit në fuqi. Njësia përgjegjëse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njofton eprorin direkt për kërkesën e nëpunësit.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26.</w:t>
      </w:r>
      <w:r w:rsidRPr="0026537A">
        <w:rPr>
          <w:rFonts w:ascii="Times New Roman" w:hAnsi="Times New Roman"/>
        </w:rPr>
        <w:t xml:space="preserve"> Eprori dir</w:t>
      </w:r>
      <w:r>
        <w:rPr>
          <w:rFonts w:ascii="Times New Roman" w:hAnsi="Times New Roman"/>
        </w:rPr>
        <w:t xml:space="preserve">ekt ka të drejtë të kërkojë nga </w:t>
      </w:r>
      <w:r w:rsidRPr="0026537A">
        <w:rPr>
          <w:rFonts w:ascii="Times New Roman" w:hAnsi="Times New Roman"/>
        </w:rPr>
        <w:t>njësia përgjegjëse transferimin e nëpunësit civil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nëpërmjet një kërkese të arsyetuar. Nëpunësi civil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dëgjohet nga njësia përgjegjëse përpara se të marrë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vendim dhe i paraqet asaj vërtetimin e gjendjes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shëndetësore.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27.</w:t>
      </w:r>
      <w:r w:rsidRPr="0026537A">
        <w:rPr>
          <w:rFonts w:ascii="Times New Roman" w:hAnsi="Times New Roman"/>
        </w:rPr>
        <w:t xml:space="preserve"> Për institucionet e administratës shtetërore,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DAP-i merr vendim brenda 30 (tridhjetë) ditëve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 xml:space="preserve">nga data e paraqitjes së kërkesës nga eprori </w:t>
      </w:r>
      <w:r>
        <w:rPr>
          <w:rFonts w:ascii="Times New Roman" w:hAnsi="Times New Roman"/>
        </w:rPr>
        <w:t xml:space="preserve">direkt </w:t>
      </w:r>
      <w:r w:rsidRPr="0026537A">
        <w:rPr>
          <w:rFonts w:ascii="Times New Roman" w:hAnsi="Times New Roman"/>
        </w:rPr>
        <w:t>ose nëpunësi civil dhe vendos për transferimin në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një nga këto institucione: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a)</w:t>
      </w:r>
      <w:r w:rsidRPr="0026537A">
        <w:rPr>
          <w:rFonts w:ascii="Times New Roman" w:hAnsi="Times New Roman"/>
        </w:rPr>
        <w:t xml:space="preserve"> Në një pozicion tjetër të të njëjtit institucion,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ku nëpunësi civil është i emëruar;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b)</w:t>
      </w:r>
      <w:r w:rsidRPr="0026537A">
        <w:rPr>
          <w:rFonts w:ascii="Times New Roman" w:hAnsi="Times New Roman"/>
        </w:rPr>
        <w:t xml:space="preserve"> Në institucionet e varësisë së institucionit ku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nëpunësi është emëruar;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c)</w:t>
      </w:r>
      <w:r w:rsidRPr="0026537A">
        <w:rPr>
          <w:rFonts w:ascii="Times New Roman" w:hAnsi="Times New Roman"/>
        </w:rPr>
        <w:t xml:space="preserve"> Në një institucion tjetër të shërbimit civil.</w:t>
      </w:r>
    </w:p>
    <w:p w:rsidR="00C952F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28.</w:t>
      </w:r>
      <w:r w:rsidRPr="0026537A">
        <w:rPr>
          <w:rFonts w:ascii="Times New Roman" w:hAnsi="Times New Roman"/>
        </w:rPr>
        <w:t xml:space="preserve"> Për institucionet e pavarura dhe njësitë 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qeverisjes vendore, njësia përgjegjëse merr vendim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brenda 30 (tridhjetë) ditëve nga data e paraqitjes së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kërkesës nga eprori direkt dhe vendos për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transferimin e nëpunësit brenda institucionit.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</w:p>
    <w:p w:rsidR="00C952FA" w:rsidRPr="0026537A" w:rsidRDefault="00C952FA" w:rsidP="00C952FA">
      <w:pPr>
        <w:pStyle w:val="NoSpacing"/>
        <w:jc w:val="center"/>
        <w:rPr>
          <w:rFonts w:ascii="Times New Roman" w:hAnsi="Times New Roman"/>
        </w:rPr>
      </w:pPr>
      <w:r w:rsidRPr="0026537A">
        <w:rPr>
          <w:rFonts w:ascii="Times New Roman" w:hAnsi="Times New Roman"/>
        </w:rPr>
        <w:t>KREU IV</w:t>
      </w:r>
    </w:p>
    <w:p w:rsidR="00C952FA" w:rsidRPr="0026537A" w:rsidRDefault="00C952FA" w:rsidP="00C952FA">
      <w:pPr>
        <w:pStyle w:val="NoSpacing"/>
        <w:jc w:val="center"/>
        <w:rPr>
          <w:rFonts w:ascii="Times New Roman" w:hAnsi="Times New Roman"/>
        </w:rPr>
      </w:pPr>
      <w:r w:rsidRPr="0026537A">
        <w:rPr>
          <w:rFonts w:ascii="Times New Roman" w:hAnsi="Times New Roman"/>
        </w:rPr>
        <w:t>TRANSFERIMI I PËRHERSHËM PËR SHKAK TË SHMANGIES SË KONFLIKTIT TË VAZHDUESHËM TË INTERESIT</w:t>
      </w:r>
    </w:p>
    <w:p w:rsidR="00C952FA" w:rsidRPr="0026537A" w:rsidRDefault="00C952FA" w:rsidP="00C952FA">
      <w:pPr>
        <w:pStyle w:val="NoSpacing"/>
        <w:jc w:val="center"/>
        <w:rPr>
          <w:rFonts w:ascii="Times New Roman" w:hAnsi="Times New Roman"/>
        </w:rPr>
      </w:pP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29.</w:t>
      </w:r>
      <w:r w:rsidRPr="0026537A">
        <w:rPr>
          <w:rFonts w:ascii="Times New Roman" w:hAnsi="Times New Roman"/>
        </w:rPr>
        <w:t xml:space="preserve"> Në institucionet qendrore, eprori direkt, vetë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nëpunësi civil ose njësia e burimeve njerëzore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mund të kërkojnë transferimin në një pozicion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tjetër të së njëjtës kategori ose, me miratimin 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nëpunësit, në një kategori më të ulët, me qëllim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 xml:space="preserve">shmangien e konfliktit të vazhdueshëm të </w:t>
      </w:r>
      <w:r>
        <w:rPr>
          <w:rFonts w:ascii="Times New Roman" w:hAnsi="Times New Roman"/>
        </w:rPr>
        <w:t xml:space="preserve">interesit </w:t>
      </w:r>
      <w:r w:rsidRPr="0026537A">
        <w:rPr>
          <w:rFonts w:ascii="Times New Roman" w:hAnsi="Times New Roman"/>
        </w:rPr>
        <w:t>a të konflikteve të tjera të parashikuara në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legjislacionin për konfliktin e interesit.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30.</w:t>
      </w:r>
      <w:r w:rsidRPr="0026537A">
        <w:rPr>
          <w:rFonts w:ascii="Times New Roman" w:hAnsi="Times New Roman"/>
        </w:rPr>
        <w:t xml:space="preserve"> Në institucionet e qeverisjes vendore dhe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institucionet e pavarura kërkesa mund të bëhet nga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eprori direkt ose vetë nëpunësi civil.</w:t>
      </w:r>
    </w:p>
    <w:p w:rsidR="00C952FA" w:rsidRPr="0026537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31.</w:t>
      </w:r>
      <w:r w:rsidRPr="0026537A">
        <w:rPr>
          <w:rFonts w:ascii="Times New Roman" w:hAnsi="Times New Roman"/>
        </w:rPr>
        <w:t xml:space="preserve"> Nëpunësi civil që kërkon të transferohet </w:t>
      </w:r>
      <w:r>
        <w:rPr>
          <w:rFonts w:ascii="Times New Roman" w:hAnsi="Times New Roman"/>
        </w:rPr>
        <w:t xml:space="preserve">i </w:t>
      </w:r>
      <w:r w:rsidRPr="0026537A">
        <w:rPr>
          <w:rFonts w:ascii="Times New Roman" w:hAnsi="Times New Roman"/>
        </w:rPr>
        <w:t>paraqet njësisë përgjegjëse një kërkesë me shkrim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dhe deklaron konfliktin e interesit. Njësia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përgjegjëse njofton eprorin direkt për kërkesën e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nëpunësit.</w:t>
      </w:r>
    </w:p>
    <w:p w:rsidR="00C952FA" w:rsidRDefault="00C952FA" w:rsidP="00C952FA">
      <w:pPr>
        <w:pStyle w:val="NoSpacing"/>
        <w:jc w:val="both"/>
        <w:rPr>
          <w:rFonts w:ascii="Times New Roman" w:hAnsi="Times New Roman"/>
        </w:rPr>
      </w:pPr>
      <w:r w:rsidRPr="0026537A">
        <w:rPr>
          <w:rFonts w:ascii="Times New Roman" w:hAnsi="Times New Roman"/>
          <w:b/>
        </w:rPr>
        <w:t>32.</w:t>
      </w:r>
      <w:r w:rsidRPr="0026537A">
        <w:rPr>
          <w:rFonts w:ascii="Times New Roman" w:hAnsi="Times New Roman"/>
        </w:rPr>
        <w:t xml:space="preserve"> Eprori direkt ka të drejtë të kërkojë nga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njësia përgjegjëse transferimin e nëpunësit civil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nëpërmjet një kërkese të arsyetuar. Nëpunësi civil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dëgjohet nga n</w:t>
      </w:r>
      <w:r>
        <w:rPr>
          <w:rFonts w:ascii="Times New Roman" w:hAnsi="Times New Roman"/>
        </w:rPr>
        <w:t xml:space="preserve">jësia përgjegjëse përpara se të </w:t>
      </w:r>
      <w:r w:rsidRPr="0026537A">
        <w:rPr>
          <w:rFonts w:ascii="Times New Roman" w:hAnsi="Times New Roman"/>
        </w:rPr>
        <w:t>marrë</w:t>
      </w:r>
      <w:r>
        <w:rPr>
          <w:rFonts w:ascii="Times New Roman" w:hAnsi="Times New Roman"/>
        </w:rPr>
        <w:t xml:space="preserve"> </w:t>
      </w:r>
      <w:r w:rsidRPr="0026537A">
        <w:rPr>
          <w:rFonts w:ascii="Times New Roman" w:hAnsi="Times New Roman"/>
        </w:rPr>
        <w:t>vendim.</w:t>
      </w:r>
    </w:p>
    <w:p w:rsidR="00C952FA" w:rsidRPr="00CB317B" w:rsidRDefault="00C952FA" w:rsidP="00C952FA">
      <w:pPr>
        <w:pStyle w:val="NoSpacing"/>
        <w:jc w:val="both"/>
        <w:rPr>
          <w:rFonts w:ascii="Times New Roman" w:hAnsi="Times New Roman"/>
        </w:rPr>
      </w:pPr>
      <w:r w:rsidRPr="00CB317B">
        <w:rPr>
          <w:rFonts w:ascii="Times New Roman" w:hAnsi="Times New Roman"/>
          <w:b/>
        </w:rPr>
        <w:t>33.</w:t>
      </w:r>
      <w:r w:rsidRPr="00CB317B">
        <w:rPr>
          <w:rFonts w:ascii="Times New Roman" w:hAnsi="Times New Roman"/>
        </w:rPr>
        <w:t xml:space="preserve"> Për institucionet e administratës shtetërore,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DAP-i merr vendim brenda 30 (tridhjetë) ditëve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 xml:space="preserve">nga data e paraqitjes së kërkesës nga eprori </w:t>
      </w:r>
      <w:r>
        <w:rPr>
          <w:rFonts w:ascii="Times New Roman" w:hAnsi="Times New Roman"/>
        </w:rPr>
        <w:t xml:space="preserve">direkt </w:t>
      </w:r>
      <w:r w:rsidRPr="00CB317B">
        <w:rPr>
          <w:rFonts w:ascii="Times New Roman" w:hAnsi="Times New Roman"/>
        </w:rPr>
        <w:t>ose nëpunësi civil dhe vendos për transferimin në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një nga këto institucione:</w:t>
      </w:r>
    </w:p>
    <w:p w:rsidR="00C952FA" w:rsidRPr="00CB317B" w:rsidRDefault="00C952FA" w:rsidP="00C952FA">
      <w:pPr>
        <w:pStyle w:val="NoSpacing"/>
        <w:jc w:val="both"/>
        <w:rPr>
          <w:rFonts w:ascii="Times New Roman" w:hAnsi="Times New Roman"/>
        </w:rPr>
      </w:pPr>
      <w:r w:rsidRPr="00CB317B">
        <w:rPr>
          <w:rFonts w:ascii="Times New Roman" w:hAnsi="Times New Roman"/>
          <w:b/>
        </w:rPr>
        <w:t>a)</w:t>
      </w:r>
      <w:r w:rsidRPr="00CB317B">
        <w:rPr>
          <w:rFonts w:ascii="Times New Roman" w:hAnsi="Times New Roman"/>
        </w:rPr>
        <w:t xml:space="preserve"> Në një pozicion tjetër të të njëjtit institucion,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ku nëpunësi civil është i emëruar;</w:t>
      </w:r>
    </w:p>
    <w:p w:rsidR="00C952FA" w:rsidRPr="00CB317B" w:rsidRDefault="00C952FA" w:rsidP="00C952FA">
      <w:pPr>
        <w:pStyle w:val="NoSpacing"/>
        <w:jc w:val="both"/>
        <w:rPr>
          <w:rFonts w:ascii="Times New Roman" w:hAnsi="Times New Roman"/>
        </w:rPr>
      </w:pPr>
      <w:r w:rsidRPr="00CB317B">
        <w:rPr>
          <w:rFonts w:ascii="Times New Roman" w:hAnsi="Times New Roman"/>
          <w:b/>
        </w:rPr>
        <w:t>b)</w:t>
      </w:r>
      <w:r w:rsidRPr="00CB317B">
        <w:rPr>
          <w:rFonts w:ascii="Times New Roman" w:hAnsi="Times New Roman"/>
        </w:rPr>
        <w:t xml:space="preserve"> Në institucionet e varësisë së institucionit ku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nëpunësi është emëruar;</w:t>
      </w:r>
    </w:p>
    <w:p w:rsidR="00C952FA" w:rsidRPr="00CB317B" w:rsidRDefault="00C952FA" w:rsidP="00C952FA">
      <w:pPr>
        <w:pStyle w:val="NoSpacing"/>
        <w:jc w:val="both"/>
        <w:rPr>
          <w:rFonts w:ascii="Times New Roman" w:hAnsi="Times New Roman"/>
        </w:rPr>
      </w:pPr>
      <w:r w:rsidRPr="00CB317B">
        <w:rPr>
          <w:rFonts w:ascii="Times New Roman" w:hAnsi="Times New Roman"/>
          <w:b/>
        </w:rPr>
        <w:t>c)</w:t>
      </w:r>
      <w:r w:rsidRPr="00CB317B">
        <w:rPr>
          <w:rFonts w:ascii="Times New Roman" w:hAnsi="Times New Roman"/>
        </w:rPr>
        <w:t xml:space="preserve"> Në një institucion tjetër të shërbimit civil.</w:t>
      </w:r>
    </w:p>
    <w:p w:rsidR="00C952FA" w:rsidRDefault="00C952FA" w:rsidP="00C952FA">
      <w:pPr>
        <w:pStyle w:val="NoSpacing"/>
        <w:jc w:val="both"/>
        <w:rPr>
          <w:rFonts w:ascii="Times New Roman" w:hAnsi="Times New Roman"/>
        </w:rPr>
      </w:pPr>
      <w:r w:rsidRPr="00CB317B">
        <w:rPr>
          <w:rFonts w:ascii="Times New Roman" w:hAnsi="Times New Roman"/>
          <w:b/>
        </w:rPr>
        <w:t>34.</w:t>
      </w:r>
      <w:r w:rsidRPr="00CB317B">
        <w:rPr>
          <w:rFonts w:ascii="Times New Roman" w:hAnsi="Times New Roman"/>
        </w:rPr>
        <w:t xml:space="preserve"> Për institucionet e pavarura dhe njësitë e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qeverisjes vendore, njësia përgjegjëse merr vendim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brenda 30 (tridhjetë) ditëve nga data e paraqitjes së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kërkesës nga eprori direkt dhe vendos për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transferimin e nëpunësit brenda institucionit.</w:t>
      </w:r>
    </w:p>
    <w:p w:rsidR="00C952FA" w:rsidRPr="00CB317B" w:rsidRDefault="00C952FA" w:rsidP="00C952FA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C952FA" w:rsidRPr="00CB317B" w:rsidRDefault="00C952FA" w:rsidP="00C952FA">
      <w:pPr>
        <w:pStyle w:val="NoSpacing"/>
        <w:jc w:val="center"/>
        <w:rPr>
          <w:rFonts w:ascii="Times New Roman" w:hAnsi="Times New Roman"/>
        </w:rPr>
      </w:pPr>
      <w:r w:rsidRPr="00CB317B">
        <w:rPr>
          <w:rFonts w:ascii="Times New Roman" w:hAnsi="Times New Roman"/>
        </w:rPr>
        <w:t>KREU V</w:t>
      </w:r>
    </w:p>
    <w:p w:rsidR="00C952FA" w:rsidRPr="00CB317B" w:rsidRDefault="00C952FA" w:rsidP="00C952FA">
      <w:pPr>
        <w:pStyle w:val="NoSpacing"/>
        <w:jc w:val="center"/>
        <w:rPr>
          <w:rFonts w:ascii="Times New Roman" w:hAnsi="Times New Roman"/>
        </w:rPr>
      </w:pPr>
      <w:r w:rsidRPr="00CB317B">
        <w:rPr>
          <w:rFonts w:ascii="Times New Roman" w:hAnsi="Times New Roman"/>
        </w:rPr>
        <w:t>DISPOZITA TË FUNDIT</w:t>
      </w:r>
    </w:p>
    <w:p w:rsidR="00C952FA" w:rsidRPr="00CB317B" w:rsidRDefault="00C952FA" w:rsidP="00C95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C952FA" w:rsidRPr="00CB317B" w:rsidRDefault="00C952FA" w:rsidP="00C952FA">
      <w:pPr>
        <w:pStyle w:val="NoSpacing"/>
        <w:jc w:val="both"/>
        <w:rPr>
          <w:rFonts w:ascii="Times New Roman" w:hAnsi="Times New Roman"/>
        </w:rPr>
      </w:pPr>
      <w:r w:rsidRPr="00CB317B">
        <w:rPr>
          <w:rFonts w:ascii="Times New Roman" w:hAnsi="Times New Roman"/>
          <w:b/>
        </w:rPr>
        <w:t>35.</w:t>
      </w:r>
      <w:r w:rsidRPr="00CB317B">
        <w:rPr>
          <w:rFonts w:ascii="Times New Roman" w:hAnsi="Times New Roman"/>
        </w:rPr>
        <w:t xml:space="preserve"> Nëpunësi civil ka të drejtë të ankohet në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rrugë administrative dhe gjyqësore sipas rregullave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të parashikuara nga Kodi i Procedurave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Administrative dhe legjislacioni në fuqi për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gjykimin e mosmarrëveshjeve administrative.</w:t>
      </w:r>
    </w:p>
    <w:p w:rsidR="00C952FA" w:rsidRPr="00CB317B" w:rsidRDefault="00C952FA" w:rsidP="00C952FA">
      <w:pPr>
        <w:pStyle w:val="NoSpacing"/>
        <w:jc w:val="both"/>
        <w:rPr>
          <w:rFonts w:ascii="Times New Roman" w:hAnsi="Times New Roman"/>
        </w:rPr>
      </w:pPr>
      <w:r w:rsidRPr="00CB317B">
        <w:rPr>
          <w:rFonts w:ascii="Times New Roman" w:hAnsi="Times New Roman"/>
          <w:b/>
        </w:rPr>
        <w:t>36.</w:t>
      </w:r>
      <w:r w:rsidRPr="00CB317B">
        <w:rPr>
          <w:rFonts w:ascii="Times New Roman" w:hAnsi="Times New Roman"/>
        </w:rPr>
        <w:t xml:space="preserve"> Vendimi nr. 171, datë 26.3.2014, të Këshillit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të Ministrave, “Për transferimin e përhershëm dhe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të përkohshëm të nëpunësve civilë, pezullimin dhe</w:t>
      </w:r>
      <w:r>
        <w:rPr>
          <w:rFonts w:ascii="Times New Roman" w:hAnsi="Times New Roman"/>
        </w:rPr>
        <w:t xml:space="preserve"> </w:t>
      </w:r>
      <w:r w:rsidRPr="00CB317B">
        <w:rPr>
          <w:rFonts w:ascii="Times New Roman" w:hAnsi="Times New Roman"/>
        </w:rPr>
        <w:t>lirimin nga shërbimi civil”, shfuqizohet.</w:t>
      </w:r>
    </w:p>
    <w:p w:rsidR="00C952FA" w:rsidRPr="00CB317B" w:rsidRDefault="00C952FA" w:rsidP="00C952FA">
      <w:pPr>
        <w:pStyle w:val="NoSpacing"/>
        <w:jc w:val="both"/>
        <w:rPr>
          <w:rFonts w:ascii="Times New Roman" w:hAnsi="Times New Roman"/>
        </w:rPr>
      </w:pPr>
      <w:r w:rsidRPr="00CB317B">
        <w:rPr>
          <w:rFonts w:ascii="Times New Roman" w:hAnsi="Times New Roman"/>
        </w:rPr>
        <w:t xml:space="preserve">Ky vendim hyn </w:t>
      </w:r>
      <w:r>
        <w:rPr>
          <w:rFonts w:ascii="Times New Roman" w:hAnsi="Times New Roman"/>
        </w:rPr>
        <w:t xml:space="preserve">në fuqi pas botimit në Fletoren </w:t>
      </w:r>
      <w:r w:rsidRPr="00CB317B">
        <w:rPr>
          <w:rFonts w:ascii="Times New Roman" w:hAnsi="Times New Roman"/>
        </w:rPr>
        <w:t>Zyrtare.</w:t>
      </w:r>
    </w:p>
    <w:p w:rsidR="00C952FA" w:rsidRDefault="00C952FA" w:rsidP="00C952FA">
      <w:pPr>
        <w:pStyle w:val="NoSpacing"/>
        <w:jc w:val="both"/>
        <w:rPr>
          <w:rFonts w:ascii="Times New Roman" w:hAnsi="Times New Roman"/>
          <w:b/>
        </w:rPr>
      </w:pPr>
      <w:r w:rsidRPr="00CB317B">
        <w:rPr>
          <w:rFonts w:ascii="Times New Roman" w:hAnsi="Times New Roman"/>
          <w:b/>
        </w:rPr>
        <w:t xml:space="preserve">KRYEMINISTRI  </w:t>
      </w:r>
    </w:p>
    <w:p w:rsidR="00C952FA" w:rsidRDefault="00C952FA" w:rsidP="00C952FA">
      <w:pPr>
        <w:pStyle w:val="NoSpacing"/>
        <w:jc w:val="both"/>
        <w:rPr>
          <w:rFonts w:ascii="Times New Roman" w:hAnsi="Times New Roman"/>
          <w:b/>
        </w:rPr>
      </w:pPr>
      <w:r w:rsidRPr="00CB317B">
        <w:rPr>
          <w:rFonts w:ascii="Times New Roman" w:hAnsi="Times New Roman"/>
          <w:b/>
        </w:rPr>
        <w:t>Edi Rama</w:t>
      </w:r>
    </w:p>
    <w:sectPr w:rsidR="00C952FA" w:rsidSect="00B43C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98" w:rsidRDefault="00D17A98" w:rsidP="00C952FA">
      <w:pPr>
        <w:spacing w:after="0" w:line="240" w:lineRule="auto"/>
      </w:pPr>
      <w:r>
        <w:separator/>
      </w:r>
    </w:p>
  </w:endnote>
  <w:endnote w:type="continuationSeparator" w:id="0">
    <w:p w:rsidR="00D17A98" w:rsidRDefault="00D17A98" w:rsidP="00C9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98" w:rsidRDefault="00D17A98" w:rsidP="00C952FA">
      <w:pPr>
        <w:spacing w:after="0" w:line="240" w:lineRule="auto"/>
      </w:pPr>
      <w:r>
        <w:separator/>
      </w:r>
    </w:p>
  </w:footnote>
  <w:footnote w:type="continuationSeparator" w:id="0">
    <w:p w:rsidR="00D17A98" w:rsidRDefault="00D17A98" w:rsidP="00C9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52FA"/>
    <w:rsid w:val="0002607D"/>
    <w:rsid w:val="002349E1"/>
    <w:rsid w:val="005108EC"/>
    <w:rsid w:val="00662E2D"/>
    <w:rsid w:val="00B43C73"/>
    <w:rsid w:val="00C952FA"/>
    <w:rsid w:val="00D1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2FA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2FA"/>
  </w:style>
  <w:style w:type="paragraph" w:styleId="Footer">
    <w:name w:val="footer"/>
    <w:basedOn w:val="Normal"/>
    <w:link w:val="FooterChar"/>
    <w:uiPriority w:val="99"/>
    <w:semiHidden/>
    <w:unhideWhenUsed/>
    <w:rsid w:val="00C9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1859</Words>
  <Characters>10601</Characters>
  <Application>Microsoft Office Word</Application>
  <DocSecurity>0</DocSecurity>
  <Lines>88</Lines>
  <Paragraphs>24</Paragraphs>
  <ScaleCrop>false</ScaleCrop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ornela.kurti</cp:lastModifiedBy>
  <cp:revision>3</cp:revision>
  <dcterms:created xsi:type="dcterms:W3CDTF">2016-03-06T10:59:00Z</dcterms:created>
  <dcterms:modified xsi:type="dcterms:W3CDTF">2016-04-20T07:38:00Z</dcterms:modified>
</cp:coreProperties>
</file>